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修订稿改动标记 教学示例</w:t>
      </w:r>
    </w:p>
    <w:p>
      <w:r>
        <w:t>比较对象为随包的 manuscript-r0.md 与 manuscript-r1.md。红色删除线表示原稿删除，绿色下划线表示修订新增，黑色表示相同文字。这里使用可编辑的字体标记，没有启用 Word 修订模式。原稿含故意设置的错误结论，仅供辨析。</w:t>
      </w:r>
    </w:p>
    <w:p>
      <w:pPr>
        <w:pStyle w:val="Heading1"/>
      </w:pPr>
      <w:r>
        <w:rPr>
          <w:strike/>
          <w:color w:val="963F3C"/>
        </w:rPr>
        <w:t>教学模拟原稿 r0（含故意设置的写作问题，不作为事实陈述）</w:t>
      </w:r>
    </w:p>
    <w:p>
      <w:pPr>
        <w:pStyle w:val="Heading1"/>
      </w:pPr>
      <w:r>
        <w:rPr>
          <w:strike/>
          <w:color w:val="963F3C"/>
        </w:rPr>
        <w:t>标题</w:t>
      </w:r>
    </w:p>
    <w:p>
      <w:pPr/>
      <w:r>
        <w:rPr>
          <w:strike/>
          <w:color w:val="963F3C"/>
        </w:rPr>
        <w:t>AI辅助分析揭示企鹅性别决定鳍长的普遍规律</w:t>
      </w:r>
    </w:p>
    <w:p>
      <w:pPr>
        <w:pStyle w:val="Heading1"/>
      </w:pPr>
      <w:r>
        <w:rPr>
          <w:color w:val="246A52"/>
          <w:u w:val="single"/>
        </w:rPr>
        <w:t>公开企鹅数据中Adelie雌雄鳍长的描述性比较：教学示例</w:t>
      </w:r>
    </w:p>
    <w:p>
      <w:pPr/>
      <w:r>
        <w:rPr>
          <w:color w:val="246A52"/>
          <w:u w:val="single"/>
        </w:rPr>
        <w:t>材料性质：公开观测数据的二次分析写作示例，未投稿，不主张新发现。模拟审稿意见只用于讲授。</w:t>
      </w:r>
    </w:p>
    <w:p>
      <w:pPr>
        <w:pStyle w:val="Heading1"/>
      </w:pPr>
      <w:r>
        <w:rPr>
          <w:color w:val="246A52"/>
          <w:u w:val="single"/>
        </w:rPr>
        <w:t>摘要 [A1]</w:t>
      </w:r>
    </w:p>
    <w:p>
      <w:pPr/>
      <w:r>
        <w:rPr>
          <w:color w:val="246A52"/>
          <w:u w:val="single"/>
        </w:rPr>
        <w:t>本例说明公开数据的描述性比较及其报告方式。使用palmerpenguins简化表，限定Adelie并保留性别与鳍长完整的146条记录，雌雄各73条。雄性平均鳍长为192.41毫米，雌性为187.79毫米，均值差为4.62毫米。两组分别按行进行10000次有放回重抽样，均值差的百分位区间为2.68—6.58毫米。结果反映当前完整记录中的差异，未确定缺失机制、巢内依赖及目标总体，不作因果解释。</w:t>
      </w:r>
    </w:p>
    <w:p>
      <w:pPr>
        <w:pStyle w:val="Heading1"/>
      </w:pPr>
      <w:r>
        <w:rPr>
          <w:color w:val="246A52"/>
          <w:u w:val="single"/>
        </w:rPr>
        <w:t>引言 [I1]</w:t>
      </w:r>
    </w:p>
    <w:p>
      <w:pPr/>
      <w:r>
        <w:rPr>
          <w:color w:val="246A52"/>
          <w:u w:val="single"/>
        </w:rPr>
        <w:t>公开生态测量数据可以用于说明组间比较及其报告。Gorman等研究了南极企鹅群落的性别体型差异及环境变异。本例仅复算其中简化数据的Adelie鳍长差异，说明如何使对象、分母和解释范围对应，不将这一教学计算作为新的研究空白或创新结论。</w:t>
      </w:r>
    </w:p>
    <w:p>
      <w:pPr>
        <w:pStyle w:val="Heading1"/>
      </w:pPr>
      <w:r>
        <w:t>方法 [M1]</w:t>
      </w:r>
    </w:p>
    <w:p>
      <w:pPr/>
      <w:r>
        <w:rPr>
          <w:strike/>
          <w:color w:val="963F3C"/>
        </w:rPr>
        <w:t>我们收集企鹅数据，用AI进行清洗后比较两组。</w:t>
      </w:r>
    </w:p>
    <w:p>
      <w:pPr/>
      <w:r>
        <w:rPr>
          <w:color w:val="246A52"/>
          <w:u w:val="single"/>
        </w:rPr>
        <w:t>数据来自Horst、Hill与Gorman整理的palmerpenguins公开简化CSV，原始文件含344条记录。筛选Adelie得到152条，仅按本次比较所需的性别与鳍长完整性排除6条，最终纳入146条。未进行插补。CSV物理行号5、10、11、12、13、49为排除记录，行号包含表头，不代表生物学个体ID。</w:t>
      </w:r>
    </w:p>
    <w:p>
      <w:pPr>
        <w:pStyle w:val="Heading1"/>
      </w:pPr>
      <w:r>
        <w:rPr>
          <w:color w:val="246A52"/>
          <w:u w:val="single"/>
        </w:rPr>
        <w:t>分析 [M2]</w:t>
      </w:r>
    </w:p>
    <w:p>
      <w:pPr/>
      <w:r>
        <w:rPr>
          <w:color w:val="246A52"/>
          <w:u w:val="single"/>
        </w:rPr>
        <w:t>比较方向定义为雄性减雌性的均值差。两组各73条，分别按行有放回抽样10000次，随机种子20261018，使用linear分位点算法取2.5%与97.5%分位点。代码与结果来自课程Section 7的实际计算。区间依赖行独立等条件，当前简化数据未核实巢和个体对应关系。</w:t>
      </w:r>
    </w:p>
    <w:p>
      <w:pPr>
        <w:pStyle w:val="Heading1"/>
      </w:pPr>
      <w:r>
        <w:t>结果 [R1]</w:t>
      </w:r>
    </w:p>
    <w:p>
      <w:pPr/>
      <w:r>
        <w:rPr>
          <w:strike/>
          <w:color w:val="963F3C"/>
        </w:rPr>
        <w:t>雄性鳍长显著优于雌性，证明性别决定鳍长，结果具有广泛推广价值。</w:t>
      </w:r>
    </w:p>
    <w:p>
      <w:pPr/>
      <w:r>
        <w:rPr>
          <w:color w:val="246A52"/>
          <w:u w:val="single"/>
        </w:rPr>
        <w:t>完整记录中，雌雄各73条。雄性平均鳍长为192.41毫米（SD 6.60），雌性为187.79毫米（SD 5.60），均值差为4.62毫米。按上述方法得到的均值差区间为2.68—6.58毫米。本例未报告显著性检验P值。</w:t>
      </w:r>
    </w:p>
    <w:p>
      <w:pPr>
        <w:pStyle w:val="Heading1"/>
      </w:pPr>
      <w:r>
        <w:t>讨论 [D1]</w:t>
      </w:r>
    </w:p>
    <w:p>
      <w:pPr/>
      <w:r>
        <w:rPr>
          <w:strike/>
          <w:color w:val="963F3C"/>
        </w:rPr>
        <w:t>本研究全面揭示了企鹅的生长机制。</w:t>
      </w:r>
    </w:p>
    <w:p>
      <w:pPr/>
      <w:r>
        <w:rPr>
          <w:color w:val="246A52"/>
          <w:u w:val="single"/>
        </w:rPr>
        <w:t>当前完整记录中存在均值差异，个体分布仍有重叠。该比较未调整年份、岛屿等组成差异，也未核实缺失机制和巢内依赖，不能据此推断性别的因果效应或所有企鹅的总体差异。</w:t>
      </w:r>
    </w:p>
    <w:p>
      <w:pPr>
        <w:pStyle w:val="Heading1"/>
      </w:pPr>
      <w:r>
        <w:rPr>
          <w:color w:val="246A52"/>
          <w:u w:val="single"/>
        </w:rPr>
        <w:t>尚未完成的补充工作 [L1]</w:t>
      </w:r>
    </w:p>
    <w:p>
      <w:pPr/>
      <w:r>
        <w:rPr>
          <w:color w:val="246A52"/>
          <w:u w:val="single"/>
        </w:rPr>
        <w:t>未新增独立样本，未重新开展采样，未实施多层模型或机制验证。若要作更广外推，需要回查原始采样设计、个体和巢对应关系，并另行确定目标总体与分析方案。</w:t>
      </w:r>
    </w:p>
    <w:p>
      <w:pPr>
        <w:pStyle w:val="Heading1"/>
      </w:pPr>
      <w:r>
        <w:rPr>
          <w:color w:val="246A52"/>
          <w:u w:val="single"/>
        </w:rPr>
        <w:t>图与数据定位 [F1]</w:t>
      </w:r>
    </w:p>
    <w:p>
      <w:pPr/>
      <w:r>
        <w:rPr>
          <w:color w:val="246A52"/>
          <w:u w:val="single"/>
        </w:rPr>
        <w:t>分布图对应同一146条完整记录，雌雄各73条；原始CSV与analysis-evidence.json随材料保留。教学PPT第8页原生图可编辑。该图不证明生长机制或因果效应。</w:t>
      </w:r>
    </w:p>
    <w:p>
      <w:pPr>
        <w:pStyle w:val="Heading1"/>
      </w:pPr>
      <w:r>
        <w:rPr>
          <w:color w:val="246A52"/>
          <w:u w:val="single"/>
        </w:rPr>
        <w:t>资料来源 [REF1]</w:t>
      </w:r>
    </w:p>
    <w:p>
      <w:pPr/>
      <w:r>
        <w:rPr>
          <w:color w:val="246A52"/>
          <w:u w:val="single"/>
        </w:rPr>
        <w:t>Horst AM, Hill AP, Gorman KB. palmerpenguins. https://allisonhorst.github.io/palmerpenguins/ （数据维护者说明与CC0；CSV哈希见source.json）。</w:t>
      </w:r>
    </w:p>
    <w:p>
      <w:pPr/>
      <w:r>
        <w:rPr>
          <w:color w:val="246A52"/>
          <w:u w:val="single"/>
        </w:rPr>
        <w:t>Gorman KB, Williams TD, Fraser WR. Ecological Sexual Dimorphism and Environmental Variability within a Community of Antarctic Penguins (Genus Pygoscelis). PLOS ONE. 2014;9(3):e90081. https://doi.org/10.1371/journal.pone.0090081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