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color w:val="000000"/>
        </w:rPr>
      </w:pPr>
      <w:bookmarkStart w:colFirst="0" w:colLast="0" w:name="_d0waugavxlxt" w:id="0"/>
      <w:bookmarkEnd w:id="0"/>
      <w:r w:rsidDel="00000000" w:rsidR="00000000" w:rsidRPr="00000000">
        <w:rPr>
          <w:rFonts w:ascii="Times New Roman" w:cs="Times New Roman" w:eastAsia="Times New Roman" w:hAnsi="Times New Roman"/>
          <w:b w:val="1"/>
          <w:color w:val="000000"/>
          <w:rtl w:val="0"/>
        </w:rPr>
        <w:t xml:space="preserve">Project Statement: AI for Malware Analysis and Classification</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color w:val="000000"/>
        </w:rPr>
      </w:pPr>
      <w:bookmarkStart w:colFirst="0" w:colLast="0" w:name="_t3ma7zecxqfo" w:id="1"/>
      <w:bookmarkEnd w:id="1"/>
      <w:r w:rsidDel="00000000" w:rsidR="00000000" w:rsidRPr="00000000">
        <w:rPr>
          <w:rFonts w:ascii="Times New Roman" w:cs="Times New Roman" w:eastAsia="Times New Roman" w:hAnsi="Times New Roman"/>
          <w:b w:val="1"/>
          <w:color w:val="000000"/>
          <w:rtl w:val="0"/>
        </w:rPr>
        <w:t xml:space="preserve">1. Abstract</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Malware classification is a crucial task in modern cybersecurity, enabling the efficient mitigation and response to threats. Traditional signature-based detection methods are slow to adapt to evolving malware families. This project proposes a deep learning-based malware classification system that leverages static and behavioral features of malware, such as opcode sequences, bytecode patterns, or execution behavior logs. By extracting meaningful patterns from these features, the system can automatically classify malware samples into known families with high accuracy. The proposed solution aims to improve the speed and reliability of threat detection in antivirus systems, enabling proactive defense against malicious software.</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color w:val="000000"/>
        </w:rPr>
      </w:pPr>
      <w:bookmarkStart w:colFirst="0" w:colLast="0" w:name="_xfanroe3lenz" w:id="2"/>
      <w:bookmarkEnd w:id="2"/>
      <w:r w:rsidDel="00000000" w:rsidR="00000000" w:rsidRPr="00000000">
        <w:rPr>
          <w:rFonts w:ascii="Times New Roman" w:cs="Times New Roman" w:eastAsia="Times New Roman" w:hAnsi="Times New Roman"/>
          <w:b w:val="1"/>
          <w:color w:val="000000"/>
          <w:rtl w:val="0"/>
        </w:rPr>
        <w:t xml:space="preserve">2. Functional Requirements</w:t>
      </w:r>
    </w:p>
    <w:p w:rsidR="00000000" w:rsidDel="00000000" w:rsidP="00000000" w:rsidRDefault="00000000" w:rsidRPr="00000000" w14:paraId="00000005">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FR1:</w:t>
      </w:r>
      <w:r w:rsidDel="00000000" w:rsidR="00000000" w:rsidRPr="00000000">
        <w:rPr>
          <w:rFonts w:ascii="Times New Roman" w:cs="Times New Roman" w:eastAsia="Times New Roman" w:hAnsi="Times New Roman"/>
          <w:sz w:val="24"/>
          <w:szCs w:val="24"/>
          <w:rtl w:val="0"/>
        </w:rPr>
        <w:t xml:space="preserve"> The system shall allow authorized users to upload malware samples.</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FR2:</w:t>
      </w:r>
      <w:r w:rsidDel="00000000" w:rsidR="00000000" w:rsidRPr="00000000">
        <w:rPr>
          <w:rFonts w:ascii="Times New Roman" w:cs="Times New Roman" w:eastAsia="Times New Roman" w:hAnsi="Times New Roman"/>
          <w:sz w:val="24"/>
          <w:szCs w:val="24"/>
          <w:rtl w:val="0"/>
        </w:rPr>
        <w:t xml:space="preserve"> The system shall extract static features (opcode or bytecode) or dynamic behavior logs from the uploaded samples.</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FR3:</w:t>
      </w:r>
      <w:r w:rsidDel="00000000" w:rsidR="00000000" w:rsidRPr="00000000">
        <w:rPr>
          <w:rFonts w:ascii="Times New Roman" w:cs="Times New Roman" w:eastAsia="Times New Roman" w:hAnsi="Times New Roman"/>
          <w:sz w:val="24"/>
          <w:szCs w:val="24"/>
          <w:rtl w:val="0"/>
        </w:rPr>
        <w:t xml:space="preserve"> The system shall preprocess and vectorize extracted features for input to the deep learning model.</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FR4:</w:t>
      </w:r>
      <w:r w:rsidDel="00000000" w:rsidR="00000000" w:rsidRPr="00000000">
        <w:rPr>
          <w:rFonts w:ascii="Times New Roman" w:cs="Times New Roman" w:eastAsia="Times New Roman" w:hAnsi="Times New Roman"/>
          <w:sz w:val="24"/>
          <w:szCs w:val="24"/>
          <w:rtl w:val="0"/>
        </w:rPr>
        <w:t xml:space="preserve"> The system shall classify the malware sample into one of the predefined families using the trained model.</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FR5:</w:t>
      </w:r>
      <w:r w:rsidDel="00000000" w:rsidR="00000000" w:rsidRPr="00000000">
        <w:rPr>
          <w:rFonts w:ascii="Times New Roman" w:cs="Times New Roman" w:eastAsia="Times New Roman" w:hAnsi="Times New Roman"/>
          <w:sz w:val="24"/>
          <w:szCs w:val="24"/>
          <w:rtl w:val="0"/>
        </w:rPr>
        <w:t xml:space="preserve"> The system shall display the classification result and confidence score to the user.</w:t>
        <w:br w:type="textWrapping"/>
      </w:r>
    </w:p>
    <w:p w:rsidR="00000000" w:rsidDel="00000000" w:rsidP="00000000" w:rsidRDefault="00000000" w:rsidRPr="00000000" w14:paraId="0000000A">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FR6:</w:t>
      </w:r>
      <w:r w:rsidDel="00000000" w:rsidR="00000000" w:rsidRPr="00000000">
        <w:rPr>
          <w:rFonts w:ascii="Times New Roman" w:cs="Times New Roman" w:eastAsia="Times New Roman" w:hAnsi="Times New Roman"/>
          <w:sz w:val="24"/>
          <w:szCs w:val="24"/>
          <w:rtl w:val="0"/>
        </w:rPr>
        <w:t xml:space="preserve"> The system shall store a history of uploaded samples and results for each user.</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color w:val="000000"/>
        </w:rPr>
      </w:pPr>
      <w:bookmarkStart w:colFirst="0" w:colLast="0" w:name="_812cqkkuykp7" w:id="3"/>
      <w:bookmarkEnd w:id="3"/>
      <w:r w:rsidDel="00000000" w:rsidR="00000000" w:rsidRPr="00000000">
        <w:rPr>
          <w:rFonts w:ascii="Times New Roman" w:cs="Times New Roman" w:eastAsia="Times New Roman" w:hAnsi="Times New Roman"/>
          <w:b w:val="1"/>
          <w:color w:val="000000"/>
          <w:rtl w:val="0"/>
        </w:rPr>
        <w:t xml:space="preserve">3. Non-Functional Requirements</w:t>
      </w:r>
    </w:p>
    <w:p w:rsidR="00000000" w:rsidDel="00000000" w:rsidP="00000000" w:rsidRDefault="00000000" w:rsidRPr="00000000" w14:paraId="0000000C">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NFR1:</w:t>
      </w:r>
      <w:r w:rsidDel="00000000" w:rsidR="00000000" w:rsidRPr="00000000">
        <w:rPr>
          <w:rFonts w:ascii="Times New Roman" w:cs="Times New Roman" w:eastAsia="Times New Roman" w:hAnsi="Times New Roman"/>
          <w:sz w:val="24"/>
          <w:szCs w:val="24"/>
          <w:rtl w:val="0"/>
        </w:rPr>
        <w:t xml:space="preserve"> The system shall provide a user-friendly and intuitive web interface.</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NFR2:</w:t>
      </w:r>
      <w:r w:rsidDel="00000000" w:rsidR="00000000" w:rsidRPr="00000000">
        <w:rPr>
          <w:rFonts w:ascii="Times New Roman" w:cs="Times New Roman" w:eastAsia="Times New Roman" w:hAnsi="Times New Roman"/>
          <w:sz w:val="24"/>
          <w:szCs w:val="24"/>
          <w:rtl w:val="0"/>
        </w:rPr>
        <w:t xml:space="preserve"> The system shall ensure the secure storage of uploaded samples and maintain data privacy.</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NFR3:</w:t>
      </w:r>
      <w:r w:rsidDel="00000000" w:rsidR="00000000" w:rsidRPr="00000000">
        <w:rPr>
          <w:rFonts w:ascii="Times New Roman" w:cs="Times New Roman" w:eastAsia="Times New Roman" w:hAnsi="Times New Roman"/>
          <w:sz w:val="24"/>
          <w:szCs w:val="24"/>
          <w:rtl w:val="0"/>
        </w:rPr>
        <w:t xml:space="preserve"> The system shall respond with classification results within 5 seconds for a single sample.</w:t>
        <w:br w:type="textWrapping"/>
      </w:r>
    </w:p>
    <w:p w:rsidR="00000000" w:rsidDel="00000000" w:rsidP="00000000" w:rsidRDefault="00000000" w:rsidRPr="00000000" w14:paraId="0000000F">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NFR4:</w:t>
      </w:r>
      <w:r w:rsidDel="00000000" w:rsidR="00000000" w:rsidRPr="00000000">
        <w:rPr>
          <w:rFonts w:ascii="Times New Roman" w:cs="Times New Roman" w:eastAsia="Times New Roman" w:hAnsi="Times New Roman"/>
          <w:sz w:val="24"/>
          <w:szCs w:val="24"/>
          <w:rtl w:val="0"/>
        </w:rPr>
        <w:t xml:space="preserve"> The system shall be scalable to handle multiple concurrent users.</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color w:val="000000"/>
        </w:rPr>
      </w:pPr>
      <w:bookmarkStart w:colFirst="0" w:colLast="0" w:name="_p3goj4wyj7c0" w:id="4"/>
      <w:bookmarkEnd w:id="4"/>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color w:val="000000"/>
        </w:rPr>
      </w:pPr>
      <w:bookmarkStart w:colFirst="0" w:colLast="0" w:name="_nfxveh7k44te" w:id="5"/>
      <w:bookmarkEnd w:id="5"/>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color w:val="000000"/>
        </w:rPr>
      </w:pPr>
      <w:bookmarkStart w:colFirst="0" w:colLast="0" w:name="_iukfzzgtqy93" w:id="6"/>
      <w:bookmarkEnd w:id="6"/>
      <w:r w:rsidDel="00000000" w:rsidR="00000000" w:rsidRPr="00000000">
        <w:rPr>
          <w:rFonts w:ascii="Times New Roman" w:cs="Times New Roman" w:eastAsia="Times New Roman" w:hAnsi="Times New Roman"/>
          <w:b w:val="1"/>
          <w:color w:val="000000"/>
          <w:rtl w:val="0"/>
        </w:rPr>
        <w:t xml:space="preserve">4. User Identification</w:t>
      </w:r>
    </w:p>
    <w:p w:rsidR="00000000" w:rsidDel="00000000" w:rsidP="00000000" w:rsidRDefault="00000000" w:rsidRPr="00000000" w14:paraId="00000013">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Manages the system, users, and monitors logs.</w:t>
        <w:br w:type="textWrapping"/>
      </w:r>
    </w:p>
    <w:p w:rsidR="00000000" w:rsidDel="00000000" w:rsidP="00000000" w:rsidRDefault="00000000" w:rsidRPr="00000000" w14:paraId="00000014">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Submits malware samples and views classification results.</w:t>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color w:val="000000"/>
        </w:rPr>
      </w:pPr>
      <w:bookmarkStart w:colFirst="0" w:colLast="0" w:name="_h3r7wxjz128d" w:id="7"/>
      <w:bookmarkEnd w:id="7"/>
      <w:r w:rsidDel="00000000" w:rsidR="00000000" w:rsidRPr="00000000">
        <w:rPr>
          <w:rFonts w:ascii="Times New Roman" w:cs="Times New Roman" w:eastAsia="Times New Roman" w:hAnsi="Times New Roman"/>
          <w:b w:val="1"/>
          <w:color w:val="000000"/>
          <w:rtl w:val="0"/>
        </w:rPr>
        <w:t xml:space="preserve">5. Workflow of Each User</w:t>
      </w:r>
    </w:p>
    <w:p w:rsidR="00000000" w:rsidDel="00000000" w:rsidP="00000000" w:rsidRDefault="00000000" w:rsidRPr="00000000" w14:paraId="00000017">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3qldal3zsqeb" w:id="8"/>
      <w:bookmarkEnd w:id="8"/>
      <w:r w:rsidDel="00000000" w:rsidR="00000000" w:rsidRPr="00000000">
        <w:rPr>
          <w:rFonts w:ascii="Times New Roman" w:cs="Times New Roman" w:eastAsia="Times New Roman" w:hAnsi="Times New Roman"/>
          <w:b w:val="1"/>
          <w:color w:val="000000"/>
          <w:rtl w:val="0"/>
        </w:rPr>
        <w:t xml:space="preserve">Admin Workflow</w:t>
      </w:r>
    </w:p>
    <w:p w:rsidR="00000000" w:rsidDel="00000000" w:rsidP="00000000" w:rsidRDefault="00000000" w:rsidRPr="00000000" w14:paraId="00000018">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to the admin portal.</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and manage registered users.</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system usage and logs.</w:t>
        <w:br w:type="textWrapping"/>
      </w:r>
    </w:p>
    <w:p w:rsidR="00000000" w:rsidDel="00000000" w:rsidP="00000000" w:rsidRDefault="00000000" w:rsidRPr="00000000" w14:paraId="0000001B">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model or system configuration if required.</w:t>
        <w:br w:type="textWrapping"/>
      </w:r>
    </w:p>
    <w:p w:rsidR="00000000" w:rsidDel="00000000" w:rsidP="00000000" w:rsidRDefault="00000000" w:rsidRPr="00000000" w14:paraId="0000001C">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8i9adl8rxclo" w:id="9"/>
      <w:bookmarkEnd w:id="9"/>
      <w:r w:rsidDel="00000000" w:rsidR="00000000" w:rsidRPr="00000000">
        <w:rPr>
          <w:rFonts w:ascii="Times New Roman" w:cs="Times New Roman" w:eastAsia="Times New Roman" w:hAnsi="Times New Roman"/>
          <w:b w:val="1"/>
          <w:color w:val="000000"/>
          <w:rtl w:val="0"/>
        </w:rPr>
        <w:t xml:space="preserve">User Workflow</w:t>
      </w:r>
    </w:p>
    <w:p w:rsidR="00000000" w:rsidDel="00000000" w:rsidP="00000000" w:rsidRDefault="00000000" w:rsidRPr="00000000" w14:paraId="0000001D">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and log in to the system.</w:t>
        <w:br w:type="textWrapping"/>
      </w:r>
    </w:p>
    <w:p w:rsidR="00000000" w:rsidDel="00000000" w:rsidP="00000000" w:rsidRDefault="00000000" w:rsidRPr="00000000" w14:paraId="0000001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 malware sample file.</w:t>
        <w:br w:type="textWrapping"/>
      </w:r>
    </w:p>
    <w:p w:rsidR="00000000" w:rsidDel="00000000" w:rsidP="00000000" w:rsidRDefault="00000000" w:rsidRPr="00000000" w14:paraId="0000001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type of feature extraction (opcode, bytecode, or behavior).</w:t>
        <w:br w:type="textWrapping"/>
      </w:r>
    </w:p>
    <w:p w:rsidR="00000000" w:rsidDel="00000000" w:rsidP="00000000" w:rsidRDefault="00000000" w:rsidRPr="00000000" w14:paraId="0000002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the sample for classification.</w:t>
        <w:br w:type="textWrapping"/>
      </w:r>
    </w:p>
    <w:p w:rsidR="00000000" w:rsidDel="00000000" w:rsidP="00000000" w:rsidRDefault="00000000" w:rsidRPr="00000000" w14:paraId="00000021">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 classification result and download the report.</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Use Case Diagram</w:t>
      </w:r>
      <w:r w:rsidDel="00000000" w:rsidR="00000000" w:rsidRPr="00000000">
        <w:rPr>
          <w:rFonts w:ascii="Times New Roman" w:cs="Times New Roman" w:eastAsia="Times New Roman" w:hAnsi="Times New Roman"/>
          <w:sz w:val="24"/>
          <w:szCs w:val="24"/>
        </w:rPr>
        <w:drawing>
          <wp:inline distB="114300" distT="114300" distL="114300" distR="114300">
            <wp:extent cx="5943600" cy="7177088"/>
            <wp:effectExtent b="0" l="0" r="0" t="0"/>
            <wp:docPr id="5" name="image5.png"/>
            <a:graphic>
              <a:graphicData uri="http://schemas.openxmlformats.org/drawingml/2006/picture">
                <pic:pic>
                  <pic:nvPicPr>
                    <pic:cNvPr id="0" name="image5.png"/>
                    <pic:cNvPicPr preferRelativeResize="0"/>
                  </pic:nvPicPr>
                  <pic:blipFill>
                    <a:blip r:embed="rId6"/>
                    <a:srcRect b="0" l="0" r="0" t="-12063"/>
                    <a:stretch>
                      <a:fillRect/>
                    </a:stretch>
                  </pic:blipFill>
                  <pic:spPr>
                    <a:xfrm>
                      <a:off x="0" y="0"/>
                      <a:ext cx="5943600" cy="717708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StarUml</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3857625" cy="2636918"/>
            <wp:effectExtent b="0" l="0" r="0" t="0"/>
            <wp:docPr id="4" name="image4.png"/>
            <a:graphic>
              <a:graphicData uri="http://schemas.openxmlformats.org/drawingml/2006/picture">
                <pic:pic>
                  <pic:nvPicPr>
                    <pic:cNvPr id="0" name="image4.png"/>
                    <pic:cNvPicPr preferRelativeResize="0"/>
                  </pic:nvPicPr>
                  <pic:blipFill>
                    <a:blip r:embed="rId7"/>
                    <a:srcRect b="5514" l="0" r="35096" t="0"/>
                    <a:stretch>
                      <a:fillRect/>
                    </a:stretch>
                  </pic:blipFill>
                  <pic:spPr>
                    <a:xfrm>
                      <a:off x="0" y="0"/>
                      <a:ext cx="3857625" cy="263691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Gitbash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473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Account</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26670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sectPr>
      <w:headerReference r:id="rId11"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