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8C4E6" w14:textId="77777777" w:rsidR="00406A14" w:rsidRDefault="00000000">
      <w:pPr>
        <w:spacing w:before="200" w:after="200"/>
        <w:jc w:val="center"/>
      </w:pPr>
      <w:bookmarkStart w:id="0" w:name="_Hlk235184388"/>
      <w:bookmarkStart w:id="1" w:name="_Hlk235186356"/>
      <w:r>
        <w:rPr>
          <w:b/>
          <w:bCs/>
          <w:color w:val="1F656B"/>
          <w:u w:val="single"/>
        </w:rPr>
        <w:t>COMPTE RENDU — ÉCHOGRAPHIE PELVIENNE</w:t>
      </w:r>
    </w:p>
    <w:p w14:paraId="06D6610F" w14:textId="77777777" w:rsidR="00406A14" w:rsidRDefault="00000000">
      <w:pPr>
        <w:spacing w:before="140" w:after="60"/>
      </w:pPr>
      <w:r>
        <w:rPr>
          <w:b/>
          <w:bCs/>
          <w:color w:val="1F656B"/>
          <w:u w:val="single"/>
        </w:rPr>
        <w:t>IDENTIFICATION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406A14" w14:paraId="7F3FCC3A" w14:textId="77777777">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69562416" w14:textId="77777777" w:rsidR="00406A14" w:rsidRDefault="00000000">
            <w:pPr>
              <w:spacing w:before="30" w:after="30"/>
            </w:pPr>
            <w:r>
              <w:rPr>
                <w:b/>
                <w:bCs/>
              </w:rPr>
              <w:t>Nom :</w:t>
            </w:r>
          </w:p>
        </w:tc>
        <w:tc>
          <w:tcPr>
            <w:tcW w:w="41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28B33D34" w14:textId="77777777" w:rsidR="00406A14" w:rsidRDefault="00000000">
            <w:pPr>
              <w:spacing w:before="30" w:after="30"/>
            </w:pPr>
            <w:r>
              <w:rPr>
                <w:b/>
                <w:bCs/>
              </w:rPr>
              <w:t>Âge :</w:t>
            </w:r>
          </w:p>
        </w:tc>
      </w:tr>
      <w:tr w:rsidR="00406A14" w14:paraId="3E511433" w14:textId="77777777">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4D8AD331" w14:textId="77777777" w:rsidR="00406A14" w:rsidRDefault="00000000">
            <w:pPr>
              <w:spacing w:before="30" w:after="30"/>
            </w:pPr>
            <w:r>
              <w:rPr>
                <w:b/>
                <w:bCs/>
              </w:rPr>
              <w:t>Prénom :</w:t>
            </w:r>
          </w:p>
        </w:tc>
        <w:tc>
          <w:tcPr>
            <w:tcW w:w="41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61D4DDE2" w14:textId="77777777" w:rsidR="00406A14" w:rsidRDefault="00000000">
            <w:pPr>
              <w:spacing w:before="30" w:after="30"/>
            </w:pPr>
            <w:r>
              <w:rPr>
                <w:b/>
                <w:bCs/>
              </w:rPr>
              <w:t>Sexe :</w:t>
            </w:r>
          </w:p>
        </w:tc>
      </w:tr>
      <w:tr w:rsidR="00406A14" w14:paraId="38BE0C6B" w14:textId="77777777">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4780ADFC" w14:textId="77777777" w:rsidR="00406A14" w:rsidRDefault="00000000">
            <w:pPr>
              <w:spacing w:before="30" w:after="30"/>
            </w:pPr>
            <w:r>
              <w:rPr>
                <w:b/>
                <w:bCs/>
              </w:rPr>
              <w:t>Indication :</w:t>
            </w:r>
          </w:p>
        </w:tc>
        <w:tc>
          <w:tcPr>
            <w:tcW w:w="41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2E9F8500" w14:textId="77777777" w:rsidR="00406A14" w:rsidRDefault="00000000">
            <w:pPr>
              <w:spacing w:before="30" w:after="30"/>
            </w:pPr>
            <w:r>
              <w:rPr>
                <w:b/>
                <w:bCs/>
              </w:rPr>
              <w:t>Prescripteur :</w:t>
            </w:r>
          </w:p>
        </w:tc>
      </w:tr>
      <w:tr w:rsidR="00406A14" w14:paraId="2B89D78D" w14:textId="77777777">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6DEF4048" w14:textId="77777777" w:rsidR="00406A14" w:rsidRDefault="00000000">
            <w:pPr>
              <w:spacing w:before="30" w:after="30"/>
            </w:pPr>
            <w:r>
              <w:rPr>
                <w:b/>
                <w:bCs/>
              </w:rPr>
              <w:t>Date d’examen :</w:t>
            </w:r>
          </w:p>
        </w:tc>
        <w:tc>
          <w:tcPr>
            <w:tcW w:w="41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0E81FB14" w14:textId="77777777" w:rsidR="00406A14" w:rsidRDefault="00000000">
            <w:pPr>
              <w:spacing w:before="30" w:after="30"/>
            </w:pPr>
            <w:r>
              <w:rPr>
                <w:b/>
                <w:bCs/>
              </w:rPr>
              <w:t>Service :</w:t>
            </w:r>
          </w:p>
        </w:tc>
      </w:tr>
    </w:tbl>
    <w:p w14:paraId="621F1948" w14:textId="77777777" w:rsidR="00406A14" w:rsidRDefault="00000000">
      <w:pPr>
        <w:spacing w:before="140" w:after="60"/>
      </w:pPr>
      <w:r>
        <w:rPr>
          <w:b/>
          <w:bCs/>
          <w:color w:val="1F656B"/>
          <w:u w:val="single"/>
        </w:rPr>
        <w:t>TECHNIQUE</w:t>
      </w:r>
    </w:p>
    <w:p w14:paraId="5E19CFEC" w14:textId="35320D54" w:rsidR="00406A14" w:rsidRDefault="00950B69">
      <w:pPr>
        <w:spacing w:before="20" w:after="20" w:line="264" w:lineRule="auto"/>
      </w:pPr>
      <w:r>
        <w:t>Balayage en mode B, par voie sus-pubienne</w:t>
      </w:r>
      <w:r w:rsidR="00D4278A">
        <w:t> / endovaginale</w:t>
      </w:r>
    </w:p>
    <w:p w14:paraId="61318F50" w14:textId="4553D3A4" w:rsidR="00FC6D9C" w:rsidRDefault="00000000">
      <w:pPr>
        <w:spacing w:before="140" w:after="60"/>
        <w:rPr>
          <w:b/>
          <w:bCs/>
          <w:color w:val="1F656B"/>
          <w:u w:val="single"/>
        </w:rPr>
      </w:pPr>
      <w:r>
        <w:rPr>
          <w:b/>
          <w:bCs/>
          <w:color w:val="1F656B"/>
          <w:u w:val="single"/>
        </w:rPr>
        <w:t>DESCRIPTIF</w:t>
      </w:r>
    </w:p>
    <w:p w14:paraId="26057342" w14:textId="77777777" w:rsidR="00FC6D9C" w:rsidRDefault="00FC6D9C" w:rsidP="00FC6D9C">
      <w:pPr>
        <w:pStyle w:val="Paragraphedeliste"/>
        <w:numPr>
          <w:ilvl w:val="0"/>
          <w:numId w:val="2"/>
        </w:numPr>
        <w:spacing w:before="20" w:after="20" w:line="264" w:lineRule="auto"/>
      </w:pPr>
      <w:r>
        <w:t xml:space="preserve">Hauteur utérine 87mm. </w:t>
      </w:r>
    </w:p>
    <w:p w14:paraId="10B25F7A" w14:textId="77777777" w:rsidR="00FC6D9C" w:rsidRPr="00FC6D9C" w:rsidRDefault="00FC6D9C">
      <w:pPr>
        <w:spacing w:before="140" w:after="60"/>
        <w:rPr>
          <w:b/>
          <w:bCs/>
          <w:color w:val="1F656B"/>
          <w:u w:val="single"/>
        </w:rPr>
      </w:pPr>
    </w:p>
    <w:p w14:paraId="0706A2A3" w14:textId="491E1B02" w:rsidR="00406A14" w:rsidRDefault="00000000">
      <w:pPr>
        <w:pStyle w:val="Paragraphedeliste"/>
        <w:numPr>
          <w:ilvl w:val="0"/>
          <w:numId w:val="2"/>
        </w:numPr>
        <w:spacing w:before="20" w:after="20" w:line="264" w:lineRule="auto"/>
      </w:pPr>
      <w:r>
        <w:t xml:space="preserve">Utérus </w:t>
      </w:r>
      <w:r w:rsidR="00573D84">
        <w:t>antéfléchis</w:t>
      </w:r>
      <w:r>
        <w:t>, de taille et de morphologie normales, à contours réguliers.</w:t>
      </w:r>
    </w:p>
    <w:p w14:paraId="2499EEA1" w14:textId="77777777" w:rsidR="00406A14" w:rsidRDefault="00000000">
      <w:pPr>
        <w:pStyle w:val="Paragraphedeliste"/>
        <w:numPr>
          <w:ilvl w:val="0"/>
          <w:numId w:val="2"/>
        </w:numPr>
        <w:spacing w:before="20" w:after="20" w:line="264" w:lineRule="auto"/>
      </w:pPr>
      <w:r>
        <w:t>Myomètre d’échostructure homogène, sans image de myome ni d’adénomyose.</w:t>
      </w:r>
    </w:p>
    <w:p w14:paraId="40645ECB" w14:textId="77777777" w:rsidR="00406A14" w:rsidRDefault="00000000">
      <w:pPr>
        <w:pStyle w:val="Paragraphedeliste"/>
        <w:numPr>
          <w:ilvl w:val="0"/>
          <w:numId w:val="2"/>
        </w:numPr>
        <w:spacing w:before="20" w:after="20" w:line="264" w:lineRule="auto"/>
      </w:pPr>
      <w:r>
        <w:t>Endomètre régulier, à limites nettes, d’épaisseur adaptée à la phase du cycle (aspect trilamellaire en phase proliférative), sans épanchement intra-cavitaire.</w:t>
      </w:r>
    </w:p>
    <w:p w14:paraId="31EDF86A" w14:textId="77777777" w:rsidR="00406A14" w:rsidRDefault="00000000">
      <w:pPr>
        <w:pStyle w:val="Paragraphedeliste"/>
        <w:numPr>
          <w:ilvl w:val="0"/>
          <w:numId w:val="2"/>
        </w:numPr>
        <w:spacing w:before="20" w:after="20" w:line="264" w:lineRule="auto"/>
      </w:pPr>
      <w:r>
        <w:t>Ovaire droit de taille et d’échostructure normales, d’aspect folliculaire physiologique, sans formation kystique organique.</w:t>
      </w:r>
    </w:p>
    <w:p w14:paraId="115FBDCC" w14:textId="77777777" w:rsidR="00406A14" w:rsidRDefault="00000000">
      <w:pPr>
        <w:pStyle w:val="Paragraphedeliste"/>
        <w:numPr>
          <w:ilvl w:val="0"/>
          <w:numId w:val="2"/>
        </w:numPr>
        <w:spacing w:before="20" w:after="20" w:line="264" w:lineRule="auto"/>
      </w:pPr>
      <w:r>
        <w:t>Ovaire gauche de taille et d’échostructure normales, d’aspect folliculaire physiologique, sans formation kystique organique.</w:t>
      </w:r>
    </w:p>
    <w:p w14:paraId="2100F2EF" w14:textId="187EC1EA" w:rsidR="00406A14" w:rsidRDefault="00000000">
      <w:pPr>
        <w:pStyle w:val="Paragraphedeliste"/>
        <w:numPr>
          <w:ilvl w:val="0"/>
          <w:numId w:val="2"/>
        </w:numPr>
        <w:spacing w:before="20" w:after="20" w:line="264" w:lineRule="auto"/>
      </w:pPr>
      <w:r>
        <w:t xml:space="preserve">État </w:t>
      </w:r>
      <w:r w:rsidR="00D4278A">
        <w:t>utero-</w:t>
      </w:r>
      <w:r>
        <w:t>annexiel libre bilatéralement, sans masse ni hydrosalpinx.</w:t>
      </w:r>
    </w:p>
    <w:p w14:paraId="3C747AAA" w14:textId="77777777" w:rsidR="00406A14" w:rsidRDefault="00000000">
      <w:pPr>
        <w:pStyle w:val="Paragraphedeliste"/>
        <w:numPr>
          <w:ilvl w:val="0"/>
          <w:numId w:val="2"/>
        </w:numPr>
        <w:spacing w:before="20" w:after="20" w:line="264" w:lineRule="auto"/>
      </w:pPr>
      <w:r>
        <w:t>Cul-de-sac de Douglas libre, sans épanchement péritonéal significatif.</w:t>
      </w:r>
    </w:p>
    <w:p w14:paraId="5F4A2335" w14:textId="77777777" w:rsidR="00D4278A" w:rsidRDefault="00D4278A" w:rsidP="00D4278A">
      <w:pPr>
        <w:pStyle w:val="Paragraphedeliste"/>
        <w:numPr>
          <w:ilvl w:val="0"/>
          <w:numId w:val="2"/>
        </w:numPr>
        <w:spacing w:before="20" w:after="20" w:line="264" w:lineRule="auto"/>
      </w:pPr>
      <w:r>
        <w:t xml:space="preserve">Col utérin d’aspect normal, sans kyste de </w:t>
      </w:r>
      <w:proofErr w:type="spellStart"/>
      <w:r>
        <w:t>Naboth</w:t>
      </w:r>
      <w:proofErr w:type="spellEnd"/>
      <w:r>
        <w:t xml:space="preserve"> volumineux.</w:t>
      </w:r>
    </w:p>
    <w:p w14:paraId="1B9C8940" w14:textId="77777777" w:rsidR="00D4278A" w:rsidRDefault="00D4278A" w:rsidP="00D4278A">
      <w:pPr>
        <w:pStyle w:val="Paragraphedeliste"/>
        <w:spacing w:before="20" w:after="20" w:line="264" w:lineRule="auto"/>
        <w:ind w:left="360"/>
      </w:pPr>
    </w:p>
    <w:p w14:paraId="5B929C4E" w14:textId="77777777" w:rsidR="00406A14" w:rsidRDefault="00000000">
      <w:pPr>
        <w:spacing w:before="140" w:after="60"/>
      </w:pPr>
      <w:r>
        <w:rPr>
          <w:b/>
          <w:bCs/>
          <w:color w:val="1F656B"/>
          <w:u w:val="single"/>
        </w:rPr>
        <w:t>CONCLUSION</w:t>
      </w:r>
    </w:p>
    <w:p w14:paraId="2283404B" w14:textId="77777777" w:rsidR="00406A14" w:rsidRDefault="00000000">
      <w:pPr>
        <w:spacing w:before="20" w:after="20" w:line="264" w:lineRule="auto"/>
      </w:pPr>
      <w:r>
        <w:rPr>
          <w:b/>
          <w:bCs/>
        </w:rPr>
        <w:t>Examen échographique pelvien normal.</w:t>
      </w:r>
    </w:p>
    <w:p w14:paraId="20463C90" w14:textId="77777777" w:rsidR="00406A14" w:rsidRDefault="00000000">
      <w:pPr>
        <w:spacing w:before="20" w:after="20" w:line="264" w:lineRule="auto"/>
      </w:pPr>
      <w:r>
        <w:rPr>
          <w:b/>
          <w:bCs/>
        </w:rPr>
        <w:t>Utérus, endomètre, ovaires et annexes d’aspect normal ; cul-de-sac de Douglas libre.</w:t>
      </w:r>
    </w:p>
    <w:p w14:paraId="418E2672" w14:textId="77777777" w:rsidR="00406A14" w:rsidRDefault="00406A14">
      <w:pPr>
        <w:spacing w:before="130"/>
      </w:pPr>
    </w:p>
    <w:p w14:paraId="0565BDDB" w14:textId="77777777" w:rsidR="00406A14" w:rsidRDefault="00000000">
      <w:pPr>
        <w:jc w:val="center"/>
      </w:pPr>
      <w:r>
        <w:rPr>
          <w:b/>
          <w:bCs/>
        </w:rPr>
        <w:t>Dr E. NDONGO</w:t>
      </w:r>
    </w:p>
    <w:p w14:paraId="2B313741" w14:textId="77777777" w:rsidR="00406A14" w:rsidRDefault="00000000">
      <w:pPr>
        <w:jc w:val="center"/>
      </w:pPr>
      <w:r>
        <w:rPr>
          <w:i/>
          <w:iCs/>
          <w:color w:val="1F656B"/>
        </w:rPr>
        <w:t>Radiologue</w:t>
      </w:r>
    </w:p>
    <w:bookmarkEnd w:id="1"/>
    <w:p w14:paraId="1A217109" w14:textId="77777777" w:rsidR="00406A14" w:rsidRDefault="00000000">
      <w:r>
        <w:br w:type="page"/>
      </w:r>
    </w:p>
    <w:bookmarkEnd w:id="0"/>
    <w:p w14:paraId="0FFA377F" w14:textId="77777777" w:rsidR="00406A14" w:rsidRDefault="00000000">
      <w:pPr>
        <w:spacing w:before="200" w:after="200"/>
        <w:jc w:val="center"/>
      </w:pPr>
      <w:r>
        <w:rPr>
          <w:b/>
          <w:bCs/>
          <w:color w:val="1F656B"/>
          <w:u w:val="single"/>
        </w:rPr>
        <w:lastRenderedPageBreak/>
        <w:t>COMPTE RENDU — ÉCHOGRAPHIE ABDOMINOPELVIENNE</w:t>
      </w:r>
    </w:p>
    <w:p w14:paraId="0D2FB2B8" w14:textId="77777777" w:rsidR="00406A14" w:rsidRDefault="00000000">
      <w:pPr>
        <w:spacing w:before="140" w:after="60"/>
      </w:pPr>
      <w:r>
        <w:rPr>
          <w:b/>
          <w:bCs/>
          <w:color w:val="1F656B"/>
          <w:u w:val="single"/>
        </w:rPr>
        <w:t>IDENTIFICATION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406A14" w14:paraId="12AD2A33" w14:textId="77777777">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79E7FD6E" w14:textId="77777777" w:rsidR="00406A14" w:rsidRDefault="00000000">
            <w:pPr>
              <w:spacing w:before="30" w:after="30"/>
            </w:pPr>
            <w:r>
              <w:rPr>
                <w:b/>
                <w:bCs/>
              </w:rPr>
              <w:t>Nom :</w:t>
            </w:r>
          </w:p>
        </w:tc>
        <w:tc>
          <w:tcPr>
            <w:tcW w:w="41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53F254D4" w14:textId="77777777" w:rsidR="00406A14" w:rsidRDefault="00000000">
            <w:pPr>
              <w:spacing w:before="30" w:after="30"/>
            </w:pPr>
            <w:r>
              <w:rPr>
                <w:b/>
                <w:bCs/>
              </w:rPr>
              <w:t>Âge :</w:t>
            </w:r>
          </w:p>
        </w:tc>
      </w:tr>
      <w:tr w:rsidR="00406A14" w14:paraId="3881B5C0" w14:textId="77777777">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1838B08F" w14:textId="77777777" w:rsidR="00406A14" w:rsidRDefault="00000000">
            <w:pPr>
              <w:spacing w:before="30" w:after="30"/>
            </w:pPr>
            <w:r>
              <w:rPr>
                <w:b/>
                <w:bCs/>
              </w:rPr>
              <w:t>Prénom :</w:t>
            </w:r>
          </w:p>
        </w:tc>
        <w:tc>
          <w:tcPr>
            <w:tcW w:w="41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51DA231B" w14:textId="77777777" w:rsidR="00406A14" w:rsidRDefault="00000000">
            <w:pPr>
              <w:spacing w:before="30" w:after="30"/>
            </w:pPr>
            <w:r>
              <w:rPr>
                <w:b/>
                <w:bCs/>
              </w:rPr>
              <w:t>Sexe :</w:t>
            </w:r>
          </w:p>
        </w:tc>
      </w:tr>
      <w:tr w:rsidR="00406A14" w14:paraId="68C5EEC4" w14:textId="77777777">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632652A7" w14:textId="77777777" w:rsidR="00406A14" w:rsidRDefault="00000000">
            <w:pPr>
              <w:spacing w:before="30" w:after="30"/>
            </w:pPr>
            <w:r>
              <w:rPr>
                <w:b/>
                <w:bCs/>
              </w:rPr>
              <w:t>Renseignements cliniques :</w:t>
            </w:r>
          </w:p>
        </w:tc>
        <w:tc>
          <w:tcPr>
            <w:tcW w:w="41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503DAA95" w14:textId="77777777" w:rsidR="00406A14" w:rsidRDefault="00000000">
            <w:pPr>
              <w:spacing w:before="30" w:after="30"/>
            </w:pPr>
            <w:r>
              <w:rPr>
                <w:b/>
                <w:bCs/>
              </w:rPr>
              <w:t>Prescripteur :</w:t>
            </w:r>
          </w:p>
        </w:tc>
      </w:tr>
      <w:tr w:rsidR="00406A14" w14:paraId="3A27A833" w14:textId="77777777">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0C65D0D7" w14:textId="77777777" w:rsidR="00406A14" w:rsidRDefault="00000000">
            <w:pPr>
              <w:spacing w:before="30" w:after="30"/>
            </w:pPr>
            <w:r>
              <w:rPr>
                <w:b/>
                <w:bCs/>
              </w:rPr>
              <w:t>Date d’examen :</w:t>
            </w:r>
          </w:p>
        </w:tc>
        <w:tc>
          <w:tcPr>
            <w:tcW w:w="41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39097058" w14:textId="77777777" w:rsidR="00406A14" w:rsidRDefault="00000000">
            <w:pPr>
              <w:spacing w:before="30" w:after="30"/>
            </w:pPr>
            <w:r>
              <w:rPr>
                <w:b/>
                <w:bCs/>
              </w:rPr>
              <w:t>Service :</w:t>
            </w:r>
          </w:p>
        </w:tc>
      </w:tr>
    </w:tbl>
    <w:p w14:paraId="1E6C8A44" w14:textId="77777777" w:rsidR="00406A14" w:rsidRDefault="00000000">
      <w:pPr>
        <w:spacing w:before="140" w:after="60"/>
      </w:pPr>
      <w:r>
        <w:rPr>
          <w:b/>
          <w:bCs/>
          <w:color w:val="1F656B"/>
          <w:u w:val="single"/>
        </w:rPr>
        <w:t>TECHNIQUE</w:t>
      </w:r>
    </w:p>
    <w:p w14:paraId="45010F18" w14:textId="77777777" w:rsidR="00406A14" w:rsidRDefault="00000000">
      <w:pPr>
        <w:spacing w:before="20" w:after="20" w:line="264" w:lineRule="auto"/>
      </w:pPr>
      <w:r>
        <w:t>Échographie abdominopelvienne en mode B par voie transpariétale (sonde convexe 3,5–5 MHz), complétée par une étude Doppler couleur. Exploration systématique des organes pleins abdominaux, des gros vaisseaux, de la cavité pelvienne et de la vessie.</w:t>
      </w:r>
    </w:p>
    <w:p w14:paraId="54ACF4FE" w14:textId="77777777" w:rsidR="00406A14" w:rsidRDefault="00000000">
      <w:pPr>
        <w:spacing w:before="140" w:after="60"/>
      </w:pPr>
      <w:r>
        <w:rPr>
          <w:b/>
          <w:bCs/>
          <w:color w:val="1F656B"/>
          <w:u w:val="single"/>
        </w:rPr>
        <w:t>DESCRIPTION</w:t>
      </w:r>
    </w:p>
    <w:p w14:paraId="0A3F95FC" w14:textId="77777777" w:rsidR="00406A14" w:rsidRDefault="00000000">
      <w:pPr>
        <w:spacing w:before="120" w:after="40"/>
      </w:pPr>
      <w:r>
        <w:rPr>
          <w:b/>
          <w:bCs/>
          <w:i/>
          <w:iCs/>
          <w:color w:val="000000"/>
        </w:rPr>
        <w:t>Étage abdominal</w:t>
      </w:r>
    </w:p>
    <w:p w14:paraId="446992A1" w14:textId="77777777" w:rsidR="00406A14" w:rsidRDefault="00000000">
      <w:pPr>
        <w:pStyle w:val="Paragraphedeliste"/>
        <w:numPr>
          <w:ilvl w:val="0"/>
          <w:numId w:val="2"/>
        </w:numPr>
        <w:spacing w:before="20" w:after="20" w:line="264" w:lineRule="auto"/>
      </w:pPr>
      <w:r>
        <w:t>Foie de taille et d’échogénicité normales, à contours réguliers, sans lésion focale. Voies biliaires intra- et extra-hépatiques non dilatées. Vésicule biliaire alithiasique, à parois fines, sans sludge ni épaississement pariétal.</w:t>
      </w:r>
    </w:p>
    <w:p w14:paraId="212AF92A" w14:textId="77777777" w:rsidR="00406A14" w:rsidRDefault="00000000">
      <w:pPr>
        <w:pStyle w:val="Paragraphedeliste"/>
        <w:numPr>
          <w:ilvl w:val="0"/>
          <w:numId w:val="2"/>
        </w:numPr>
        <w:spacing w:before="20" w:after="20" w:line="264" w:lineRule="auto"/>
      </w:pPr>
      <w:r>
        <w:t>Rate de taille et d’échostructure normales (grand axe &lt; 12 cm). Pancréas d’échostructure normale sur les portions visibles, sans dilatation du canal de Wirsung.</w:t>
      </w:r>
    </w:p>
    <w:p w14:paraId="08A58F76" w14:textId="77777777" w:rsidR="00406A14" w:rsidRDefault="00000000">
      <w:pPr>
        <w:pStyle w:val="Paragraphedeliste"/>
        <w:numPr>
          <w:ilvl w:val="0"/>
          <w:numId w:val="2"/>
        </w:numPr>
        <w:spacing w:before="20" w:after="20" w:line="264" w:lineRule="auto"/>
      </w:pPr>
      <w:r>
        <w:t>Reins de taille, de morphologie et d’échostructure normales, à bonne différenciation cortico-sinusale. Cavités pyélocalicielles non dilatées, sans lithiase. Flux Doppler rénal conservé.</w:t>
      </w:r>
    </w:p>
    <w:p w14:paraId="527D551E" w14:textId="77777777" w:rsidR="00406A14" w:rsidRDefault="00000000">
      <w:pPr>
        <w:pStyle w:val="Paragraphedeliste"/>
        <w:numPr>
          <w:ilvl w:val="0"/>
          <w:numId w:val="2"/>
        </w:numPr>
        <w:spacing w:before="20" w:after="20" w:line="264" w:lineRule="auto"/>
      </w:pPr>
      <w:r>
        <w:t>Aorte abdominale de calibre normal, sans anévrysme. Pas d’adénopathie profonde péri-cœliaque ou ilio-cave.</w:t>
      </w:r>
    </w:p>
    <w:p w14:paraId="2D374308" w14:textId="77777777" w:rsidR="00406A14" w:rsidRDefault="00000000">
      <w:pPr>
        <w:pStyle w:val="Paragraphedeliste"/>
        <w:numPr>
          <w:ilvl w:val="0"/>
          <w:numId w:val="2"/>
        </w:numPr>
        <w:spacing w:before="20" w:after="20" w:line="264" w:lineRule="auto"/>
      </w:pPr>
      <w:r>
        <w:t>Pas d’épanchement pleural au niveau des récessus explorés. Pas d’épanchement péritonéal libre ; gouttières pariéto-coliques libres.</w:t>
      </w:r>
    </w:p>
    <w:p w14:paraId="3C13494C" w14:textId="77777777" w:rsidR="00406A14" w:rsidRDefault="00000000">
      <w:pPr>
        <w:spacing w:before="120" w:after="40"/>
      </w:pPr>
      <w:r>
        <w:rPr>
          <w:b/>
          <w:bCs/>
          <w:i/>
          <w:iCs/>
          <w:color w:val="000000"/>
        </w:rPr>
        <w:t>Étage pelvien</w:t>
      </w:r>
    </w:p>
    <w:p w14:paraId="4AEFB5B6" w14:textId="77777777" w:rsidR="00406A14" w:rsidRDefault="00000000">
      <w:pPr>
        <w:pStyle w:val="Paragraphedeliste"/>
        <w:numPr>
          <w:ilvl w:val="0"/>
          <w:numId w:val="2"/>
        </w:numPr>
        <w:spacing w:before="20" w:after="20" w:line="264" w:lineRule="auto"/>
      </w:pPr>
      <w:r>
        <w:t>Vessie en réplétion, à parois fines et régulières, à contenu anéchogène ; résidu post-mictionnel négligeable.</w:t>
      </w:r>
    </w:p>
    <w:p w14:paraId="691ADD6F" w14:textId="77777777" w:rsidR="00406A14" w:rsidRDefault="00000000">
      <w:pPr>
        <w:pStyle w:val="Paragraphedeliste"/>
        <w:numPr>
          <w:ilvl w:val="0"/>
          <w:numId w:val="2"/>
        </w:numPr>
        <w:spacing w:before="20" w:after="20" w:line="264" w:lineRule="auto"/>
      </w:pPr>
      <w:r>
        <w:t>Chez la femme : utérus de taille et de morphologie normales, myomètre homogène, ligne endométriale fine et régulière ; ovaires d’aspect folliculaire physiologique. Chez l’homme : prostate de volume et d’échostructure normaux.</w:t>
      </w:r>
    </w:p>
    <w:p w14:paraId="46ADCEC1" w14:textId="77777777" w:rsidR="00406A14" w:rsidRDefault="00000000">
      <w:pPr>
        <w:pStyle w:val="Paragraphedeliste"/>
        <w:numPr>
          <w:ilvl w:val="0"/>
          <w:numId w:val="2"/>
        </w:numPr>
        <w:spacing w:before="20" w:after="20" w:line="264" w:lineRule="auto"/>
      </w:pPr>
      <w:r>
        <w:t>Annexes libres bilatéralement, sans masse. Cul-de-sac de Douglas libre, sans épanchement.</w:t>
      </w:r>
    </w:p>
    <w:p w14:paraId="14E19D61" w14:textId="77777777" w:rsidR="00406A14" w:rsidRDefault="00000000">
      <w:pPr>
        <w:spacing w:before="140" w:after="60"/>
      </w:pPr>
      <w:r>
        <w:rPr>
          <w:b/>
          <w:bCs/>
          <w:color w:val="1F656B"/>
          <w:u w:val="single"/>
        </w:rPr>
        <w:t>CONCLUSION</w:t>
      </w:r>
    </w:p>
    <w:p w14:paraId="2E5F4EDB" w14:textId="77777777" w:rsidR="00406A14" w:rsidRDefault="00000000">
      <w:pPr>
        <w:spacing w:before="20" w:after="20" w:line="264" w:lineRule="auto"/>
      </w:pPr>
      <w:r>
        <w:rPr>
          <w:b/>
          <w:bCs/>
        </w:rPr>
        <w:t>Échographie abdominopelvienne sans anomalie décelable.</w:t>
      </w:r>
    </w:p>
    <w:p w14:paraId="1960FF61" w14:textId="77777777" w:rsidR="00406A14" w:rsidRDefault="00000000">
      <w:pPr>
        <w:spacing w:before="20" w:after="20" w:line="264" w:lineRule="auto"/>
      </w:pPr>
      <w:r>
        <w:rPr>
          <w:b/>
          <w:bCs/>
        </w:rPr>
        <w:t>Organes pleins, gros vaisseaux, vessie et structures pelviennes d’aspect normal ; absence d’épanchement.</w:t>
      </w:r>
    </w:p>
    <w:p w14:paraId="3931DB38" w14:textId="77777777" w:rsidR="00406A14" w:rsidRDefault="00406A14">
      <w:pPr>
        <w:spacing w:before="130"/>
      </w:pPr>
    </w:p>
    <w:p w14:paraId="48B3C8E9" w14:textId="77777777" w:rsidR="00406A14" w:rsidRDefault="00000000">
      <w:pPr>
        <w:jc w:val="center"/>
      </w:pPr>
      <w:r>
        <w:rPr>
          <w:b/>
          <w:bCs/>
        </w:rPr>
        <w:t>Dr E. NDONGO</w:t>
      </w:r>
    </w:p>
    <w:p w14:paraId="342F7D1E" w14:textId="77777777" w:rsidR="00406A14" w:rsidRDefault="00000000">
      <w:pPr>
        <w:jc w:val="center"/>
      </w:pPr>
      <w:r>
        <w:rPr>
          <w:i/>
          <w:iCs/>
          <w:color w:val="1F656B"/>
        </w:rPr>
        <w:t>Radiologue</w:t>
      </w:r>
    </w:p>
    <w:p w14:paraId="1CDFC603" w14:textId="77777777" w:rsidR="00406A14" w:rsidRDefault="00000000">
      <w:r>
        <w:br w:type="page"/>
      </w:r>
    </w:p>
    <w:p w14:paraId="4FBC19F6" w14:textId="77777777" w:rsidR="00406A14" w:rsidRDefault="00000000">
      <w:pPr>
        <w:spacing w:before="200" w:after="200"/>
        <w:jc w:val="center"/>
      </w:pPr>
      <w:bookmarkStart w:id="2" w:name="_Hlk235182991"/>
      <w:r>
        <w:rPr>
          <w:b/>
          <w:bCs/>
          <w:color w:val="1F656B"/>
          <w:u w:val="single"/>
        </w:rPr>
        <w:lastRenderedPageBreak/>
        <w:t>COMPTE RENDU — ÉCHOGRAPHIE OBSTÉTRICALE — 3ᵉ TRIMESTRE</w:t>
      </w:r>
    </w:p>
    <w:p w14:paraId="7E3CC708" w14:textId="77777777" w:rsidR="00406A14" w:rsidRDefault="00000000">
      <w:pPr>
        <w:spacing w:before="140" w:after="60"/>
      </w:pPr>
      <w:r>
        <w:rPr>
          <w:b/>
          <w:bCs/>
          <w:color w:val="1F656B"/>
          <w:u w:val="single"/>
        </w:rPr>
        <w:t>IDENTIFICATION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72509D" w14:paraId="3506E297" w14:textId="77777777" w:rsidTr="0072509D">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7CAC87D9" w14:textId="77777777" w:rsidR="0072509D" w:rsidRDefault="0072509D" w:rsidP="0072509D">
            <w:pPr>
              <w:spacing w:before="30" w:after="30"/>
            </w:pPr>
            <w:r>
              <w:rPr>
                <w:b/>
                <w:bCs/>
              </w:rPr>
              <w:t>Nom :</w:t>
            </w:r>
          </w:p>
        </w:tc>
        <w:tc>
          <w:tcPr>
            <w:tcW w:w="4160" w:type="dxa"/>
            <w:tcBorders>
              <w:top w:val="none" w:sz="0" w:space="0" w:color="FFFFFF"/>
              <w:left w:val="none" w:sz="0" w:space="0" w:color="FFFFFF"/>
              <w:bottom w:val="none" w:sz="0" w:space="0" w:color="FFFFFF"/>
              <w:right w:val="none" w:sz="0" w:space="0" w:color="FFFFFF"/>
            </w:tcBorders>
          </w:tcPr>
          <w:p w14:paraId="42F9AC07" w14:textId="22397130" w:rsidR="0072509D" w:rsidRDefault="0072509D" w:rsidP="0072509D">
            <w:pPr>
              <w:spacing w:before="30" w:after="30"/>
              <w:rPr>
                <w:b/>
                <w:bCs/>
              </w:rPr>
            </w:pPr>
            <w:r>
              <w:rPr>
                <w:b/>
                <w:bCs/>
              </w:rPr>
              <w:t>Âge :</w:t>
            </w:r>
          </w:p>
        </w:tc>
      </w:tr>
      <w:tr w:rsidR="0072509D" w14:paraId="19FEDEA3" w14:textId="77777777" w:rsidTr="0072509D">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642F9645" w14:textId="77777777" w:rsidR="0072509D" w:rsidRDefault="0072509D" w:rsidP="0072509D">
            <w:pPr>
              <w:spacing w:before="30" w:after="30"/>
            </w:pPr>
            <w:r>
              <w:rPr>
                <w:b/>
                <w:bCs/>
              </w:rPr>
              <w:t>Prénom :</w:t>
            </w:r>
          </w:p>
        </w:tc>
        <w:tc>
          <w:tcPr>
            <w:tcW w:w="4160" w:type="dxa"/>
            <w:tcBorders>
              <w:top w:val="none" w:sz="0" w:space="0" w:color="FFFFFF"/>
              <w:left w:val="none" w:sz="0" w:space="0" w:color="FFFFFF"/>
              <w:bottom w:val="none" w:sz="0" w:space="0" w:color="FFFFFF"/>
              <w:right w:val="none" w:sz="0" w:space="0" w:color="FFFFFF"/>
            </w:tcBorders>
          </w:tcPr>
          <w:p w14:paraId="3CAF2284" w14:textId="10B8070C" w:rsidR="0072509D" w:rsidRDefault="0072509D" w:rsidP="0072509D">
            <w:pPr>
              <w:spacing w:before="30" w:after="30"/>
              <w:rPr>
                <w:b/>
                <w:bCs/>
              </w:rPr>
            </w:pPr>
            <w:r>
              <w:rPr>
                <w:b/>
                <w:bCs/>
              </w:rPr>
              <w:t>DDR :</w:t>
            </w:r>
          </w:p>
        </w:tc>
      </w:tr>
      <w:tr w:rsidR="0072509D" w14:paraId="34DD191D" w14:textId="77777777" w:rsidTr="0072509D">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61AFC3C4" w14:textId="77777777" w:rsidR="0072509D" w:rsidRDefault="0072509D" w:rsidP="0072509D">
            <w:pPr>
              <w:spacing w:before="30" w:after="30"/>
            </w:pPr>
            <w:r>
              <w:rPr>
                <w:b/>
                <w:bCs/>
              </w:rPr>
              <w:t>Indication :</w:t>
            </w:r>
          </w:p>
        </w:tc>
        <w:tc>
          <w:tcPr>
            <w:tcW w:w="4160" w:type="dxa"/>
            <w:tcBorders>
              <w:top w:val="none" w:sz="0" w:space="0" w:color="FFFFFF"/>
              <w:left w:val="none" w:sz="0" w:space="0" w:color="FFFFFF"/>
              <w:bottom w:val="none" w:sz="0" w:space="0" w:color="FFFFFF"/>
              <w:right w:val="none" w:sz="0" w:space="0" w:color="FFFFFF"/>
            </w:tcBorders>
          </w:tcPr>
          <w:p w14:paraId="1D8D2C29" w14:textId="7EF30B35" w:rsidR="0072509D" w:rsidRDefault="0072509D" w:rsidP="0072509D">
            <w:pPr>
              <w:spacing w:before="30" w:after="30"/>
              <w:rPr>
                <w:b/>
                <w:bCs/>
              </w:rPr>
            </w:pPr>
            <w:r>
              <w:rPr>
                <w:b/>
                <w:bCs/>
              </w:rPr>
              <w:t>Terme (SA) :</w:t>
            </w:r>
          </w:p>
        </w:tc>
      </w:tr>
      <w:tr w:rsidR="0072509D" w14:paraId="58BAB184" w14:textId="77777777" w:rsidTr="0072509D">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21192D27" w14:textId="77777777" w:rsidR="0072509D" w:rsidRDefault="0072509D" w:rsidP="0072509D">
            <w:pPr>
              <w:spacing w:before="30" w:after="30"/>
            </w:pPr>
            <w:r>
              <w:rPr>
                <w:b/>
                <w:bCs/>
              </w:rPr>
              <w:t>Date d’examen :</w:t>
            </w:r>
          </w:p>
        </w:tc>
        <w:tc>
          <w:tcPr>
            <w:tcW w:w="4160" w:type="dxa"/>
            <w:tcBorders>
              <w:top w:val="none" w:sz="0" w:space="0" w:color="FFFFFF"/>
              <w:left w:val="none" w:sz="0" w:space="0" w:color="FFFFFF"/>
              <w:bottom w:val="none" w:sz="0" w:space="0" w:color="FFFFFF"/>
              <w:right w:val="none" w:sz="0" w:space="0" w:color="FFFFFF"/>
            </w:tcBorders>
          </w:tcPr>
          <w:p w14:paraId="02C95EF9" w14:textId="4D01E4C4" w:rsidR="0072509D" w:rsidRDefault="0072509D" w:rsidP="0072509D">
            <w:pPr>
              <w:spacing w:before="30" w:after="30"/>
              <w:rPr>
                <w:b/>
                <w:bCs/>
              </w:rPr>
            </w:pPr>
            <w:r>
              <w:rPr>
                <w:b/>
                <w:bCs/>
              </w:rPr>
              <w:t>Prescripteur :</w:t>
            </w:r>
          </w:p>
        </w:tc>
      </w:tr>
    </w:tbl>
    <w:p w14:paraId="0D38F983" w14:textId="77777777" w:rsidR="00406A14" w:rsidRDefault="00000000">
      <w:pPr>
        <w:spacing w:before="140" w:after="60"/>
      </w:pPr>
      <w:r>
        <w:rPr>
          <w:b/>
          <w:bCs/>
          <w:color w:val="1F656B"/>
          <w:u w:val="single"/>
        </w:rPr>
        <w:t>DESCRIPTIF</w:t>
      </w:r>
    </w:p>
    <w:p w14:paraId="5DC8C0EC" w14:textId="77777777" w:rsidR="00406A14" w:rsidRDefault="00000000">
      <w:pPr>
        <w:pStyle w:val="Paragraphedeliste"/>
        <w:numPr>
          <w:ilvl w:val="0"/>
          <w:numId w:val="2"/>
        </w:numPr>
        <w:spacing w:before="20" w:after="20" w:line="264" w:lineRule="auto"/>
      </w:pPr>
      <w:r>
        <w:t>Utérus gravide comportant un fœtus unique vivant, avec mouvements actifs présents.</w:t>
      </w:r>
    </w:p>
    <w:p w14:paraId="799E0F9F" w14:textId="77777777" w:rsidR="00406A14" w:rsidRDefault="00000000">
      <w:pPr>
        <w:pStyle w:val="Paragraphedeliste"/>
        <w:numPr>
          <w:ilvl w:val="0"/>
          <w:numId w:val="2"/>
        </w:numPr>
        <w:spacing w:before="20" w:after="20" w:line="264" w:lineRule="auto"/>
      </w:pPr>
      <w:r>
        <w:t>Fœtus en présentation céphalique.</w:t>
      </w:r>
    </w:p>
    <w:p w14:paraId="3FCA4A90" w14:textId="77777777" w:rsidR="00406A14" w:rsidRDefault="00000000">
      <w:pPr>
        <w:spacing w:before="80" w:after="20" w:line="264" w:lineRule="auto"/>
      </w:pPr>
      <w:r>
        <w:rPr>
          <w:b/>
          <w:bCs/>
        </w:rPr>
        <w:t>Biométrie fœtale :</w:t>
      </w:r>
    </w:p>
    <w:p w14:paraId="4E9B3D45" w14:textId="77777777" w:rsidR="00406A14" w:rsidRDefault="00000000">
      <w:pPr>
        <w:spacing w:before="10" w:after="10" w:line="264" w:lineRule="auto"/>
      </w:pPr>
      <w:r>
        <w:t>Fréquence cardiaque : 140 bpm</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406A14" w14:paraId="5ADA5143" w14:textId="77777777">
        <w:tc>
          <w:tcPr>
            <w:tcW w:w="468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348A5A6E" w14:textId="77777777" w:rsidR="00406A14" w:rsidRDefault="00000000">
            <w:pPr>
              <w:spacing w:before="20" w:after="20"/>
            </w:pPr>
            <w:r>
              <w:t>Diamètre Bipariétal (DBP) : 92 mm</w:t>
            </w:r>
          </w:p>
        </w:tc>
        <w:tc>
          <w:tcPr>
            <w:tcW w:w="468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3ABC0A0C" w14:textId="77777777" w:rsidR="00406A14" w:rsidRDefault="00000000">
            <w:pPr>
              <w:spacing w:before="20" w:after="20"/>
            </w:pPr>
            <w:r>
              <w:t>Périmètre Céphalique (PC) : 330 mm</w:t>
            </w:r>
          </w:p>
        </w:tc>
      </w:tr>
      <w:tr w:rsidR="00406A14" w14:paraId="19F36522" w14:textId="77777777">
        <w:tc>
          <w:tcPr>
            <w:tcW w:w="468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046C6E8E" w14:textId="77777777" w:rsidR="00406A14" w:rsidRDefault="00000000">
            <w:pPr>
              <w:spacing w:before="20" w:after="20"/>
            </w:pPr>
            <w:r>
              <w:t>Périmètre Abdominal (PA) : 330 mm</w:t>
            </w:r>
          </w:p>
        </w:tc>
        <w:tc>
          <w:tcPr>
            <w:tcW w:w="468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4ED9F0B0" w14:textId="77777777" w:rsidR="00406A14" w:rsidRDefault="00000000">
            <w:pPr>
              <w:spacing w:before="20" w:after="20"/>
            </w:pPr>
            <w:r>
              <w:t>Longueur Fémorale (LF) : 71 mm</w:t>
            </w:r>
          </w:p>
        </w:tc>
      </w:tr>
    </w:tbl>
    <w:p w14:paraId="297B90FC" w14:textId="77777777" w:rsidR="00406A14" w:rsidRDefault="00000000">
      <w:pPr>
        <w:pStyle w:val="Paragraphedeliste"/>
        <w:numPr>
          <w:ilvl w:val="0"/>
          <w:numId w:val="2"/>
        </w:numPr>
        <w:spacing w:before="20" w:after="20" w:line="264" w:lineRule="auto"/>
      </w:pPr>
      <w:r>
        <w:t>Tonus fœtal normal. Mouvements actifs présents.</w:t>
      </w:r>
    </w:p>
    <w:p w14:paraId="0475DFE7" w14:textId="77777777" w:rsidR="00406A14" w:rsidRDefault="00000000">
      <w:pPr>
        <w:pStyle w:val="Paragraphedeliste"/>
        <w:numPr>
          <w:ilvl w:val="0"/>
          <w:numId w:val="2"/>
        </w:numPr>
        <w:spacing w:before="20" w:after="20" w:line="264" w:lineRule="auto"/>
      </w:pPr>
      <w:r>
        <w:t>Score de Manning : mouvements globaux 2/2 • tonus 2/2 • respiration 2/2 • liquide amniotique 2/2 • réponse cardiaque 2/2 ; total : 10/10.</w:t>
      </w:r>
    </w:p>
    <w:p w14:paraId="391B57EB" w14:textId="77777777" w:rsidR="00406A14" w:rsidRDefault="00000000">
      <w:pPr>
        <w:pStyle w:val="Paragraphedeliste"/>
        <w:numPr>
          <w:ilvl w:val="0"/>
          <w:numId w:val="2"/>
        </w:numPr>
        <w:spacing w:before="20" w:after="20" w:line="264" w:lineRule="auto"/>
      </w:pPr>
      <w:r>
        <w:t>Placenta d’insertion fundique, à maturité adaptée au terme, à distance de l’orifice interne.</w:t>
      </w:r>
    </w:p>
    <w:p w14:paraId="69089248" w14:textId="77777777" w:rsidR="00406A14" w:rsidRDefault="00000000">
      <w:pPr>
        <w:pStyle w:val="Paragraphedeliste"/>
        <w:numPr>
          <w:ilvl w:val="0"/>
          <w:numId w:val="2"/>
        </w:numPr>
        <w:spacing w:before="20" w:after="20" w:line="264" w:lineRule="auto"/>
      </w:pPr>
      <w:r>
        <w:t>Liquide amniotique anéchogène, en quantité normale (ILA : 12 cm).</w:t>
      </w:r>
    </w:p>
    <w:p w14:paraId="08E0D20A" w14:textId="77777777" w:rsidR="00406A14" w:rsidRDefault="00000000">
      <w:pPr>
        <w:pStyle w:val="Paragraphedeliste"/>
        <w:numPr>
          <w:ilvl w:val="0"/>
          <w:numId w:val="2"/>
        </w:numPr>
        <w:spacing w:before="20" w:after="20" w:line="264" w:lineRule="auto"/>
      </w:pPr>
      <w:r>
        <w:t>Estimation du poids fœtal dans les normes pour l’âge gestationnel : 3000 +/- 450 g.</w:t>
      </w:r>
    </w:p>
    <w:p w14:paraId="33E6831B" w14:textId="77777777" w:rsidR="00406A14" w:rsidRDefault="00000000">
      <w:pPr>
        <w:pStyle w:val="Paragraphedeliste"/>
        <w:numPr>
          <w:ilvl w:val="0"/>
          <w:numId w:val="2"/>
        </w:numPr>
        <w:spacing w:before="20" w:after="20" w:line="264" w:lineRule="auto"/>
      </w:pPr>
      <w:r>
        <w:t>Col utérin long et fermé.</w:t>
      </w:r>
    </w:p>
    <w:p w14:paraId="2D406280" w14:textId="77777777" w:rsidR="00406A14" w:rsidRDefault="00000000">
      <w:pPr>
        <w:spacing w:before="140" w:after="60"/>
      </w:pPr>
      <w:r>
        <w:rPr>
          <w:b/>
          <w:bCs/>
          <w:color w:val="1F656B"/>
          <w:u w:val="single"/>
        </w:rPr>
        <w:t>CONCLUSION</w:t>
      </w:r>
    </w:p>
    <w:p w14:paraId="1A0F8B1D" w14:textId="77777777" w:rsidR="00406A14" w:rsidRDefault="00000000">
      <w:pPr>
        <w:spacing w:before="20" w:after="20" w:line="264" w:lineRule="auto"/>
      </w:pPr>
      <w:r>
        <w:rPr>
          <w:b/>
          <w:bCs/>
        </w:rPr>
        <w:t xml:space="preserve">Grossesse intra-utérine </w:t>
      </w:r>
      <w:proofErr w:type="spellStart"/>
      <w:r>
        <w:rPr>
          <w:b/>
          <w:bCs/>
        </w:rPr>
        <w:t>mono-fœtale</w:t>
      </w:r>
      <w:proofErr w:type="spellEnd"/>
      <w:r>
        <w:rPr>
          <w:b/>
          <w:bCs/>
        </w:rPr>
        <w:t xml:space="preserve"> évolutive de 38 semaines, 0 jour.</w:t>
      </w:r>
    </w:p>
    <w:p w14:paraId="61589D5E" w14:textId="77777777" w:rsidR="00406A14" w:rsidRDefault="00000000">
      <w:pPr>
        <w:spacing w:before="20" w:after="20" w:line="264" w:lineRule="auto"/>
      </w:pPr>
      <w:r>
        <w:rPr>
          <w:b/>
          <w:bCs/>
        </w:rPr>
        <w:t>Paramètres biophysiques et biométriques normaux pour l’âge gestationnel.</w:t>
      </w:r>
    </w:p>
    <w:p w14:paraId="1F9A0414" w14:textId="77777777" w:rsidR="00406A14" w:rsidRDefault="00000000">
      <w:pPr>
        <w:spacing w:before="20" w:after="20" w:line="264" w:lineRule="auto"/>
      </w:pPr>
      <w:r>
        <w:rPr>
          <w:b/>
          <w:bCs/>
        </w:rPr>
        <w:t>Date probable d’accouchement le 03 juillet 2026.</w:t>
      </w:r>
    </w:p>
    <w:p w14:paraId="729B4070" w14:textId="77777777" w:rsidR="00406A14" w:rsidRDefault="00000000">
      <w:pPr>
        <w:spacing w:before="20" w:after="20" w:line="264" w:lineRule="auto"/>
      </w:pPr>
      <w:r>
        <w:rPr>
          <w:b/>
          <w:bCs/>
        </w:rPr>
        <w:t>Score de Manning : 10/10.</w:t>
      </w:r>
    </w:p>
    <w:p w14:paraId="49040C56" w14:textId="77777777" w:rsidR="00406A14" w:rsidRDefault="00000000">
      <w:pPr>
        <w:spacing w:before="20" w:after="20" w:line="264" w:lineRule="auto"/>
      </w:pPr>
      <w:r>
        <w:rPr>
          <w:b/>
          <w:bCs/>
        </w:rPr>
        <w:t>Poids fœtal estimé : 3000 +/- 450 g.</w:t>
      </w:r>
    </w:p>
    <w:p w14:paraId="3B5A1EA0" w14:textId="77777777" w:rsidR="00406A14" w:rsidRDefault="00406A14">
      <w:pPr>
        <w:spacing w:before="130"/>
      </w:pPr>
    </w:p>
    <w:p w14:paraId="0B55C2BC" w14:textId="77777777" w:rsidR="00406A14" w:rsidRDefault="00000000">
      <w:pPr>
        <w:jc w:val="center"/>
      </w:pPr>
      <w:r>
        <w:rPr>
          <w:b/>
          <w:bCs/>
        </w:rPr>
        <w:t>Dr E. NDONGO</w:t>
      </w:r>
    </w:p>
    <w:p w14:paraId="741C5B45" w14:textId="77777777" w:rsidR="00406A14" w:rsidRDefault="00000000">
      <w:pPr>
        <w:jc w:val="center"/>
      </w:pPr>
      <w:r>
        <w:rPr>
          <w:i/>
          <w:iCs/>
          <w:color w:val="1F656B"/>
        </w:rPr>
        <w:t>Radiologue</w:t>
      </w:r>
    </w:p>
    <w:p w14:paraId="7EE65003" w14:textId="77777777" w:rsidR="00406A14" w:rsidRDefault="00000000">
      <w:r>
        <w:br w:type="page"/>
      </w:r>
    </w:p>
    <w:p w14:paraId="64987D25" w14:textId="77777777" w:rsidR="00406A14" w:rsidRDefault="00000000">
      <w:pPr>
        <w:spacing w:before="200" w:after="200"/>
        <w:jc w:val="center"/>
      </w:pPr>
      <w:bookmarkStart w:id="3" w:name="_Hlk235184785"/>
      <w:bookmarkEnd w:id="2"/>
      <w:r>
        <w:rPr>
          <w:b/>
          <w:bCs/>
          <w:color w:val="1F656B"/>
          <w:u w:val="single"/>
        </w:rPr>
        <w:lastRenderedPageBreak/>
        <w:t>COMPTE RENDU — ÉCHOGRAPHIE OBSTÉTRICALE — 1ᵉʳ TRIMESTRE</w:t>
      </w:r>
    </w:p>
    <w:p w14:paraId="4905F099" w14:textId="77777777" w:rsidR="00406A14" w:rsidRDefault="00000000">
      <w:pPr>
        <w:spacing w:before="140" w:after="60"/>
      </w:pPr>
      <w:r>
        <w:rPr>
          <w:b/>
          <w:bCs/>
          <w:color w:val="1F656B"/>
          <w:u w:val="single"/>
        </w:rPr>
        <w:t>IDENTIFICATION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72509D" w14:paraId="1851FFE0" w14:textId="77777777" w:rsidTr="0072509D">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03EBF69A" w14:textId="77777777" w:rsidR="0072509D" w:rsidRDefault="0072509D" w:rsidP="0072509D">
            <w:pPr>
              <w:spacing w:before="30" w:after="30"/>
            </w:pPr>
            <w:r>
              <w:rPr>
                <w:b/>
                <w:bCs/>
              </w:rPr>
              <w:t>Nom :</w:t>
            </w:r>
          </w:p>
        </w:tc>
        <w:tc>
          <w:tcPr>
            <w:tcW w:w="4160" w:type="dxa"/>
            <w:tcBorders>
              <w:top w:val="none" w:sz="0" w:space="0" w:color="FFFFFF"/>
              <w:left w:val="none" w:sz="0" w:space="0" w:color="FFFFFF"/>
              <w:bottom w:val="none" w:sz="0" w:space="0" w:color="FFFFFF"/>
              <w:right w:val="none" w:sz="0" w:space="0" w:color="FFFFFF"/>
            </w:tcBorders>
          </w:tcPr>
          <w:p w14:paraId="2AD7E0B7" w14:textId="6015A1DB" w:rsidR="0072509D" w:rsidRDefault="0072509D" w:rsidP="0072509D">
            <w:pPr>
              <w:spacing w:before="30" w:after="30"/>
              <w:rPr>
                <w:b/>
                <w:bCs/>
              </w:rPr>
            </w:pPr>
            <w:r>
              <w:rPr>
                <w:b/>
                <w:bCs/>
              </w:rPr>
              <w:t>Âge :</w:t>
            </w:r>
          </w:p>
        </w:tc>
      </w:tr>
      <w:tr w:rsidR="0072509D" w14:paraId="43867405" w14:textId="77777777" w:rsidTr="0072509D">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1CD1FE7B" w14:textId="77777777" w:rsidR="0072509D" w:rsidRDefault="0072509D" w:rsidP="0072509D">
            <w:pPr>
              <w:spacing w:before="30" w:after="30"/>
            </w:pPr>
            <w:r>
              <w:rPr>
                <w:b/>
                <w:bCs/>
              </w:rPr>
              <w:t>Prénom :</w:t>
            </w:r>
          </w:p>
        </w:tc>
        <w:tc>
          <w:tcPr>
            <w:tcW w:w="4160" w:type="dxa"/>
            <w:tcBorders>
              <w:top w:val="none" w:sz="0" w:space="0" w:color="FFFFFF"/>
              <w:left w:val="none" w:sz="0" w:space="0" w:color="FFFFFF"/>
              <w:bottom w:val="none" w:sz="0" w:space="0" w:color="FFFFFF"/>
              <w:right w:val="none" w:sz="0" w:space="0" w:color="FFFFFF"/>
            </w:tcBorders>
          </w:tcPr>
          <w:p w14:paraId="168D4E82" w14:textId="38EF27CD" w:rsidR="0072509D" w:rsidRDefault="0072509D" w:rsidP="0072509D">
            <w:pPr>
              <w:spacing w:before="30" w:after="30"/>
              <w:rPr>
                <w:b/>
                <w:bCs/>
              </w:rPr>
            </w:pPr>
            <w:r>
              <w:rPr>
                <w:b/>
                <w:bCs/>
              </w:rPr>
              <w:t>DDR :</w:t>
            </w:r>
          </w:p>
        </w:tc>
      </w:tr>
      <w:tr w:rsidR="0072509D" w14:paraId="0AC29F93" w14:textId="77777777" w:rsidTr="0072509D">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181DB019" w14:textId="77777777" w:rsidR="0072509D" w:rsidRDefault="0072509D" w:rsidP="0072509D">
            <w:pPr>
              <w:spacing w:before="30" w:after="30"/>
            </w:pPr>
            <w:r>
              <w:rPr>
                <w:b/>
                <w:bCs/>
              </w:rPr>
              <w:t>Indication :</w:t>
            </w:r>
          </w:p>
        </w:tc>
        <w:tc>
          <w:tcPr>
            <w:tcW w:w="4160" w:type="dxa"/>
            <w:tcBorders>
              <w:top w:val="none" w:sz="0" w:space="0" w:color="FFFFFF"/>
              <w:left w:val="none" w:sz="0" w:space="0" w:color="FFFFFF"/>
              <w:bottom w:val="none" w:sz="0" w:space="0" w:color="FFFFFF"/>
              <w:right w:val="none" w:sz="0" w:space="0" w:color="FFFFFF"/>
            </w:tcBorders>
          </w:tcPr>
          <w:p w14:paraId="773A534A" w14:textId="49D6A3C3" w:rsidR="0072509D" w:rsidRDefault="0072509D" w:rsidP="0072509D">
            <w:pPr>
              <w:spacing w:before="30" w:after="30"/>
              <w:rPr>
                <w:b/>
                <w:bCs/>
              </w:rPr>
            </w:pPr>
            <w:r>
              <w:rPr>
                <w:b/>
                <w:bCs/>
              </w:rPr>
              <w:t>Terme (SA) :</w:t>
            </w:r>
          </w:p>
        </w:tc>
      </w:tr>
      <w:tr w:rsidR="0072509D" w14:paraId="680E9B78" w14:textId="77777777" w:rsidTr="0072509D">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67707B2E" w14:textId="77777777" w:rsidR="0072509D" w:rsidRDefault="0072509D" w:rsidP="0072509D">
            <w:pPr>
              <w:spacing w:before="30" w:after="30"/>
            </w:pPr>
            <w:r>
              <w:rPr>
                <w:b/>
                <w:bCs/>
              </w:rPr>
              <w:t>Date d’examen :</w:t>
            </w:r>
          </w:p>
        </w:tc>
        <w:tc>
          <w:tcPr>
            <w:tcW w:w="4160" w:type="dxa"/>
            <w:tcBorders>
              <w:top w:val="none" w:sz="0" w:space="0" w:color="FFFFFF"/>
              <w:left w:val="none" w:sz="0" w:space="0" w:color="FFFFFF"/>
              <w:bottom w:val="none" w:sz="0" w:space="0" w:color="FFFFFF"/>
              <w:right w:val="none" w:sz="0" w:space="0" w:color="FFFFFF"/>
            </w:tcBorders>
          </w:tcPr>
          <w:p w14:paraId="2085F592" w14:textId="4A5543D6" w:rsidR="0072509D" w:rsidRDefault="0072509D" w:rsidP="0072509D">
            <w:pPr>
              <w:spacing w:before="30" w:after="30"/>
              <w:rPr>
                <w:b/>
                <w:bCs/>
              </w:rPr>
            </w:pPr>
            <w:r>
              <w:rPr>
                <w:b/>
                <w:bCs/>
              </w:rPr>
              <w:t>Prescripteur :</w:t>
            </w:r>
          </w:p>
        </w:tc>
      </w:tr>
    </w:tbl>
    <w:p w14:paraId="136F31B3" w14:textId="77777777" w:rsidR="00406A14" w:rsidRDefault="00000000">
      <w:pPr>
        <w:spacing w:before="140" w:after="60"/>
      </w:pPr>
      <w:r>
        <w:rPr>
          <w:b/>
          <w:bCs/>
          <w:color w:val="1F656B"/>
          <w:u w:val="single"/>
        </w:rPr>
        <w:t>DESCRIPTIF</w:t>
      </w:r>
    </w:p>
    <w:p w14:paraId="2BD2511B" w14:textId="77777777" w:rsidR="00406A14" w:rsidRDefault="00000000">
      <w:pPr>
        <w:pStyle w:val="Paragraphedeliste"/>
        <w:numPr>
          <w:ilvl w:val="0"/>
          <w:numId w:val="2"/>
        </w:numPr>
        <w:spacing w:before="20" w:after="20" w:line="264" w:lineRule="auto"/>
      </w:pPr>
      <w:r>
        <w:t>Sac gestationnel intra-utérin unique, d’implantation fundique, d’aspect normal.</w:t>
      </w:r>
    </w:p>
    <w:p w14:paraId="3E7E51AD" w14:textId="77777777" w:rsidR="00406A14" w:rsidRDefault="00000000">
      <w:pPr>
        <w:pStyle w:val="Paragraphedeliste"/>
        <w:numPr>
          <w:ilvl w:val="0"/>
          <w:numId w:val="2"/>
        </w:numPr>
        <w:spacing w:before="20" w:after="20" w:line="264" w:lineRule="auto"/>
      </w:pPr>
      <w:r>
        <w:t>Embryon unique vivant ; activité cardiaque présente et régulière.</w:t>
      </w:r>
    </w:p>
    <w:p w14:paraId="0F101DA9" w14:textId="77777777" w:rsidR="00406A14" w:rsidRDefault="00000000">
      <w:pPr>
        <w:pStyle w:val="Paragraphedeliste"/>
        <w:numPr>
          <w:ilvl w:val="0"/>
          <w:numId w:val="2"/>
        </w:numPr>
        <w:spacing w:before="20" w:after="20" w:line="264" w:lineRule="auto"/>
      </w:pPr>
      <w:r>
        <w:t>Vésicule vitelline d’aspect normal.</w:t>
      </w:r>
    </w:p>
    <w:p w14:paraId="784E9EA1" w14:textId="77777777" w:rsidR="00406A14" w:rsidRDefault="00000000">
      <w:pPr>
        <w:spacing w:before="80" w:after="20" w:line="264" w:lineRule="auto"/>
      </w:pPr>
      <w:r>
        <w:rPr>
          <w:b/>
          <w:bCs/>
        </w:rPr>
        <w:t>Biométrie fœtale :</w:t>
      </w:r>
    </w:p>
    <w:p w14:paraId="7B287634" w14:textId="77777777" w:rsidR="00406A14" w:rsidRDefault="00000000">
      <w:pPr>
        <w:spacing w:before="10" w:after="10" w:line="264" w:lineRule="auto"/>
      </w:pPr>
      <w:r>
        <w:t>Fréquence cardiaque : 162 bpm</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406A14" w14:paraId="4FC98236" w14:textId="77777777">
        <w:tc>
          <w:tcPr>
            <w:tcW w:w="468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5A4BA27F" w14:textId="77777777" w:rsidR="00406A14" w:rsidRDefault="00000000">
            <w:pPr>
              <w:spacing w:before="20" w:after="20"/>
            </w:pPr>
            <w:r>
              <w:t>Longueur cranio-caudale (LCC) : 60 mm</w:t>
            </w:r>
          </w:p>
        </w:tc>
        <w:tc>
          <w:tcPr>
            <w:tcW w:w="468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22A5DAD9" w14:textId="77777777" w:rsidR="00406A14" w:rsidRDefault="00000000">
            <w:pPr>
              <w:spacing w:before="20" w:after="20"/>
            </w:pPr>
            <w:r>
              <w:t>Diamètre Bipariétal (BIP) : 21 mm</w:t>
            </w:r>
          </w:p>
        </w:tc>
      </w:tr>
      <w:tr w:rsidR="00406A14" w14:paraId="2F5EF7D4" w14:textId="77777777">
        <w:tc>
          <w:tcPr>
            <w:tcW w:w="468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0095211F" w14:textId="77777777" w:rsidR="00406A14" w:rsidRDefault="00000000">
            <w:pPr>
              <w:spacing w:before="20" w:after="20"/>
            </w:pPr>
            <w:r>
              <w:t>Clarté nucale (CN) : 1,5 mm</w:t>
            </w:r>
          </w:p>
        </w:tc>
        <w:tc>
          <w:tcPr>
            <w:tcW w:w="468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74244B05" w14:textId="77777777" w:rsidR="00406A14" w:rsidRDefault="00000000">
            <w:pPr>
              <w:spacing w:before="20" w:after="20"/>
            </w:pPr>
            <w:r>
              <w:t>Os propres du nez : présents</w:t>
            </w:r>
          </w:p>
        </w:tc>
      </w:tr>
    </w:tbl>
    <w:p w14:paraId="69564C5E" w14:textId="77777777" w:rsidR="00406A14" w:rsidRDefault="00000000">
      <w:pPr>
        <w:pStyle w:val="Paragraphedeliste"/>
        <w:numPr>
          <w:ilvl w:val="0"/>
          <w:numId w:val="2"/>
        </w:numPr>
        <w:spacing w:before="20" w:after="20" w:line="264" w:lineRule="auto"/>
      </w:pPr>
      <w:r>
        <w:t>Contour crânien régulier ; ébauches des quatre membres présentes ; paroi abdominale antérieure continue.</w:t>
      </w:r>
    </w:p>
    <w:p w14:paraId="2EBC8F83" w14:textId="77777777" w:rsidR="00406A14" w:rsidRDefault="00000000">
      <w:pPr>
        <w:pStyle w:val="Paragraphedeliste"/>
        <w:numPr>
          <w:ilvl w:val="0"/>
          <w:numId w:val="2"/>
        </w:numPr>
        <w:spacing w:before="20" w:after="20" w:line="264" w:lineRule="auto"/>
      </w:pPr>
      <w:r>
        <w:t>Trophoblaste d’insertion normale. Liquide amniotique en quantité normale.</w:t>
      </w:r>
    </w:p>
    <w:p w14:paraId="12DA5482" w14:textId="77777777" w:rsidR="00406A14" w:rsidRDefault="00000000">
      <w:pPr>
        <w:pStyle w:val="Paragraphedeliste"/>
        <w:numPr>
          <w:ilvl w:val="0"/>
          <w:numId w:val="2"/>
        </w:numPr>
        <w:spacing w:before="20" w:after="20" w:line="264" w:lineRule="auto"/>
      </w:pPr>
      <w:r>
        <w:t>Ovaires sans particularité. Pas d’épanchement du cul-de-sac de Douglas.</w:t>
      </w:r>
    </w:p>
    <w:p w14:paraId="5CE8B061" w14:textId="77777777" w:rsidR="00406A14" w:rsidRDefault="00000000">
      <w:pPr>
        <w:spacing w:before="140" w:after="60"/>
      </w:pPr>
      <w:r>
        <w:rPr>
          <w:b/>
          <w:bCs/>
          <w:color w:val="1F656B"/>
          <w:u w:val="single"/>
        </w:rPr>
        <w:t>CONCLUSION</w:t>
      </w:r>
    </w:p>
    <w:p w14:paraId="65C35912" w14:textId="77777777" w:rsidR="00406A14" w:rsidRDefault="00000000">
      <w:pPr>
        <w:spacing w:before="20" w:after="20" w:line="264" w:lineRule="auto"/>
      </w:pPr>
      <w:r>
        <w:rPr>
          <w:b/>
          <w:bCs/>
        </w:rPr>
        <w:t xml:space="preserve">Grossesse intra-utérine </w:t>
      </w:r>
      <w:proofErr w:type="spellStart"/>
      <w:r>
        <w:rPr>
          <w:b/>
          <w:bCs/>
        </w:rPr>
        <w:t>mono-fœtale</w:t>
      </w:r>
      <w:proofErr w:type="spellEnd"/>
      <w:r>
        <w:rPr>
          <w:b/>
          <w:bCs/>
        </w:rPr>
        <w:t xml:space="preserve"> évolutive.</w:t>
      </w:r>
    </w:p>
    <w:p w14:paraId="123CED98" w14:textId="77777777" w:rsidR="00406A14" w:rsidRDefault="00000000">
      <w:pPr>
        <w:spacing w:before="20" w:after="20" w:line="264" w:lineRule="auto"/>
      </w:pPr>
      <w:r>
        <w:rPr>
          <w:b/>
          <w:bCs/>
        </w:rPr>
        <w:t>Datation échographique : LCC correspondant à environ 12 semaines + 4 jours.</w:t>
      </w:r>
    </w:p>
    <w:p w14:paraId="4673A2D4" w14:textId="77777777" w:rsidR="00406A14" w:rsidRDefault="00000000">
      <w:pPr>
        <w:spacing w:before="20" w:after="20" w:line="264" w:lineRule="auto"/>
      </w:pPr>
      <w:r>
        <w:rPr>
          <w:b/>
          <w:bCs/>
        </w:rPr>
        <w:t>Clarté nucale normale ; marqueurs du 1ᵉʳ trimestre sans anomalie.</w:t>
      </w:r>
    </w:p>
    <w:p w14:paraId="5D3A8B36" w14:textId="77777777" w:rsidR="00406A14" w:rsidRDefault="00406A14">
      <w:pPr>
        <w:spacing w:before="130"/>
      </w:pPr>
    </w:p>
    <w:p w14:paraId="29FB7B8C" w14:textId="77777777" w:rsidR="00406A14" w:rsidRDefault="00000000">
      <w:pPr>
        <w:jc w:val="center"/>
      </w:pPr>
      <w:r>
        <w:rPr>
          <w:b/>
          <w:bCs/>
        </w:rPr>
        <w:t>Dr E. NDONGO</w:t>
      </w:r>
    </w:p>
    <w:p w14:paraId="2FBF7709" w14:textId="77777777" w:rsidR="00406A14" w:rsidRDefault="00000000">
      <w:pPr>
        <w:jc w:val="center"/>
      </w:pPr>
      <w:r>
        <w:rPr>
          <w:i/>
          <w:iCs/>
          <w:color w:val="1F656B"/>
        </w:rPr>
        <w:t>Radiologue</w:t>
      </w:r>
    </w:p>
    <w:p w14:paraId="5F46718E" w14:textId="77777777" w:rsidR="00406A14" w:rsidRDefault="00000000">
      <w:r>
        <w:br w:type="page"/>
      </w:r>
    </w:p>
    <w:bookmarkEnd w:id="3"/>
    <w:p w14:paraId="2C7F33E5" w14:textId="77777777" w:rsidR="00406A14" w:rsidRDefault="00000000">
      <w:pPr>
        <w:spacing w:before="200" w:after="200"/>
        <w:jc w:val="center"/>
      </w:pPr>
      <w:r>
        <w:rPr>
          <w:b/>
          <w:bCs/>
          <w:color w:val="1F656B"/>
          <w:u w:val="single"/>
        </w:rPr>
        <w:lastRenderedPageBreak/>
        <w:t>COMPTE RENDU — ÉCHOGRAPHIE OBSTÉTRICALE — 2ᵉ TRIMESTRE</w:t>
      </w:r>
    </w:p>
    <w:p w14:paraId="26F6B3D5" w14:textId="77777777" w:rsidR="00406A14" w:rsidRDefault="00000000">
      <w:pPr>
        <w:spacing w:before="140" w:after="60"/>
      </w:pPr>
      <w:r>
        <w:rPr>
          <w:b/>
          <w:bCs/>
          <w:color w:val="1F656B"/>
          <w:u w:val="single"/>
        </w:rPr>
        <w:t>IDENTIFICATION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406A14" w14:paraId="3FD47AA0" w14:textId="77777777">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615DAB79" w14:textId="77777777" w:rsidR="00406A14" w:rsidRDefault="00000000">
            <w:pPr>
              <w:spacing w:before="30" w:after="30"/>
            </w:pPr>
            <w:r>
              <w:rPr>
                <w:b/>
                <w:bCs/>
              </w:rPr>
              <w:t>Nom :</w:t>
            </w:r>
          </w:p>
        </w:tc>
        <w:tc>
          <w:tcPr>
            <w:tcW w:w="41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61882A87" w14:textId="77777777" w:rsidR="00406A14" w:rsidRDefault="00000000">
            <w:pPr>
              <w:spacing w:before="30" w:after="30"/>
            </w:pPr>
            <w:r>
              <w:rPr>
                <w:b/>
                <w:bCs/>
              </w:rPr>
              <w:t>Âge :</w:t>
            </w:r>
          </w:p>
        </w:tc>
      </w:tr>
      <w:tr w:rsidR="00406A14" w14:paraId="52AAEEBC" w14:textId="77777777">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55711015" w14:textId="77777777" w:rsidR="00406A14" w:rsidRDefault="00000000">
            <w:pPr>
              <w:spacing w:before="30" w:after="30"/>
            </w:pPr>
            <w:r>
              <w:rPr>
                <w:b/>
                <w:bCs/>
              </w:rPr>
              <w:t>Prénom :</w:t>
            </w:r>
          </w:p>
        </w:tc>
        <w:tc>
          <w:tcPr>
            <w:tcW w:w="41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6D82EC2A" w14:textId="104A9BD1" w:rsidR="00406A14" w:rsidRDefault="00950B69">
            <w:pPr>
              <w:spacing w:before="30" w:after="30"/>
            </w:pPr>
            <w:r>
              <w:rPr>
                <w:b/>
                <w:bCs/>
              </w:rPr>
              <w:t>DDR :</w:t>
            </w:r>
          </w:p>
        </w:tc>
      </w:tr>
      <w:tr w:rsidR="00406A14" w14:paraId="6D8197E2" w14:textId="77777777">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0295764C" w14:textId="77777777" w:rsidR="00406A14" w:rsidRDefault="00000000">
            <w:pPr>
              <w:spacing w:before="30" w:after="30"/>
            </w:pPr>
            <w:r>
              <w:rPr>
                <w:b/>
                <w:bCs/>
              </w:rPr>
              <w:t>Indication :</w:t>
            </w:r>
          </w:p>
        </w:tc>
        <w:tc>
          <w:tcPr>
            <w:tcW w:w="41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3AE7E67A" w14:textId="43FA45CA" w:rsidR="00406A14" w:rsidRDefault="00950B69">
            <w:pPr>
              <w:spacing w:before="30" w:after="30"/>
            </w:pPr>
            <w:r>
              <w:rPr>
                <w:b/>
                <w:bCs/>
              </w:rPr>
              <w:t>Terme (SA) :</w:t>
            </w:r>
          </w:p>
        </w:tc>
      </w:tr>
      <w:tr w:rsidR="00406A14" w14:paraId="7AFF0F01" w14:textId="77777777">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1FACA779" w14:textId="77777777" w:rsidR="00406A14" w:rsidRDefault="00000000">
            <w:pPr>
              <w:spacing w:before="30" w:after="30"/>
            </w:pPr>
            <w:r>
              <w:rPr>
                <w:b/>
                <w:bCs/>
              </w:rPr>
              <w:t>Date d’examen :</w:t>
            </w:r>
          </w:p>
        </w:tc>
        <w:tc>
          <w:tcPr>
            <w:tcW w:w="41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3DA195DD" w14:textId="09DD77D3" w:rsidR="00406A14" w:rsidRDefault="00950B69">
            <w:pPr>
              <w:spacing w:before="30" w:after="30"/>
            </w:pPr>
            <w:r>
              <w:rPr>
                <w:b/>
                <w:bCs/>
              </w:rPr>
              <w:t>Prescripteur :</w:t>
            </w:r>
          </w:p>
        </w:tc>
      </w:tr>
    </w:tbl>
    <w:p w14:paraId="25EFA3C2" w14:textId="77777777" w:rsidR="00406A14" w:rsidRDefault="00000000">
      <w:pPr>
        <w:spacing w:before="140" w:after="60"/>
      </w:pPr>
      <w:r>
        <w:rPr>
          <w:b/>
          <w:bCs/>
          <w:color w:val="1F656B"/>
          <w:u w:val="single"/>
        </w:rPr>
        <w:t>DESCRIPTIF</w:t>
      </w:r>
    </w:p>
    <w:p w14:paraId="756A0FD5" w14:textId="77777777" w:rsidR="00406A14" w:rsidRDefault="00000000">
      <w:pPr>
        <w:pStyle w:val="Paragraphedeliste"/>
        <w:numPr>
          <w:ilvl w:val="0"/>
          <w:numId w:val="2"/>
        </w:numPr>
        <w:spacing w:before="20" w:after="20" w:line="264" w:lineRule="auto"/>
      </w:pPr>
      <w:r>
        <w:t>Utérus gravide comportant un fœtus unique vivant, avec mouvements actifs présents.</w:t>
      </w:r>
    </w:p>
    <w:p w14:paraId="00EE4DBA" w14:textId="77777777" w:rsidR="00406A14" w:rsidRDefault="00000000">
      <w:pPr>
        <w:pStyle w:val="Paragraphedeliste"/>
        <w:numPr>
          <w:ilvl w:val="0"/>
          <w:numId w:val="2"/>
        </w:numPr>
        <w:spacing w:before="20" w:after="20" w:line="264" w:lineRule="auto"/>
      </w:pPr>
      <w:r>
        <w:t>Fœtus mobile (présentation non fixée à ce terme).</w:t>
      </w:r>
    </w:p>
    <w:p w14:paraId="0916CB5C" w14:textId="77777777" w:rsidR="00950B69" w:rsidRDefault="00950B69" w:rsidP="00950B69">
      <w:pPr>
        <w:pStyle w:val="Paragraphedeliste"/>
        <w:spacing w:before="20" w:after="20" w:line="264" w:lineRule="auto"/>
        <w:ind w:left="360"/>
      </w:pPr>
    </w:p>
    <w:p w14:paraId="512888E6" w14:textId="77777777" w:rsidR="00406A14" w:rsidRDefault="00000000">
      <w:pPr>
        <w:spacing w:before="80" w:after="20" w:line="264" w:lineRule="auto"/>
      </w:pPr>
      <w:r>
        <w:rPr>
          <w:b/>
          <w:bCs/>
        </w:rPr>
        <w:t>Biométrie fœtale :</w:t>
      </w:r>
    </w:p>
    <w:p w14:paraId="1B18BF77" w14:textId="77777777" w:rsidR="00406A14" w:rsidRDefault="00000000">
      <w:pPr>
        <w:spacing w:before="10" w:after="10" w:line="264" w:lineRule="auto"/>
      </w:pPr>
      <w:r>
        <w:t>Fréquence cardiaque : 145 bpm</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406A14" w14:paraId="2BF96C45" w14:textId="77777777">
        <w:tc>
          <w:tcPr>
            <w:tcW w:w="468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1F760A5B" w14:textId="77777777" w:rsidR="00406A14" w:rsidRDefault="00000000">
            <w:pPr>
              <w:spacing w:before="20" w:after="20"/>
            </w:pPr>
            <w:r>
              <w:t>Diamètre Bipariétal (BIP) : 53 mm</w:t>
            </w:r>
          </w:p>
        </w:tc>
        <w:tc>
          <w:tcPr>
            <w:tcW w:w="468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0E77FB89" w14:textId="77777777" w:rsidR="00406A14" w:rsidRDefault="00000000">
            <w:pPr>
              <w:spacing w:before="20" w:after="20"/>
            </w:pPr>
            <w:r>
              <w:t>Périmètre Céphalique (PC) : 197 mm</w:t>
            </w:r>
          </w:p>
        </w:tc>
      </w:tr>
      <w:tr w:rsidR="00406A14" w14:paraId="6C06FC4E" w14:textId="77777777">
        <w:tc>
          <w:tcPr>
            <w:tcW w:w="468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1ABB6112" w14:textId="77777777" w:rsidR="00406A14" w:rsidRDefault="00000000">
            <w:pPr>
              <w:spacing w:before="20" w:after="20"/>
            </w:pPr>
            <w:r>
              <w:t>Périmètre Abdominal (PA) : 172 mm</w:t>
            </w:r>
          </w:p>
        </w:tc>
        <w:tc>
          <w:tcPr>
            <w:tcW w:w="468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2187A664" w14:textId="77777777" w:rsidR="00406A14" w:rsidRDefault="00000000">
            <w:pPr>
              <w:spacing w:before="20" w:after="20"/>
            </w:pPr>
            <w:r>
              <w:t>Longueur Fémorale (LF) : 37 mm</w:t>
            </w:r>
          </w:p>
        </w:tc>
      </w:tr>
    </w:tbl>
    <w:p w14:paraId="630A1C18" w14:textId="77777777" w:rsidR="00406A14" w:rsidRDefault="00000000">
      <w:pPr>
        <w:pStyle w:val="Paragraphedeliste"/>
        <w:numPr>
          <w:ilvl w:val="0"/>
          <w:numId w:val="2"/>
        </w:numPr>
        <w:spacing w:before="20" w:after="20" w:line="264" w:lineRule="auto"/>
      </w:pPr>
      <w:r>
        <w:t>Étude morphologique : pôle céphalique (ligne médiane, ventricules latéraux et fosse postérieure d’aspect normal), face et rachis sans anomalie.</w:t>
      </w:r>
    </w:p>
    <w:p w14:paraId="15E4A3CE" w14:textId="77777777" w:rsidR="00406A14" w:rsidRDefault="00000000">
      <w:pPr>
        <w:pStyle w:val="Paragraphedeliste"/>
        <w:numPr>
          <w:ilvl w:val="0"/>
          <w:numId w:val="2"/>
        </w:numPr>
        <w:spacing w:before="20" w:after="20" w:line="264" w:lineRule="auto"/>
      </w:pPr>
      <w:r>
        <w:t>Cœur à quatre cavités, de position normale ; gros vaisseaux en place. Poumons et diaphragme d’aspect normal.</w:t>
      </w:r>
    </w:p>
    <w:p w14:paraId="7F6CDC91" w14:textId="77777777" w:rsidR="00406A14" w:rsidRDefault="00000000">
      <w:pPr>
        <w:pStyle w:val="Paragraphedeliste"/>
        <w:numPr>
          <w:ilvl w:val="0"/>
          <w:numId w:val="2"/>
        </w:numPr>
        <w:spacing w:before="20" w:after="20" w:line="264" w:lineRule="auto"/>
      </w:pPr>
      <w:r>
        <w:t>Abdomen : estomac en place, paroi antérieure continue, reins et vessie d’aspect normal.</w:t>
      </w:r>
    </w:p>
    <w:p w14:paraId="0E569280" w14:textId="77777777" w:rsidR="00406A14" w:rsidRDefault="00000000">
      <w:pPr>
        <w:pStyle w:val="Paragraphedeliste"/>
        <w:numPr>
          <w:ilvl w:val="0"/>
          <w:numId w:val="2"/>
        </w:numPr>
        <w:spacing w:before="20" w:after="20" w:line="264" w:lineRule="auto"/>
      </w:pPr>
      <w:r>
        <w:t>Quatre membres présents, bien mobiles, sans anomalie segmentaire décelable.</w:t>
      </w:r>
    </w:p>
    <w:p w14:paraId="2A3EFAAA" w14:textId="77777777" w:rsidR="00406A14" w:rsidRDefault="00000000">
      <w:pPr>
        <w:pStyle w:val="Paragraphedeliste"/>
        <w:numPr>
          <w:ilvl w:val="0"/>
          <w:numId w:val="2"/>
        </w:numPr>
        <w:spacing w:before="20" w:after="20" w:line="264" w:lineRule="auto"/>
      </w:pPr>
      <w:r>
        <w:t>Placenta normalement inséré, à distance de l’orifice interne. Liquide amniotique en quantité normale.</w:t>
      </w:r>
    </w:p>
    <w:p w14:paraId="4D230E25" w14:textId="77777777" w:rsidR="00406A14" w:rsidRDefault="00000000">
      <w:pPr>
        <w:pStyle w:val="Paragraphedeliste"/>
        <w:numPr>
          <w:ilvl w:val="0"/>
          <w:numId w:val="2"/>
        </w:numPr>
        <w:spacing w:before="20" w:after="20" w:line="264" w:lineRule="auto"/>
      </w:pPr>
      <w:r>
        <w:t>Col utérin long et fermé.</w:t>
      </w:r>
    </w:p>
    <w:p w14:paraId="54E278BB" w14:textId="77777777" w:rsidR="00406A14" w:rsidRDefault="00000000">
      <w:pPr>
        <w:pStyle w:val="Paragraphedeliste"/>
        <w:numPr>
          <w:ilvl w:val="0"/>
          <w:numId w:val="2"/>
        </w:numPr>
        <w:spacing w:before="20" w:after="20" w:line="264" w:lineRule="auto"/>
      </w:pPr>
      <w:r>
        <w:t>Estimation du poids fœtal dans les normes pour l’âge gestationnel.</w:t>
      </w:r>
    </w:p>
    <w:p w14:paraId="0F3E8F3A" w14:textId="77777777" w:rsidR="00406A14" w:rsidRDefault="00000000">
      <w:pPr>
        <w:spacing w:before="140" w:after="60"/>
      </w:pPr>
      <w:r>
        <w:rPr>
          <w:b/>
          <w:bCs/>
          <w:color w:val="1F656B"/>
          <w:u w:val="single"/>
        </w:rPr>
        <w:t>CONCLUSION</w:t>
      </w:r>
    </w:p>
    <w:p w14:paraId="6E09701F" w14:textId="77777777" w:rsidR="00406A14" w:rsidRDefault="00000000">
      <w:pPr>
        <w:spacing w:before="20" w:after="20" w:line="264" w:lineRule="auto"/>
      </w:pPr>
      <w:r>
        <w:rPr>
          <w:b/>
          <w:bCs/>
        </w:rPr>
        <w:t xml:space="preserve">Grossesse intra-utérine </w:t>
      </w:r>
      <w:proofErr w:type="spellStart"/>
      <w:r>
        <w:rPr>
          <w:b/>
          <w:bCs/>
        </w:rPr>
        <w:t>mono-fœtale</w:t>
      </w:r>
      <w:proofErr w:type="spellEnd"/>
      <w:r>
        <w:rPr>
          <w:b/>
          <w:bCs/>
        </w:rPr>
        <w:t xml:space="preserve"> évolutive.</w:t>
      </w:r>
    </w:p>
    <w:p w14:paraId="7B1F3D1C" w14:textId="77777777" w:rsidR="00406A14" w:rsidRDefault="00000000">
      <w:pPr>
        <w:spacing w:before="20" w:after="20" w:line="264" w:lineRule="auto"/>
      </w:pPr>
      <w:r>
        <w:rPr>
          <w:b/>
          <w:bCs/>
        </w:rPr>
        <w:t>Morphologie fœtale sans anomalie décelable.</w:t>
      </w:r>
    </w:p>
    <w:p w14:paraId="787851EE" w14:textId="77777777" w:rsidR="00406A14" w:rsidRDefault="00000000">
      <w:pPr>
        <w:spacing w:before="20" w:after="20" w:line="264" w:lineRule="auto"/>
      </w:pPr>
      <w:r>
        <w:rPr>
          <w:b/>
          <w:bCs/>
        </w:rPr>
        <w:t>Biométrie concordante avec l’âge gestationnel.</w:t>
      </w:r>
    </w:p>
    <w:p w14:paraId="3AEC13EB" w14:textId="77777777" w:rsidR="00406A14" w:rsidRDefault="00406A14">
      <w:pPr>
        <w:spacing w:before="130"/>
      </w:pPr>
    </w:p>
    <w:p w14:paraId="0DC4ECF9" w14:textId="77777777" w:rsidR="00406A14" w:rsidRDefault="00000000">
      <w:pPr>
        <w:jc w:val="center"/>
      </w:pPr>
      <w:r>
        <w:rPr>
          <w:b/>
          <w:bCs/>
        </w:rPr>
        <w:t>Dr E. NDONGO</w:t>
      </w:r>
    </w:p>
    <w:p w14:paraId="56C3D4B0" w14:textId="77777777" w:rsidR="00406A14" w:rsidRDefault="00000000">
      <w:pPr>
        <w:jc w:val="center"/>
      </w:pPr>
      <w:r>
        <w:rPr>
          <w:i/>
          <w:iCs/>
          <w:color w:val="1F656B"/>
        </w:rPr>
        <w:t>Radiologue</w:t>
      </w:r>
    </w:p>
    <w:p w14:paraId="31C341AD" w14:textId="77777777" w:rsidR="00406A14" w:rsidRDefault="00000000">
      <w:r>
        <w:br w:type="page"/>
      </w:r>
    </w:p>
    <w:p w14:paraId="2ABB463E" w14:textId="77777777" w:rsidR="00406A14" w:rsidRDefault="00000000">
      <w:pPr>
        <w:spacing w:before="200" w:after="200"/>
        <w:jc w:val="center"/>
      </w:pPr>
      <w:r>
        <w:rPr>
          <w:b/>
          <w:bCs/>
          <w:color w:val="1F656B"/>
          <w:u w:val="single"/>
        </w:rPr>
        <w:lastRenderedPageBreak/>
        <w:t>COMPTE RENDU — ÉCHOGRAPHIE-DOPPLER TESTICULAIRE</w:t>
      </w:r>
    </w:p>
    <w:p w14:paraId="6D827B6F" w14:textId="77777777" w:rsidR="00406A14" w:rsidRDefault="00000000">
      <w:pPr>
        <w:spacing w:before="140" w:after="60"/>
      </w:pPr>
      <w:r>
        <w:rPr>
          <w:b/>
          <w:bCs/>
          <w:color w:val="1F656B"/>
          <w:u w:val="single"/>
        </w:rPr>
        <w:t>IDENTIFICATION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406A14" w14:paraId="0981E160" w14:textId="77777777">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41C63308" w14:textId="77777777" w:rsidR="00406A14" w:rsidRDefault="00000000">
            <w:pPr>
              <w:spacing w:before="30" w:after="30"/>
            </w:pPr>
            <w:r>
              <w:rPr>
                <w:b/>
                <w:bCs/>
              </w:rPr>
              <w:t>Nom :</w:t>
            </w:r>
          </w:p>
        </w:tc>
        <w:tc>
          <w:tcPr>
            <w:tcW w:w="41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6BA08E59" w14:textId="77777777" w:rsidR="00406A14" w:rsidRDefault="00000000">
            <w:pPr>
              <w:spacing w:before="30" w:after="30"/>
            </w:pPr>
            <w:r>
              <w:rPr>
                <w:b/>
                <w:bCs/>
              </w:rPr>
              <w:t>Âge :</w:t>
            </w:r>
          </w:p>
        </w:tc>
      </w:tr>
      <w:tr w:rsidR="00406A14" w14:paraId="7C02340F" w14:textId="77777777">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56AFC8B6" w14:textId="77777777" w:rsidR="00406A14" w:rsidRDefault="00000000">
            <w:pPr>
              <w:spacing w:before="30" w:after="30"/>
            </w:pPr>
            <w:r>
              <w:rPr>
                <w:b/>
                <w:bCs/>
              </w:rPr>
              <w:t>Prénom :</w:t>
            </w:r>
          </w:p>
        </w:tc>
        <w:tc>
          <w:tcPr>
            <w:tcW w:w="41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30B3C7BC" w14:textId="77777777" w:rsidR="00406A14" w:rsidRDefault="00000000">
            <w:pPr>
              <w:spacing w:before="30" w:after="30"/>
            </w:pPr>
            <w:r>
              <w:rPr>
                <w:b/>
                <w:bCs/>
              </w:rPr>
              <w:t>Sexe :</w:t>
            </w:r>
          </w:p>
        </w:tc>
      </w:tr>
      <w:tr w:rsidR="00406A14" w14:paraId="15CB9AB0" w14:textId="77777777">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7B942F90" w14:textId="77777777" w:rsidR="00406A14" w:rsidRDefault="00000000">
            <w:pPr>
              <w:spacing w:before="30" w:after="30"/>
            </w:pPr>
            <w:r>
              <w:rPr>
                <w:b/>
                <w:bCs/>
              </w:rPr>
              <w:t>Indication :</w:t>
            </w:r>
          </w:p>
        </w:tc>
        <w:tc>
          <w:tcPr>
            <w:tcW w:w="41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7EF19AC6" w14:textId="77777777" w:rsidR="00406A14" w:rsidRDefault="00000000">
            <w:pPr>
              <w:spacing w:before="30" w:after="30"/>
            </w:pPr>
            <w:r>
              <w:rPr>
                <w:b/>
                <w:bCs/>
              </w:rPr>
              <w:t>Prescripteur :</w:t>
            </w:r>
          </w:p>
        </w:tc>
      </w:tr>
      <w:tr w:rsidR="00406A14" w14:paraId="1B47E2D5" w14:textId="77777777">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3EFA160C" w14:textId="77777777" w:rsidR="00406A14" w:rsidRDefault="00000000">
            <w:pPr>
              <w:spacing w:before="30" w:after="30"/>
            </w:pPr>
            <w:r>
              <w:rPr>
                <w:b/>
                <w:bCs/>
              </w:rPr>
              <w:t>Date d’examen :</w:t>
            </w:r>
          </w:p>
        </w:tc>
        <w:tc>
          <w:tcPr>
            <w:tcW w:w="41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1B2CA879" w14:textId="77777777" w:rsidR="00406A14" w:rsidRDefault="00000000">
            <w:pPr>
              <w:spacing w:before="30" w:after="30"/>
            </w:pPr>
            <w:r>
              <w:rPr>
                <w:b/>
                <w:bCs/>
              </w:rPr>
              <w:t>Service :</w:t>
            </w:r>
          </w:p>
        </w:tc>
      </w:tr>
    </w:tbl>
    <w:p w14:paraId="2FD5B3B0" w14:textId="77777777" w:rsidR="00406A14" w:rsidRDefault="00000000">
      <w:pPr>
        <w:spacing w:before="140" w:after="60"/>
      </w:pPr>
      <w:r>
        <w:rPr>
          <w:b/>
          <w:bCs/>
          <w:color w:val="1F656B"/>
          <w:u w:val="single"/>
        </w:rPr>
        <w:t>TECHNIQUE</w:t>
      </w:r>
    </w:p>
    <w:p w14:paraId="345B2428" w14:textId="77777777" w:rsidR="00406A14" w:rsidRDefault="00000000">
      <w:pPr>
        <w:spacing w:before="20" w:after="20" w:line="264" w:lineRule="auto"/>
      </w:pPr>
      <w:r>
        <w:t>Échographie scrotale bilatérale et comparative en mode B haute résolution (sonde linéaire 7,5–15 MHz), complétée par une étude Doppler couleur, Doppler énergie et Doppler pulsé. Patient en décubitus dorsal puis en orthostatisme, étude au repos et lors des manœuvres dynamiques (manœuvre de Valsalva).</w:t>
      </w:r>
    </w:p>
    <w:p w14:paraId="2786D55E" w14:textId="77777777" w:rsidR="00406A14" w:rsidRDefault="00000000">
      <w:pPr>
        <w:spacing w:before="140" w:after="60"/>
      </w:pPr>
      <w:r>
        <w:rPr>
          <w:b/>
          <w:bCs/>
          <w:color w:val="1F656B"/>
          <w:u w:val="single"/>
        </w:rPr>
        <w:t>DESCRIPTIF</w:t>
      </w:r>
    </w:p>
    <w:p w14:paraId="7AB451E2" w14:textId="77777777" w:rsidR="00406A14" w:rsidRDefault="00000000">
      <w:pPr>
        <w:pStyle w:val="Paragraphedeliste"/>
        <w:numPr>
          <w:ilvl w:val="0"/>
          <w:numId w:val="2"/>
        </w:numPr>
        <w:spacing w:before="20" w:after="20" w:line="264" w:lineRule="auto"/>
      </w:pPr>
      <w:r>
        <w:t>Bourses de volume normal, à parois souples, sans épaississement cutané ni collection péri-testiculaire.</w:t>
      </w:r>
    </w:p>
    <w:p w14:paraId="72B64A07" w14:textId="77777777" w:rsidR="00406A14" w:rsidRDefault="00000000">
      <w:pPr>
        <w:pStyle w:val="Paragraphedeliste"/>
        <w:numPr>
          <w:ilvl w:val="0"/>
          <w:numId w:val="2"/>
        </w:numPr>
        <w:spacing w:before="20" w:after="20" w:line="264" w:lineRule="auto"/>
      </w:pPr>
      <w:r>
        <w:t xml:space="preserve">Testicule droit en position intra-scrotale, de contours réguliers, d’échostructure homogène et d’échogénicité normale, sans nodule, plage hypoéchogène suspecte ni </w:t>
      </w:r>
      <w:proofErr w:type="spellStart"/>
      <w:r>
        <w:t>microlithiase</w:t>
      </w:r>
      <w:proofErr w:type="spellEnd"/>
      <w:r>
        <w:t>.</w:t>
      </w:r>
    </w:p>
    <w:p w14:paraId="5642E335" w14:textId="77777777" w:rsidR="00406A14" w:rsidRDefault="00000000">
      <w:pPr>
        <w:pStyle w:val="Paragraphedeliste"/>
        <w:numPr>
          <w:ilvl w:val="0"/>
          <w:numId w:val="2"/>
        </w:numPr>
        <w:spacing w:before="20" w:after="20" w:line="264" w:lineRule="auto"/>
      </w:pPr>
      <w:r>
        <w:t>Testicule gauche en position intra-scrotale, symétrique au controlatéral, de contours réguliers et d’échostructure homogène, sans lésion focale décelable.</w:t>
      </w:r>
    </w:p>
    <w:p w14:paraId="5F133B0C" w14:textId="77777777" w:rsidR="00406A14" w:rsidRDefault="00000000">
      <w:pPr>
        <w:pStyle w:val="Paragraphedeliste"/>
        <w:numPr>
          <w:ilvl w:val="0"/>
          <w:numId w:val="2"/>
        </w:numPr>
        <w:spacing w:before="20" w:after="20" w:line="264" w:lineRule="auto"/>
      </w:pPr>
      <w:r>
        <w:t>Épididymes droit et gauche (tête, corps et queue) de taille et d’échostructure normales, sans nodule, épaississement ni formation kystique.</w:t>
      </w:r>
    </w:p>
    <w:p w14:paraId="7FCD308B" w14:textId="77777777" w:rsidR="00406A14" w:rsidRDefault="00000000">
      <w:pPr>
        <w:pStyle w:val="Paragraphedeliste"/>
        <w:numPr>
          <w:ilvl w:val="0"/>
          <w:numId w:val="2"/>
        </w:numPr>
        <w:spacing w:before="20" w:after="20" w:line="264" w:lineRule="auto"/>
      </w:pPr>
      <w:r>
        <w:t>Au Doppler couleur et énergie, vascularisation intra-testiculaire présente, répartie de façon homogène et symétrique des deux côtés. Au Doppler pulsé, spectre artériel intra-testiculaire normal, à index de résistance compris entre 0,50 et 0,65, symétrique ; pas d’argument pour une ischémie ou une torsion.</w:t>
      </w:r>
    </w:p>
    <w:p w14:paraId="7DCC47FE" w14:textId="77777777" w:rsidR="00406A14" w:rsidRDefault="00000000">
      <w:pPr>
        <w:pStyle w:val="Paragraphedeliste"/>
        <w:numPr>
          <w:ilvl w:val="0"/>
          <w:numId w:val="2"/>
        </w:numPr>
        <w:spacing w:before="20" w:after="20" w:line="264" w:lineRule="auto"/>
      </w:pPr>
      <w:r>
        <w:t>Plexus pampiniforme de calibre normal (veines &lt; 2 mm), sans dilatation variqueuse ni reflux au repos comme en manœuvre de Valsalva : absence de varicocèle.</w:t>
      </w:r>
    </w:p>
    <w:p w14:paraId="20F2D316" w14:textId="77777777" w:rsidR="00406A14" w:rsidRDefault="00000000">
      <w:pPr>
        <w:pStyle w:val="Paragraphedeliste"/>
        <w:numPr>
          <w:ilvl w:val="0"/>
          <w:numId w:val="2"/>
        </w:numPr>
        <w:spacing w:before="20" w:after="20" w:line="264" w:lineRule="auto"/>
      </w:pPr>
      <w:r>
        <w:t xml:space="preserve">Cordons spermatiques d’aspect normal, sans masse. Pas d’hydrocèle ni d’épanchement intra-scrotal. Pas d’hernie </w:t>
      </w:r>
      <w:proofErr w:type="spellStart"/>
      <w:r>
        <w:t>inguino</w:t>
      </w:r>
      <w:proofErr w:type="spellEnd"/>
      <w:r>
        <w:t>-scrotale décelable.</w:t>
      </w:r>
    </w:p>
    <w:p w14:paraId="1E98B78E" w14:textId="77777777" w:rsidR="00406A14" w:rsidRDefault="00000000">
      <w:pPr>
        <w:spacing w:before="80" w:after="20" w:line="264" w:lineRule="auto"/>
      </w:pPr>
      <w:r>
        <w:rPr>
          <w:b/>
          <w:bCs/>
        </w:rPr>
        <w:t>Biométrie et Doppler :</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406A14" w14:paraId="7615AA2C" w14:textId="77777777">
        <w:tc>
          <w:tcPr>
            <w:tcW w:w="468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63C67DC7" w14:textId="77777777" w:rsidR="00406A14" w:rsidRDefault="00000000">
            <w:pPr>
              <w:spacing w:before="20" w:after="20"/>
            </w:pPr>
            <w:r>
              <w:t xml:space="preserve">Testicule droit : 40 × 25 × 30 mm (≈ 16 </w:t>
            </w:r>
            <w:proofErr w:type="spellStart"/>
            <w:r>
              <w:t>mL</w:t>
            </w:r>
            <w:proofErr w:type="spellEnd"/>
            <w:r>
              <w:t>)</w:t>
            </w:r>
          </w:p>
        </w:tc>
        <w:tc>
          <w:tcPr>
            <w:tcW w:w="468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50D4282A" w14:textId="77777777" w:rsidR="00406A14" w:rsidRDefault="00000000">
            <w:pPr>
              <w:spacing w:before="20" w:after="20"/>
            </w:pPr>
            <w:r>
              <w:t xml:space="preserve">Testicule gauche : 40 × 25 × 30 mm (≈ 16 </w:t>
            </w:r>
            <w:proofErr w:type="spellStart"/>
            <w:r>
              <w:t>mL</w:t>
            </w:r>
            <w:proofErr w:type="spellEnd"/>
            <w:r>
              <w:t>)</w:t>
            </w:r>
          </w:p>
        </w:tc>
      </w:tr>
      <w:tr w:rsidR="00406A14" w14:paraId="6AD2CD0D" w14:textId="77777777">
        <w:tc>
          <w:tcPr>
            <w:tcW w:w="468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382E4ECC" w14:textId="77777777" w:rsidR="00406A14" w:rsidRDefault="00000000">
            <w:pPr>
              <w:spacing w:before="20" w:after="20"/>
            </w:pPr>
            <w:r>
              <w:t>Index de résistance intra-testiculaire : 0,50–0,65</w:t>
            </w:r>
          </w:p>
        </w:tc>
        <w:tc>
          <w:tcPr>
            <w:tcW w:w="468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6391C8D7" w14:textId="77777777" w:rsidR="00406A14" w:rsidRDefault="00000000">
            <w:pPr>
              <w:spacing w:before="20" w:after="20"/>
            </w:pPr>
            <w:r>
              <w:t>Vascularisation : symétrique, conservée</w:t>
            </w:r>
          </w:p>
        </w:tc>
      </w:tr>
    </w:tbl>
    <w:p w14:paraId="3411499C" w14:textId="77777777" w:rsidR="00406A14" w:rsidRDefault="00000000">
      <w:pPr>
        <w:spacing w:before="140" w:after="60"/>
      </w:pPr>
      <w:r>
        <w:rPr>
          <w:b/>
          <w:bCs/>
          <w:color w:val="1F656B"/>
          <w:u w:val="single"/>
        </w:rPr>
        <w:t>CONCLUSION</w:t>
      </w:r>
    </w:p>
    <w:p w14:paraId="1641B014" w14:textId="77777777" w:rsidR="00406A14" w:rsidRDefault="00000000">
      <w:pPr>
        <w:spacing w:before="20" w:after="20" w:line="264" w:lineRule="auto"/>
      </w:pPr>
      <w:r>
        <w:rPr>
          <w:b/>
          <w:bCs/>
        </w:rPr>
        <w:t>Échographie-Doppler scrotale bilatérale normale.</w:t>
      </w:r>
    </w:p>
    <w:p w14:paraId="710CB0E6" w14:textId="77777777" w:rsidR="00406A14" w:rsidRDefault="00000000">
      <w:pPr>
        <w:spacing w:before="20" w:after="20" w:line="264" w:lineRule="auto"/>
      </w:pPr>
      <w:r>
        <w:rPr>
          <w:b/>
          <w:bCs/>
        </w:rPr>
        <w:t>Testicules de volume, d’échostructure et de vascularisation normaux et symétriques.</w:t>
      </w:r>
    </w:p>
    <w:p w14:paraId="0EEB6C42" w14:textId="77777777" w:rsidR="00406A14" w:rsidRDefault="00000000">
      <w:pPr>
        <w:spacing w:before="20" w:after="20" w:line="264" w:lineRule="auto"/>
      </w:pPr>
      <w:r>
        <w:rPr>
          <w:b/>
          <w:bCs/>
        </w:rPr>
        <w:t>Absence de varicocèle, d’hydrocèle, de lésion focale ou de signe de torsion.</w:t>
      </w:r>
    </w:p>
    <w:p w14:paraId="78A4C776" w14:textId="77777777" w:rsidR="00406A14" w:rsidRDefault="00406A14">
      <w:pPr>
        <w:spacing w:before="130"/>
      </w:pPr>
    </w:p>
    <w:p w14:paraId="6484EF81" w14:textId="77777777" w:rsidR="00406A14" w:rsidRDefault="00000000">
      <w:pPr>
        <w:jc w:val="center"/>
      </w:pPr>
      <w:r>
        <w:rPr>
          <w:b/>
          <w:bCs/>
        </w:rPr>
        <w:t>Dr E. NDONGO</w:t>
      </w:r>
    </w:p>
    <w:p w14:paraId="5AE50872" w14:textId="77777777" w:rsidR="00406A14" w:rsidRDefault="00000000">
      <w:pPr>
        <w:jc w:val="center"/>
      </w:pPr>
      <w:r>
        <w:rPr>
          <w:i/>
          <w:iCs/>
          <w:color w:val="1F656B"/>
        </w:rPr>
        <w:t>Radiologue</w:t>
      </w:r>
    </w:p>
    <w:p w14:paraId="1F81DC6D" w14:textId="77777777" w:rsidR="00406A14" w:rsidRDefault="00000000">
      <w:r>
        <w:br w:type="page"/>
      </w:r>
    </w:p>
    <w:p w14:paraId="53F2015C" w14:textId="77777777" w:rsidR="00406A14" w:rsidRDefault="00000000">
      <w:pPr>
        <w:spacing w:before="200" w:after="200"/>
        <w:jc w:val="center"/>
      </w:pPr>
      <w:r>
        <w:rPr>
          <w:b/>
          <w:bCs/>
          <w:color w:val="1F656B"/>
          <w:u w:val="single"/>
        </w:rPr>
        <w:lastRenderedPageBreak/>
        <w:t>COMPTE RENDU — ÉCHOGRAPHIE RÉNO-VÉSICO-PROSTATIQUE</w:t>
      </w:r>
    </w:p>
    <w:p w14:paraId="062B165E" w14:textId="77777777" w:rsidR="00406A14" w:rsidRDefault="00000000">
      <w:pPr>
        <w:spacing w:before="140" w:after="60"/>
      </w:pPr>
      <w:r>
        <w:rPr>
          <w:b/>
          <w:bCs/>
          <w:color w:val="1F656B"/>
          <w:u w:val="single"/>
        </w:rPr>
        <w:t>IDENTIFICATION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406A14" w14:paraId="356200BA" w14:textId="77777777">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3E05D5DC" w14:textId="77777777" w:rsidR="00406A14" w:rsidRDefault="00000000">
            <w:pPr>
              <w:spacing w:before="30" w:after="30"/>
            </w:pPr>
            <w:r>
              <w:rPr>
                <w:b/>
                <w:bCs/>
              </w:rPr>
              <w:t>Nom :</w:t>
            </w:r>
          </w:p>
        </w:tc>
        <w:tc>
          <w:tcPr>
            <w:tcW w:w="41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00EA3E3B" w14:textId="77777777" w:rsidR="00406A14" w:rsidRDefault="00000000">
            <w:pPr>
              <w:spacing w:before="30" w:after="30"/>
            </w:pPr>
            <w:r>
              <w:rPr>
                <w:b/>
                <w:bCs/>
              </w:rPr>
              <w:t>Âge :</w:t>
            </w:r>
          </w:p>
        </w:tc>
      </w:tr>
      <w:tr w:rsidR="00406A14" w14:paraId="13ACB892" w14:textId="77777777">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0BC2A841" w14:textId="77777777" w:rsidR="00406A14" w:rsidRDefault="00000000">
            <w:pPr>
              <w:spacing w:before="30" w:after="30"/>
            </w:pPr>
            <w:r>
              <w:rPr>
                <w:b/>
                <w:bCs/>
              </w:rPr>
              <w:t>Prénom :</w:t>
            </w:r>
          </w:p>
        </w:tc>
        <w:tc>
          <w:tcPr>
            <w:tcW w:w="41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45BD8BE5" w14:textId="77777777" w:rsidR="00406A14" w:rsidRDefault="00000000">
            <w:pPr>
              <w:spacing w:before="30" w:after="30"/>
            </w:pPr>
            <w:r>
              <w:rPr>
                <w:b/>
                <w:bCs/>
              </w:rPr>
              <w:t>Sexe :</w:t>
            </w:r>
          </w:p>
        </w:tc>
      </w:tr>
      <w:tr w:rsidR="00406A14" w14:paraId="21CF9518" w14:textId="77777777">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64316D7D" w14:textId="77777777" w:rsidR="00406A14" w:rsidRDefault="00000000">
            <w:pPr>
              <w:spacing w:before="30" w:after="30"/>
            </w:pPr>
            <w:r>
              <w:rPr>
                <w:b/>
                <w:bCs/>
              </w:rPr>
              <w:t>Indication :</w:t>
            </w:r>
          </w:p>
        </w:tc>
        <w:tc>
          <w:tcPr>
            <w:tcW w:w="41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574233F1" w14:textId="77777777" w:rsidR="00406A14" w:rsidRDefault="00000000">
            <w:pPr>
              <w:spacing w:before="30" w:after="30"/>
            </w:pPr>
            <w:r>
              <w:rPr>
                <w:b/>
                <w:bCs/>
              </w:rPr>
              <w:t>Prescripteur :</w:t>
            </w:r>
          </w:p>
        </w:tc>
      </w:tr>
      <w:tr w:rsidR="00406A14" w14:paraId="5DB7C0FD" w14:textId="77777777">
        <w:tc>
          <w:tcPr>
            <w:tcW w:w="5200"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14:paraId="33978CD1" w14:textId="77777777" w:rsidR="00406A14" w:rsidRDefault="00000000">
            <w:pPr>
              <w:spacing w:before="30" w:after="30"/>
            </w:pPr>
            <w:r>
              <w:rPr>
                <w:b/>
                <w:bCs/>
              </w:rPr>
              <w:t>Date d’examen :</w:t>
            </w:r>
          </w:p>
        </w:tc>
        <w:tc>
          <w:tcPr>
            <w:tcW w:w="41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5801F242" w14:textId="77777777" w:rsidR="00406A14" w:rsidRDefault="00000000">
            <w:pPr>
              <w:spacing w:before="30" w:after="30"/>
            </w:pPr>
            <w:r>
              <w:rPr>
                <w:b/>
                <w:bCs/>
              </w:rPr>
              <w:t>Service :</w:t>
            </w:r>
          </w:p>
        </w:tc>
      </w:tr>
    </w:tbl>
    <w:p w14:paraId="6D73A324" w14:textId="77777777" w:rsidR="00406A14" w:rsidRDefault="00000000">
      <w:pPr>
        <w:spacing w:before="140" w:after="60"/>
      </w:pPr>
      <w:r>
        <w:rPr>
          <w:b/>
          <w:bCs/>
          <w:color w:val="1F656B"/>
          <w:u w:val="single"/>
        </w:rPr>
        <w:t>TECHNIQUE</w:t>
      </w:r>
    </w:p>
    <w:p w14:paraId="0846983D" w14:textId="77777777" w:rsidR="00406A14" w:rsidRDefault="00000000">
      <w:pPr>
        <w:spacing w:before="20" w:after="20" w:line="264" w:lineRule="auto"/>
      </w:pPr>
      <w:r>
        <w:t>Échographie de l’appareil urinaire en mode B par voie sus-pubienne (sonde convexe 3,5–5 MHz), vessie en réplétion. Étude morphologique des deux reins, de la vessie et de la prostate, avec recherche de dilatation des cavités pyélocalicielles, mesure du résidu post-mictionnel et estimation du volume prostatique (formule de l’ellipsoïde).</w:t>
      </w:r>
    </w:p>
    <w:p w14:paraId="174B0EE4" w14:textId="77777777" w:rsidR="00406A14" w:rsidRDefault="00000000">
      <w:pPr>
        <w:spacing w:before="140" w:after="60"/>
      </w:pPr>
      <w:r>
        <w:rPr>
          <w:b/>
          <w:bCs/>
          <w:color w:val="1F656B"/>
          <w:u w:val="single"/>
        </w:rPr>
        <w:t>DESCRIPTION</w:t>
      </w:r>
    </w:p>
    <w:p w14:paraId="3586F32E" w14:textId="77777777" w:rsidR="00406A14" w:rsidRDefault="00000000">
      <w:pPr>
        <w:spacing w:before="120" w:after="40"/>
      </w:pPr>
      <w:r>
        <w:rPr>
          <w:b/>
          <w:bCs/>
          <w:i/>
          <w:iCs/>
          <w:color w:val="000000"/>
        </w:rPr>
        <w:t>Reins</w:t>
      </w:r>
    </w:p>
    <w:p w14:paraId="152C07F3" w14:textId="77777777" w:rsidR="00406A14" w:rsidRDefault="00000000">
      <w:pPr>
        <w:pStyle w:val="Paragraphedeliste"/>
        <w:numPr>
          <w:ilvl w:val="0"/>
          <w:numId w:val="2"/>
        </w:numPr>
        <w:spacing w:before="20" w:after="20" w:line="264" w:lineRule="auto"/>
      </w:pPr>
      <w:r>
        <w:t>Rein droit en situation normale, de grand axe mesuré à 105 mm, à contours réguliers et à bonne différenciation cortico-sinusale, index parenchymateux conservé. Cavités pyélocalicielles fines, non dilatées. Absence de lithiase, de kyste suspect ou de syndrome de masse.</w:t>
      </w:r>
    </w:p>
    <w:p w14:paraId="5539BFC1" w14:textId="77777777" w:rsidR="00406A14" w:rsidRDefault="00000000">
      <w:pPr>
        <w:pStyle w:val="Paragraphedeliste"/>
        <w:numPr>
          <w:ilvl w:val="0"/>
          <w:numId w:val="2"/>
        </w:numPr>
        <w:spacing w:before="20" w:after="20" w:line="264" w:lineRule="auto"/>
      </w:pPr>
      <w:r>
        <w:t>Rein gauche en situation normale, de grand axe mesuré à 107 mm, symétrique au controlatéral, à différenciation cortico-sinusale conservée. Cavités pyélocalicielles non dilatées, sans lithiase ni masse.</w:t>
      </w:r>
    </w:p>
    <w:p w14:paraId="237E3E16" w14:textId="77777777" w:rsidR="00406A14" w:rsidRDefault="00000000">
      <w:pPr>
        <w:spacing w:before="120" w:after="40"/>
      </w:pPr>
      <w:r>
        <w:rPr>
          <w:b/>
          <w:bCs/>
          <w:i/>
          <w:iCs/>
          <w:color w:val="000000"/>
        </w:rPr>
        <w:t>Uretères</w:t>
      </w:r>
    </w:p>
    <w:p w14:paraId="3D2085D8" w14:textId="77777777" w:rsidR="00406A14" w:rsidRDefault="00000000">
      <w:pPr>
        <w:pStyle w:val="Paragraphedeliste"/>
        <w:numPr>
          <w:ilvl w:val="0"/>
          <w:numId w:val="2"/>
        </w:numPr>
        <w:spacing w:before="20" w:after="20" w:line="264" w:lineRule="auto"/>
      </w:pPr>
      <w:r>
        <w:t>Uretères non dilatés dans leur trajet visible ; jonctions pyélo-urétérales et urétéro-vésicales libres, sans lithiase de l’uretère pelvien.</w:t>
      </w:r>
    </w:p>
    <w:p w14:paraId="23BB7D9F" w14:textId="77777777" w:rsidR="00406A14" w:rsidRDefault="00000000">
      <w:pPr>
        <w:spacing w:before="120" w:after="40"/>
      </w:pPr>
      <w:r>
        <w:rPr>
          <w:b/>
          <w:bCs/>
          <w:i/>
          <w:iCs/>
          <w:color w:val="000000"/>
        </w:rPr>
        <w:t>Vessie</w:t>
      </w:r>
    </w:p>
    <w:p w14:paraId="6ACF018B" w14:textId="77777777" w:rsidR="00406A14" w:rsidRDefault="00000000">
      <w:pPr>
        <w:pStyle w:val="Paragraphedeliste"/>
        <w:numPr>
          <w:ilvl w:val="0"/>
          <w:numId w:val="2"/>
        </w:numPr>
        <w:spacing w:before="20" w:after="20" w:line="264" w:lineRule="auto"/>
      </w:pPr>
      <w:r>
        <w:t xml:space="preserve">Vessie en bonne réplétion, à parois fines et régulières (épaisseur &lt; 3 mm), à contenu anéchogène. Absence de calcul, de caillot, d’épaississement focal ou de bourgeon </w:t>
      </w:r>
      <w:proofErr w:type="spellStart"/>
      <w:r>
        <w:t>endovésical</w:t>
      </w:r>
      <w:proofErr w:type="spellEnd"/>
      <w:r>
        <w:t>. Jets urétéraux présents et symétriques.</w:t>
      </w:r>
    </w:p>
    <w:p w14:paraId="227B27F6" w14:textId="77777777" w:rsidR="00406A14" w:rsidRDefault="00000000">
      <w:pPr>
        <w:pStyle w:val="Paragraphedeliste"/>
        <w:numPr>
          <w:ilvl w:val="0"/>
          <w:numId w:val="2"/>
        </w:numPr>
        <w:spacing w:before="20" w:after="20" w:line="264" w:lineRule="auto"/>
      </w:pPr>
      <w:r>
        <w:t xml:space="preserve">Après miction, résidu post-mictionnel négligeable (&lt; 20 </w:t>
      </w:r>
      <w:proofErr w:type="spellStart"/>
      <w:r>
        <w:t>mL</w:t>
      </w:r>
      <w:proofErr w:type="spellEnd"/>
      <w:r>
        <w:t>).</w:t>
      </w:r>
    </w:p>
    <w:p w14:paraId="69B8C296" w14:textId="77777777" w:rsidR="00406A14" w:rsidRDefault="00000000">
      <w:pPr>
        <w:spacing w:before="120" w:after="40"/>
      </w:pPr>
      <w:r>
        <w:rPr>
          <w:b/>
          <w:bCs/>
          <w:i/>
          <w:iCs/>
          <w:color w:val="000000"/>
        </w:rPr>
        <w:t>Prostate</w:t>
      </w:r>
    </w:p>
    <w:p w14:paraId="700DD380" w14:textId="77777777" w:rsidR="00406A14" w:rsidRDefault="00000000">
      <w:pPr>
        <w:pStyle w:val="Paragraphedeliste"/>
        <w:numPr>
          <w:ilvl w:val="0"/>
          <w:numId w:val="2"/>
        </w:numPr>
        <w:spacing w:before="20" w:after="20" w:line="264" w:lineRule="auto"/>
      </w:pPr>
      <w:r>
        <w:t xml:space="preserve">Prostate de contours réguliers et d’échostructure homogène, de volume normal estimé à ≈ 20 </w:t>
      </w:r>
      <w:proofErr w:type="spellStart"/>
      <w:r>
        <w:t>mL</w:t>
      </w:r>
      <w:proofErr w:type="spellEnd"/>
      <w:r>
        <w:t>, sans nodule hypo- ou hyperéchogène suspect ni calcification significative.</w:t>
      </w:r>
    </w:p>
    <w:p w14:paraId="5D77BBA0" w14:textId="77777777" w:rsidR="00406A14" w:rsidRDefault="00000000">
      <w:pPr>
        <w:pStyle w:val="Paragraphedeliste"/>
        <w:numPr>
          <w:ilvl w:val="0"/>
          <w:numId w:val="2"/>
        </w:numPr>
        <w:spacing w:before="20" w:after="20" w:line="264" w:lineRule="auto"/>
      </w:pPr>
      <w:r>
        <w:t xml:space="preserve">Absence de protrusion </w:t>
      </w:r>
      <w:proofErr w:type="spellStart"/>
      <w:r>
        <w:t>intravésicale</w:t>
      </w:r>
      <w:proofErr w:type="spellEnd"/>
      <w:r>
        <w:t xml:space="preserve"> significative. Vésicules séminales symétriques, d’aspect normal.</w:t>
      </w:r>
    </w:p>
    <w:p w14:paraId="5565D924" w14:textId="77777777" w:rsidR="00406A14" w:rsidRDefault="00000000">
      <w:pPr>
        <w:spacing w:before="140" w:after="60"/>
      </w:pPr>
      <w:r>
        <w:rPr>
          <w:b/>
          <w:bCs/>
          <w:color w:val="1F656B"/>
          <w:u w:val="single"/>
        </w:rPr>
        <w:t>CONCLUSION</w:t>
      </w:r>
    </w:p>
    <w:p w14:paraId="3F48291F" w14:textId="77777777" w:rsidR="00406A14" w:rsidRDefault="00000000">
      <w:pPr>
        <w:spacing w:before="20" w:after="20" w:line="264" w:lineRule="auto"/>
      </w:pPr>
      <w:r>
        <w:rPr>
          <w:b/>
          <w:bCs/>
        </w:rPr>
        <w:t xml:space="preserve">Échographie </w:t>
      </w:r>
      <w:proofErr w:type="spellStart"/>
      <w:r>
        <w:rPr>
          <w:b/>
          <w:bCs/>
        </w:rPr>
        <w:t>réno</w:t>
      </w:r>
      <w:proofErr w:type="spellEnd"/>
      <w:r>
        <w:rPr>
          <w:b/>
          <w:bCs/>
        </w:rPr>
        <w:t>-vésico-prostatique normale.</w:t>
      </w:r>
    </w:p>
    <w:p w14:paraId="4E5E6B71" w14:textId="77777777" w:rsidR="00406A14" w:rsidRDefault="00000000">
      <w:pPr>
        <w:spacing w:before="20" w:after="20" w:line="264" w:lineRule="auto"/>
      </w:pPr>
      <w:r>
        <w:rPr>
          <w:b/>
          <w:bCs/>
        </w:rPr>
        <w:t>Reins de taille et de morphologie normales, sans dilatation des cavités pyélocalicielles ni des uretères ; pas de lithiase.</w:t>
      </w:r>
    </w:p>
    <w:p w14:paraId="174CBE72" w14:textId="77777777" w:rsidR="00406A14" w:rsidRDefault="00000000">
      <w:pPr>
        <w:spacing w:before="20" w:after="20" w:line="264" w:lineRule="auto"/>
      </w:pPr>
      <w:r>
        <w:rPr>
          <w:b/>
          <w:bCs/>
        </w:rPr>
        <w:t>Vessie d’aspect normal avec résidu post-mictionnel négligeable ; prostate de volume normal et homogène.</w:t>
      </w:r>
    </w:p>
    <w:p w14:paraId="7632E092" w14:textId="77777777" w:rsidR="00406A14" w:rsidRDefault="00406A14">
      <w:pPr>
        <w:spacing w:before="130"/>
      </w:pPr>
    </w:p>
    <w:p w14:paraId="18DE33FB" w14:textId="77777777" w:rsidR="00406A14" w:rsidRDefault="00000000">
      <w:pPr>
        <w:jc w:val="center"/>
      </w:pPr>
      <w:r>
        <w:rPr>
          <w:b/>
          <w:bCs/>
        </w:rPr>
        <w:t>Dr E. NDONGO</w:t>
      </w:r>
    </w:p>
    <w:p w14:paraId="1F7CF017" w14:textId="77777777" w:rsidR="00406A14" w:rsidRDefault="00000000">
      <w:pPr>
        <w:jc w:val="center"/>
      </w:pPr>
      <w:r>
        <w:rPr>
          <w:i/>
          <w:iCs/>
          <w:color w:val="1F656B"/>
        </w:rPr>
        <w:t>Radiologue</w:t>
      </w:r>
    </w:p>
    <w:sectPr w:rsidR="00406A14">
      <w:headerReference w:type="default" r:id="rId7"/>
      <w:pgSz w:w="11906" w:h="16838"/>
      <w:pgMar w:top="1850" w:right="1417" w:bottom="850"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77853" w14:textId="77777777" w:rsidR="00785373" w:rsidRDefault="00785373">
      <w:r>
        <w:separator/>
      </w:r>
    </w:p>
  </w:endnote>
  <w:endnote w:type="continuationSeparator" w:id="0">
    <w:p w14:paraId="4D3A745C" w14:textId="77777777" w:rsidR="00785373" w:rsidRDefault="00785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31D78" w14:textId="77777777" w:rsidR="00785373" w:rsidRDefault="00785373">
      <w:r>
        <w:separator/>
      </w:r>
    </w:p>
  </w:footnote>
  <w:footnote w:type="continuationSeparator" w:id="0">
    <w:p w14:paraId="22A8BC32" w14:textId="77777777" w:rsidR="00785373" w:rsidRDefault="00785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00"/>
      <w:gridCol w:w="7460"/>
    </w:tblGrid>
    <w:tr w:rsidR="00406A14" w14:paraId="7B8B9BA7" w14:textId="77777777">
      <w:tc>
        <w:tcPr>
          <w:tcW w:w="1900" w:type="dxa"/>
          <w:tcBorders>
            <w:top w:val="none" w:sz="0" w:space="0" w:color="FFFFFF"/>
            <w:left w:val="none" w:sz="0" w:space="0" w:color="FFFFFF"/>
            <w:bottom w:val="none" w:sz="0" w:space="0" w:color="FFFFFF"/>
            <w:right w:val="none" w:sz="0" w:space="0" w:color="FFFFFF"/>
          </w:tcBorders>
          <w:tcMar>
            <w:top w:w="0" w:type="dxa"/>
            <w:left w:w="0" w:type="dxa"/>
            <w:bottom w:w="0" w:type="dxa"/>
            <w:right w:w="60" w:type="dxa"/>
          </w:tcMar>
          <w:vAlign w:val="center"/>
        </w:tcPr>
        <w:p w14:paraId="0E4B6207" w14:textId="77777777" w:rsidR="00406A14" w:rsidRDefault="00000000">
          <w:r>
            <w:rPr>
              <w:noProof/>
            </w:rPr>
            <w:drawing>
              <wp:inline distT="0" distB="0" distL="0" distR="0" wp14:anchorId="62CBE0B5" wp14:editId="42786282">
                <wp:extent cx="1104900" cy="657225"/>
                <wp:effectExtent l="0" t="0" r="0" b="0"/>
                <wp:docPr id="1" name="logo" descr="Logo CHRACERH" title="CHRACE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04900" cy="657225"/>
                        </a:xfrm>
                        <a:prstGeom prst="rect">
                          <a:avLst/>
                        </a:prstGeom>
                      </pic:spPr>
                    </pic:pic>
                  </a:graphicData>
                </a:graphic>
              </wp:inline>
            </w:drawing>
          </w:r>
        </w:p>
      </w:tc>
      <w:tc>
        <w:tcPr>
          <w:tcW w:w="74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CFC7118" w14:textId="77777777" w:rsidR="00406A14" w:rsidRDefault="00000000">
          <w:pPr>
            <w:jc w:val="center"/>
          </w:pPr>
          <w:r>
            <w:rPr>
              <w:rFonts w:ascii="Bodoni MT Black" w:eastAsia="Bodoni MT Black" w:hAnsi="Bodoni MT Black" w:cs="Bodoni MT Black"/>
              <w:b/>
              <w:bCs/>
            </w:rPr>
            <w:t>C</w:t>
          </w:r>
          <w:r>
            <w:rPr>
              <w:rFonts w:ascii="Bodoni MT Black" w:eastAsia="Bodoni MT Black" w:hAnsi="Bodoni MT Black" w:cs="Bodoni MT Black"/>
              <w:b/>
              <w:bCs/>
              <w:sz w:val="20"/>
              <w:szCs w:val="20"/>
            </w:rPr>
            <w:t xml:space="preserve">entre </w:t>
          </w:r>
          <w:r>
            <w:rPr>
              <w:rFonts w:ascii="Bodoni MT Black" w:eastAsia="Bodoni MT Black" w:hAnsi="Bodoni MT Black" w:cs="Bodoni MT Black"/>
              <w:b/>
              <w:bCs/>
            </w:rPr>
            <w:t>H</w:t>
          </w:r>
          <w:r>
            <w:rPr>
              <w:rFonts w:ascii="Bodoni MT Black" w:eastAsia="Bodoni MT Black" w:hAnsi="Bodoni MT Black" w:cs="Bodoni MT Black"/>
              <w:b/>
              <w:bCs/>
              <w:sz w:val="20"/>
              <w:szCs w:val="20"/>
            </w:rPr>
            <w:t xml:space="preserve">ospitalier de </w:t>
          </w:r>
          <w:r>
            <w:rPr>
              <w:rFonts w:ascii="Bodoni MT Black" w:eastAsia="Bodoni MT Black" w:hAnsi="Bodoni MT Black" w:cs="Bodoni MT Black"/>
              <w:b/>
              <w:bCs/>
            </w:rPr>
            <w:t>R</w:t>
          </w:r>
          <w:r>
            <w:rPr>
              <w:rFonts w:ascii="Bodoni MT Black" w:eastAsia="Bodoni MT Black" w:hAnsi="Bodoni MT Black" w:cs="Bodoni MT Black"/>
              <w:b/>
              <w:bCs/>
              <w:sz w:val="20"/>
              <w:szCs w:val="20"/>
            </w:rPr>
            <w:t>echerche et d’</w:t>
          </w:r>
          <w:r>
            <w:rPr>
              <w:rFonts w:ascii="Bodoni MT Black" w:eastAsia="Bodoni MT Black" w:hAnsi="Bodoni MT Black" w:cs="Bodoni MT Black"/>
              <w:b/>
              <w:bCs/>
            </w:rPr>
            <w:t>A</w:t>
          </w:r>
          <w:r>
            <w:rPr>
              <w:rFonts w:ascii="Bodoni MT Black" w:eastAsia="Bodoni MT Black" w:hAnsi="Bodoni MT Black" w:cs="Bodoni MT Black"/>
              <w:b/>
              <w:bCs/>
              <w:sz w:val="20"/>
              <w:szCs w:val="20"/>
            </w:rPr>
            <w:t xml:space="preserve">pplication en </w:t>
          </w:r>
          <w:r>
            <w:rPr>
              <w:rFonts w:ascii="Bodoni MT Black" w:eastAsia="Bodoni MT Black" w:hAnsi="Bodoni MT Black" w:cs="Bodoni MT Black"/>
              <w:b/>
              <w:bCs/>
            </w:rPr>
            <w:t>C</w:t>
          </w:r>
          <w:r>
            <w:rPr>
              <w:rFonts w:ascii="Bodoni MT Black" w:eastAsia="Bodoni MT Black" w:hAnsi="Bodoni MT Black" w:cs="Bodoni MT Black"/>
              <w:b/>
              <w:bCs/>
              <w:sz w:val="20"/>
              <w:szCs w:val="20"/>
            </w:rPr>
            <w:t xml:space="preserve">hirurgie </w:t>
          </w:r>
          <w:r>
            <w:rPr>
              <w:rFonts w:ascii="Bodoni MT Black" w:eastAsia="Bodoni MT Black" w:hAnsi="Bodoni MT Black" w:cs="Bodoni MT Black"/>
              <w:b/>
              <w:bCs/>
            </w:rPr>
            <w:t>E</w:t>
          </w:r>
          <w:r>
            <w:rPr>
              <w:rFonts w:ascii="Bodoni MT Black" w:eastAsia="Bodoni MT Black" w:hAnsi="Bodoni MT Black" w:cs="Bodoni MT Black"/>
              <w:b/>
              <w:bCs/>
              <w:sz w:val="20"/>
              <w:szCs w:val="20"/>
            </w:rPr>
            <w:t xml:space="preserve">ndoscopique et </w:t>
          </w:r>
          <w:r>
            <w:rPr>
              <w:rFonts w:ascii="Bodoni MT Black" w:eastAsia="Bodoni MT Black" w:hAnsi="Bodoni MT Black" w:cs="Bodoni MT Black"/>
              <w:b/>
              <w:bCs/>
            </w:rPr>
            <w:t>Reproduction Humaine de Yaoundé</w:t>
          </w:r>
        </w:p>
      </w:tc>
    </w:tr>
  </w:tbl>
  <w:p w14:paraId="35DF5220" w14:textId="77777777" w:rsidR="00406A14" w:rsidRDefault="00406A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013E0"/>
    <w:multiLevelType w:val="hybridMultilevel"/>
    <w:tmpl w:val="66FE8558"/>
    <w:lvl w:ilvl="0" w:tplc="EDE4F3F8">
      <w:start w:val="1"/>
      <w:numFmt w:val="bullet"/>
      <w:lvlText w:val="•"/>
      <w:lvlJc w:val="left"/>
      <w:pPr>
        <w:ind w:left="360" w:hanging="200"/>
      </w:pPr>
      <w:rPr>
        <w:rFonts w:ascii="Arial Narrow" w:eastAsia="Arial Narrow" w:hAnsi="Arial Narrow" w:cs="Arial Narrow"/>
        <w:sz w:val="24"/>
        <w:szCs w:val="24"/>
      </w:rPr>
    </w:lvl>
    <w:lvl w:ilvl="1" w:tplc="3B826D58">
      <w:numFmt w:val="decimal"/>
      <w:lvlText w:val=""/>
      <w:lvlJc w:val="left"/>
    </w:lvl>
    <w:lvl w:ilvl="2" w:tplc="2BFEF7D0">
      <w:numFmt w:val="decimal"/>
      <w:lvlText w:val=""/>
      <w:lvlJc w:val="left"/>
    </w:lvl>
    <w:lvl w:ilvl="3" w:tplc="AA948B3C">
      <w:numFmt w:val="decimal"/>
      <w:lvlText w:val=""/>
      <w:lvlJc w:val="left"/>
    </w:lvl>
    <w:lvl w:ilvl="4" w:tplc="262CADC4">
      <w:numFmt w:val="decimal"/>
      <w:lvlText w:val=""/>
      <w:lvlJc w:val="left"/>
    </w:lvl>
    <w:lvl w:ilvl="5" w:tplc="AA144B0C">
      <w:numFmt w:val="decimal"/>
      <w:lvlText w:val=""/>
      <w:lvlJc w:val="left"/>
    </w:lvl>
    <w:lvl w:ilvl="6" w:tplc="68FC151A">
      <w:numFmt w:val="decimal"/>
      <w:lvlText w:val=""/>
      <w:lvlJc w:val="left"/>
    </w:lvl>
    <w:lvl w:ilvl="7" w:tplc="0D1C6B92">
      <w:numFmt w:val="decimal"/>
      <w:lvlText w:val=""/>
      <w:lvlJc w:val="left"/>
    </w:lvl>
    <w:lvl w:ilvl="8" w:tplc="5DEA61A6">
      <w:numFmt w:val="decimal"/>
      <w:lvlText w:val=""/>
      <w:lvlJc w:val="left"/>
    </w:lvl>
  </w:abstractNum>
  <w:abstractNum w:abstractNumId="1" w15:restartNumberingAfterBreak="0">
    <w:nsid w:val="420C7EEF"/>
    <w:multiLevelType w:val="hybridMultilevel"/>
    <w:tmpl w:val="B418AE2A"/>
    <w:lvl w:ilvl="0" w:tplc="ED407712">
      <w:start w:val="1"/>
      <w:numFmt w:val="bullet"/>
      <w:lvlText w:val="●"/>
      <w:lvlJc w:val="left"/>
      <w:pPr>
        <w:ind w:left="720" w:hanging="360"/>
      </w:pPr>
    </w:lvl>
    <w:lvl w:ilvl="1" w:tplc="4F1C4550">
      <w:start w:val="1"/>
      <w:numFmt w:val="bullet"/>
      <w:lvlText w:val="○"/>
      <w:lvlJc w:val="left"/>
      <w:pPr>
        <w:ind w:left="1440" w:hanging="360"/>
      </w:pPr>
    </w:lvl>
    <w:lvl w:ilvl="2" w:tplc="8F482A48">
      <w:start w:val="1"/>
      <w:numFmt w:val="bullet"/>
      <w:lvlText w:val="■"/>
      <w:lvlJc w:val="left"/>
      <w:pPr>
        <w:ind w:left="2160" w:hanging="360"/>
      </w:pPr>
    </w:lvl>
    <w:lvl w:ilvl="3" w:tplc="6340028A">
      <w:start w:val="1"/>
      <w:numFmt w:val="bullet"/>
      <w:lvlText w:val="●"/>
      <w:lvlJc w:val="left"/>
      <w:pPr>
        <w:ind w:left="2880" w:hanging="360"/>
      </w:pPr>
    </w:lvl>
    <w:lvl w:ilvl="4" w:tplc="CB286AE4">
      <w:start w:val="1"/>
      <w:numFmt w:val="bullet"/>
      <w:lvlText w:val="○"/>
      <w:lvlJc w:val="left"/>
      <w:pPr>
        <w:ind w:left="3600" w:hanging="360"/>
      </w:pPr>
    </w:lvl>
    <w:lvl w:ilvl="5" w:tplc="05FE24D4">
      <w:start w:val="1"/>
      <w:numFmt w:val="bullet"/>
      <w:lvlText w:val="■"/>
      <w:lvlJc w:val="left"/>
      <w:pPr>
        <w:ind w:left="4320" w:hanging="360"/>
      </w:pPr>
    </w:lvl>
    <w:lvl w:ilvl="6" w:tplc="4260E334">
      <w:start w:val="1"/>
      <w:numFmt w:val="bullet"/>
      <w:lvlText w:val="●"/>
      <w:lvlJc w:val="left"/>
      <w:pPr>
        <w:ind w:left="5040" w:hanging="360"/>
      </w:pPr>
    </w:lvl>
    <w:lvl w:ilvl="7" w:tplc="C60EC258">
      <w:start w:val="1"/>
      <w:numFmt w:val="bullet"/>
      <w:lvlText w:val="●"/>
      <w:lvlJc w:val="left"/>
      <w:pPr>
        <w:ind w:left="5760" w:hanging="360"/>
      </w:pPr>
    </w:lvl>
    <w:lvl w:ilvl="8" w:tplc="6436CA12">
      <w:start w:val="1"/>
      <w:numFmt w:val="bullet"/>
      <w:lvlText w:val="●"/>
      <w:lvlJc w:val="left"/>
      <w:pPr>
        <w:ind w:left="6480" w:hanging="360"/>
      </w:pPr>
    </w:lvl>
  </w:abstractNum>
  <w:num w:numId="1" w16cid:durableId="322507824">
    <w:abstractNumId w:val="1"/>
    <w:lvlOverride w:ilvl="0">
      <w:startOverride w:val="1"/>
    </w:lvlOverride>
  </w:num>
  <w:num w:numId="2" w16cid:durableId="12683938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A14"/>
    <w:rsid w:val="00406A14"/>
    <w:rsid w:val="00573D84"/>
    <w:rsid w:val="0072509D"/>
    <w:rsid w:val="00785373"/>
    <w:rsid w:val="00845405"/>
    <w:rsid w:val="00872725"/>
    <w:rsid w:val="00950B69"/>
    <w:rsid w:val="00C46561"/>
    <w:rsid w:val="00D4278A"/>
    <w:rsid w:val="00FC6D9C"/>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B5634"/>
  <w15:docId w15:val="{766FFCFC-1680-BC44-868F-CBE8D6C6C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Arial Narrow" w:hAnsi="Arial Narrow" w:cs="Arial Narrow"/>
        <w:sz w:val="24"/>
        <w:szCs w:val="24"/>
        <w:lang w:val="fr-CM"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FC6D9C"/>
    <w:pPr>
      <w:tabs>
        <w:tab w:val="center" w:pos="4536"/>
        <w:tab w:val="right" w:pos="9072"/>
      </w:tabs>
    </w:pPr>
  </w:style>
  <w:style w:type="character" w:customStyle="1" w:styleId="En-tteCar">
    <w:name w:val="En-tête Car"/>
    <w:basedOn w:val="Policepardfaut"/>
    <w:link w:val="En-tte"/>
    <w:uiPriority w:val="99"/>
    <w:rsid w:val="00FC6D9C"/>
  </w:style>
  <w:style w:type="paragraph" w:styleId="Pieddepage">
    <w:name w:val="footer"/>
    <w:basedOn w:val="Normal"/>
    <w:link w:val="PieddepageCar"/>
    <w:uiPriority w:val="99"/>
    <w:unhideWhenUsed/>
    <w:rsid w:val="00FC6D9C"/>
    <w:pPr>
      <w:tabs>
        <w:tab w:val="center" w:pos="4536"/>
        <w:tab w:val="right" w:pos="9072"/>
      </w:tabs>
    </w:pPr>
  </w:style>
  <w:style w:type="character" w:customStyle="1" w:styleId="PieddepageCar">
    <w:name w:val="Pied de page Car"/>
    <w:basedOn w:val="Policepardfaut"/>
    <w:link w:val="Pieddepage"/>
    <w:uiPriority w:val="99"/>
    <w:rsid w:val="00FC6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1644</Words>
  <Characters>9042</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Templates échographie - résultats normaux - CHRACERH</vt:lpstr>
    </vt:vector>
  </TitlesOfParts>
  <Company/>
  <LinksUpToDate>false</LinksUpToDate>
  <CharactersWithSpaces>10665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Templates échographie - résultats normaux - CHRACERH</dc:title>
  <dc:creator>CHRACERH</dc:creator>
  <cp:lastModifiedBy>Eric coco</cp:lastModifiedBy>
  <cp:revision>5</cp:revision>
  <dcterms:created xsi:type="dcterms:W3CDTF">2026-06-19T21:33:00Z</dcterms:created>
  <dcterms:modified xsi:type="dcterms:W3CDTF">2026-07-17T11:28:00Z</dcterms:modified>
</cp:coreProperties>
</file>