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4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40"/>
          <w:szCs w:val="40"/>
          <w:u w:val="single"/>
        </w:rPr>
        <w:t xml:space="preserve">Partie I</w:t>
      </w:r>
    </w:p>
    <w:p>
      <w:pPr>
        <w:spacing w:after="12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8"/>
          <w:szCs w:val="28"/>
        </w:rPr>
        <w:t xml:space="preserve">Comptes Rendus de Radiographie</w:t>
      </w:r>
    </w:p>
    <w:p>
      <w:pPr>
        <w:spacing w:before="240"/>
        <w:jc w:val="center"/>
      </w:pPr>
      <w:r>
        <w:rPr>
          <w:rFonts w:ascii="Arial Narrow" w:hAnsi="Arial Narrow" w:cs="Arial Narrow"/>
          <w:i/>
          <w:iCs/>
          <w:color w:val="000000"/>
          <w:sz w:val="22"/>
          <w:szCs w:val="22"/>
        </w:rPr>
        <w:t xml:space="preserve">Comptes rendus types — Examens normaux</w:t>
      </w:r>
    </w:p>
    <w:p>
      <w:pPr>
        <w:spacing w:before="60"/>
        <w:jc w:val="center"/>
      </w:pPr>
      <w:r>
        <w:rPr>
          <w:rFonts w:ascii="Arial Narrow" w:hAnsi="Arial Narrow" w:cs="Arial Narrow"/>
          <w:b/>
          <w:bCs/>
          <w:color w:val="45767B"/>
          <w:sz w:val="22"/>
          <w:szCs w:val="22"/>
        </w:rPr>
        <w:t xml:space="preserve">Dr E. NDONGO — Radiologue</w:t>
      </w:r>
    </w:p>
    <w:p>
      <w:pPr>
        <w:pageBreakBefore/>
      </w:pPr>
    </w:p>
    <w:p w:rsidR="00D43C35" w:rsidRDefault="00D43C35" w:rsidP="005573D5">
      <w:pPr>
        <w:spacing w:after="80"/>
        <w:jc w:val="center"/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</w:pPr>
    </w:p>
    <w:p w:rsidR="00D43C35" w:rsidRDefault="00D43C35" w:rsidP="00D43C35"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de Radiographie de la Jambe  —  Côté : </w:t>
      </w:r>
      <w:r>
        <w:rPr>
          <w:rFonts w:ascii="Segoe UI Symbol" w:hAnsi="Segoe UI Symbol" w:cs="Segoe UI Symbol"/>
          <w:b/>
          <w:bCs/>
          <w:caps/>
          <w:color w:val="45767B"/>
          <w:sz w:val="26"/>
          <w:szCs w:val="26"/>
          <w:u w:val="single"/>
        </w:rPr>
        <w:t>☐</w:t>
      </w: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 D   </w:t>
      </w:r>
      <w:r>
        <w:rPr>
          <w:rFonts w:ascii="Segoe UI Symbol" w:hAnsi="Segoe UI Symbol" w:cs="Segoe UI Symbol"/>
          <w:b/>
          <w:bCs/>
          <w:caps/>
          <w:color w:val="45767B"/>
          <w:sz w:val="26"/>
          <w:szCs w:val="26"/>
          <w:u w:val="single"/>
        </w:rPr>
        <w:t>☐</w:t>
      </w: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 G</w:t>
      </w:r>
    </w:p>
    <w:p w:rsidR="00D43C35" w:rsidRDefault="00D43C35" w:rsidP="00D43C35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Identification</w:t>
      </w:r>
    </w:p>
    <w:p w:rsidR="00D43C35" w:rsidRDefault="00D43C35" w:rsidP="00D43C35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Nom :</w:t>
      </w:r>
    </w:p>
    <w:p w:rsidR="00D43C35" w:rsidRDefault="00D43C35" w:rsidP="00D43C35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 w:rsidR="00D43C35" w:rsidRDefault="00D43C35" w:rsidP="00D43C35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 w:rsidR="00D43C35" w:rsidRDefault="00D43C35" w:rsidP="00D43C35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Date :</w:t>
      </w:r>
    </w:p>
    <w:p w:rsidR="00D43C35" w:rsidRDefault="00D43C35" w:rsidP="00D43C35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 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 w:rsidR="00D43C35" w:rsidRDefault="00D43C35" w:rsidP="00D43C35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Technique</w:t>
      </w:r>
    </w:p>
    <w:p w:rsidR="00D43C35" w:rsidRDefault="00D43C35" w:rsidP="00D43C35"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>Clichés standard de la jambe (deux os) de face et de profil, incluant les articulations sus- et sous-jacentes (genou et cheville)</w:t>
      </w:r>
    </w:p>
    <w:p w:rsidR="00D43C35" w:rsidRDefault="00D43C35" w:rsidP="00D43C35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Résultats</w:t>
      </w:r>
    </w:p>
    <w:p w:rsidR="00D43C35" w:rsidRDefault="00D43C35" w:rsidP="00D43C35">
      <w:pPr>
        <w:spacing w:before="140" w:after="70"/>
      </w:pPr>
    </w:p>
    <w:p w:rsidR="00D43C35" w:rsidRDefault="00D43C35" w:rsidP="00D43C35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Diaphyse tibiale d’axe normal, sans déviation angulaire ni rotationnelle. Corticales régulières, bien délimitées et d’épaisseur normale.</w:t>
      </w:r>
    </w:p>
    <w:p w:rsidR="00D43C35" w:rsidRDefault="00D43C35" w:rsidP="00D43C35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Diaphyse fibulaire (péroné) d’aspect normal sur toute sa hauteur. Continuité corticale respectée, sans trait de fracture ni solution de continuité.</w:t>
      </w:r>
    </w:p>
    <w:p w:rsidR="00D43C35" w:rsidRDefault="00D43C35" w:rsidP="00D43C35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Absence de trait de fracture, de fissure ou d’apposition périostée sur les deux os de la jambe.</w:t>
      </w:r>
    </w:p>
    <w:p w:rsidR="00D43C35" w:rsidRDefault="00D43C35" w:rsidP="00D43C35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Structure osseuse trabéculaire homogène. Pas de lyse, de condensation, de lésion lacunaire ni d’image d’ostéolyse suspecte.</w:t>
      </w:r>
    </w:p>
    <w:p w:rsidR="00D43C35" w:rsidRDefault="00D43C35" w:rsidP="00D43C35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Membrane et espace interosseux tibio-fibulaires respectés, de largeur conservée sur toute la hauteur.</w:t>
      </w:r>
    </w:p>
    <w:p w:rsidR="00D43C35" w:rsidRDefault="00D43C35" w:rsidP="00D43C35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Extrémité supérieure : interligne fémoro-tibial et articulation tibio-fibulaire proximale d’aspect normal. Tête fibulaire en place.</w:t>
      </w:r>
    </w:p>
    <w:p w:rsidR="00D43C35" w:rsidRDefault="00D43C35" w:rsidP="00D43C35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Extrémité inférieure : mortaise tibio-fibulaire symétrique, interligne tibio-talien conservé. Pas de diastasis tibio-fibulaire inférieur.</w:t>
      </w:r>
    </w:p>
    <w:p w:rsidR="00D43C35" w:rsidRDefault="00D43C35" w:rsidP="00D43C35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Parties molles péri-osseuses d’épaisseur normale. Pas de corps étranger, de calcification, d’emphysème sous-cutané ni de tuméfaction.</w:t>
      </w:r>
    </w:p>
    <w:p w:rsidR="00D43C35" w:rsidRDefault="00D43C35" w:rsidP="00D43C35">
      <w:pPr>
        <w:spacing w:before="80" w:after="60"/>
      </w:pPr>
    </w:p>
    <w:p w:rsidR="00D43C35" w:rsidRDefault="00D43C35" w:rsidP="00D43C35"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Radiographie de la jambe normale. Pas de lésion osseuse traumatique ni de remaniement suspect des deux os de la jambe.</w:t>
      </w:r>
    </w:p>
    <w:p w:rsidR="00D43C35" w:rsidRDefault="00D43C35" w:rsidP="00D43C35">
      <w:pPr>
        <w:spacing w:before="120" w:after="0"/>
      </w:pPr>
    </w:p>
    <w:p w:rsidR="00D43C35" w:rsidRDefault="00D43C35" w:rsidP="00D43C3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D43C35" w:rsidRDefault="00D43C35" w:rsidP="00D43C3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D43C35" w:rsidRDefault="00D43C35">
      <w:pPr>
        <w:spacing w:after="160" w:line="259" w:lineRule="auto"/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br w:type="page"/>
      </w:r>
    </w:p>
    <w:p w:rsidR="005573D5" w:rsidRDefault="00000000" w:rsidP="005573D5"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lastRenderedPageBreak/>
        <w:t>Compte Rendu de Radiographie du Thorax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Identification</w:t>
      </w:r>
    </w:p>
    <w:p w:rsidR="00270CF3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Nom :</w:t>
      </w:r>
    </w:p>
    <w:p w:rsidR="0063415F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 w:rsidR="00270CF3" w:rsidRDefault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 w:rsidR="00270CF3" w:rsidRDefault="00000000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Date :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 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Technique</w:t>
      </w:r>
    </w:p>
    <w:p w:rsidR="0063415F" w:rsidRDefault="00000000"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>Cliché(s) standard de thorax de face en inspiration profonde, en position debout</w:t>
      </w:r>
    </w:p>
    <w:p w:rsidR="0063415F" w:rsidRDefault="00000000">
      <w:pPr>
        <w:spacing w:before="140" w:after="70"/>
        <w:rPr>
          <w:rFonts w:ascii="Arial Narrow" w:hAnsi="Arial Narrow" w:cs="Arial Narrow"/>
          <w:b/>
          <w:bCs/>
          <w:caps/>
          <w:color w:val="45767B"/>
          <w:u w:val="single"/>
        </w:rPr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Résultats</w:t>
      </w:r>
    </w:p>
    <w:p w:rsidR="005573D5" w:rsidRDefault="005573D5">
      <w:pPr>
        <w:spacing w:before="140" w:after="70"/>
      </w:pP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Transparence pulmonaire normale et symétrique. Pas d’opacité, de masse ni d’hyperclarté suspecte. Vascularisation pulmonaire régulière.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Médiastin de largeur normale, centré, sans masse ni adénopathie visible. Bouton aortique en place.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Silhouette cardiaque de morphologie normale. Index cardio-thoracique inférieur à 0,50.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Coupoles diaphragmatiques régulières, en position et hauteur normales. Angles costodiaphragmatiques dégagés.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Culs-de-sac costodiaphragmatiques libres et symétriques. Pas d’épanchement ni d’épaississement pleural.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Arcs costaux, clavicules, omoplates et parties molles d’aspect normal. Pas de lyse ni fracture visible.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E80BBA" w:rsidRDefault="00000000"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Radiographie thoracique normale.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 w:rsidR="005573D5" w:rsidRDefault="00000000" w:rsidP="005573D5"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>Compte Rendu de Radiographie du Rachis Cervical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Identification</w:t>
      </w:r>
    </w:p>
    <w:p w:rsidR="00270CF3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Nom :</w:t>
      </w:r>
    </w:p>
    <w:p w:rsidR="0063415F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 w:rsidR="00270CF3" w:rsidRDefault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 w:rsidR="00270CF3" w:rsidRDefault="00000000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Date :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 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Technique</w:t>
      </w:r>
    </w:p>
    <w:p w:rsidR="0063415F" w:rsidRDefault="00000000"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>Clichés standard du rachis cervical de face, profil et 3/4 bilatéraux</w:t>
      </w:r>
    </w:p>
    <w:p w:rsidR="0063415F" w:rsidRDefault="00000000">
      <w:pPr>
        <w:spacing w:before="140" w:after="70"/>
        <w:rPr>
          <w:rFonts w:ascii="Arial Narrow" w:hAnsi="Arial Narrow" w:cs="Arial Narrow"/>
          <w:b/>
          <w:bCs/>
          <w:caps/>
          <w:color w:val="45767B"/>
          <w:u w:val="single"/>
        </w:rPr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Résultats</w:t>
      </w:r>
    </w:p>
    <w:p w:rsidR="005573D5" w:rsidRDefault="005573D5">
      <w:pPr>
        <w:spacing w:before="140" w:after="70"/>
      </w:pP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Lordose cervicale physiologique bien conservée sur le profil. Pas de déséquilibre sagittal.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Corps vertébraux de C1 à C7 de hauteur, morphologie et densité normales. Pas de tassement ni de lyse.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Espaces intervertébraux bien conservés à tous les étages cervicaux. Pas de pincement.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Pédicules, lames, massifs articulaires et processus épineux d’aspect normal et symétrique.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Foramens de conjugaison libres et dégagés de façon symétrique sur les 3/4.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Apophyse odontoïde de morphologie normale, bien centrée entre les masses latérales de C1.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Espace pré-vertébral d’épaisseur normale à tous les niveaux.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E80BBA" w:rsidRDefault="00000000"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Radiographie du rachis cervical normale. Pas de lésion osseuse ni discale identifiée.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 w:rsidR="005573D5" w:rsidRDefault="00000000" w:rsidP="005573D5"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>Compte Rendu de Radiographie du Rachis Dorsal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Identification</w:t>
      </w:r>
    </w:p>
    <w:p w:rsidR="00270CF3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Nom :</w:t>
      </w:r>
    </w:p>
    <w:p w:rsidR="0063415F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 w:rsidR="00270CF3" w:rsidRDefault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 w:rsidR="00270CF3" w:rsidRDefault="00000000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Date :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 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Technique</w:t>
      </w:r>
    </w:p>
    <w:p w:rsidR="0063415F" w:rsidRDefault="00000000"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>Clichés standard du rachis dorsal de face et de profil</w:t>
      </w:r>
    </w:p>
    <w:p w:rsidR="0063415F" w:rsidRDefault="00000000">
      <w:pPr>
        <w:spacing w:before="140" w:after="70"/>
        <w:rPr>
          <w:rFonts w:ascii="Arial Narrow" w:hAnsi="Arial Narrow" w:cs="Arial Narrow"/>
          <w:b/>
          <w:bCs/>
          <w:caps/>
          <w:color w:val="45767B"/>
          <w:u w:val="single"/>
        </w:rPr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Résultats</w:t>
      </w:r>
    </w:p>
    <w:p w:rsidR="005573D5" w:rsidRDefault="005573D5">
      <w:pPr>
        <w:spacing w:before="140" w:after="70"/>
      </w:pP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Cyphose dorsale physiologique bien conservée. Pas de déformation frontale ni sagittale.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Corps vertébraux de T1 à T12 de hauteur et morphologie normales. Plateaux vertébraux réguliers. Pas de tassement.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Espaces intervertébraux conservés à tous les étages. Pas de pincement.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Pédicules bien individualisés et symétriques. Pas d’élargissement ni d’érosion.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Articulations costo-vertébrales d’aspect normal. Côtes sans lyse ni fracture.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Lames, processus articulaires et épineux d’aspect normal.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E80BBA" w:rsidRDefault="00000000"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Radiographie du rachis dorsal normale.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 w:rsidR="005573D5" w:rsidRDefault="00000000" w:rsidP="005573D5"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>Compte Rendu de Radiographie du Rachis Lombaire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Identification</w:t>
      </w:r>
    </w:p>
    <w:p w:rsidR="00270CF3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Nom :</w:t>
      </w:r>
    </w:p>
    <w:p w:rsidR="0063415F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 w:rsidR="00270CF3" w:rsidRDefault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 w:rsidR="00270CF3" w:rsidRDefault="00000000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Date :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 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Technique</w:t>
      </w:r>
    </w:p>
    <w:p w:rsidR="0063415F" w:rsidRDefault="00000000"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>Clichés standard du rachis lombaire de face et de profil</w:t>
      </w:r>
    </w:p>
    <w:p w:rsidR="0063415F" w:rsidRDefault="00000000">
      <w:pPr>
        <w:spacing w:before="140" w:after="70"/>
        <w:rPr>
          <w:rFonts w:ascii="Arial Narrow" w:hAnsi="Arial Narrow" w:cs="Arial Narrow"/>
          <w:b/>
          <w:bCs/>
          <w:caps/>
          <w:color w:val="45767B"/>
          <w:u w:val="single"/>
        </w:rPr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Résultats</w:t>
      </w:r>
    </w:p>
    <w:p w:rsidR="005573D5" w:rsidRDefault="005573D5">
      <w:pPr>
        <w:spacing w:before="140" w:after="70"/>
      </w:pP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Lordose lombaire physiologique bien conservée. Pas de scoliose ni de déséquilibre coronal.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Corps vertébraux de L1 à L5 de hauteur et morphologie normales. Plateaux réguliers. Pas de tassement ni de lyse.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Espaces intervertébraux bien conservés de L1-L2 à L5-S1. Pas de pincement discal.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Pédicules, lames, isthmes, processus articulaires et épineux d’aspect normal et symétrique.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Articulations interapophysaires postérieures d’aspect normal.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Jonction lombo-sacrée sans anomalie visible. Sacrum d’aspect normal.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Ombres des psoas présentes et symétriques. Pas de calcification para-vertébrale.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E80BBA" w:rsidRDefault="00000000"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Radiographie du rachis lombaire normale.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 w:rsidR="005573D5" w:rsidRDefault="00000000" w:rsidP="005573D5"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>Compte Rendu de Radiographie du Bassin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Identification</w:t>
      </w:r>
    </w:p>
    <w:p w:rsidR="00270CF3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Nom :</w:t>
      </w:r>
    </w:p>
    <w:p w:rsidR="0063415F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 w:rsidR="00270CF3" w:rsidRDefault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 w:rsidR="00270CF3" w:rsidRDefault="00000000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Date :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 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Technique</w:t>
      </w:r>
    </w:p>
    <w:p w:rsidR="0063415F" w:rsidRDefault="00000000"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>Cliché standard du bassin de face en décubitus dorsal</w:t>
      </w:r>
    </w:p>
    <w:p w:rsidR="0063415F" w:rsidRDefault="00000000">
      <w:pPr>
        <w:spacing w:before="140" w:after="70"/>
        <w:rPr>
          <w:rFonts w:ascii="Arial Narrow" w:hAnsi="Arial Narrow" w:cs="Arial Narrow"/>
          <w:b/>
          <w:bCs/>
          <w:caps/>
          <w:color w:val="45767B"/>
          <w:u w:val="single"/>
        </w:rPr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Résultats</w:t>
      </w:r>
    </w:p>
    <w:p w:rsidR="005573D5" w:rsidRDefault="005573D5">
      <w:pPr>
        <w:spacing w:before="140" w:after="70"/>
      </w:pP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Anneau pelvien de morphologie normale. Symétrie des deux hémi-bassins. Pas de fracture ni de disjonction.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Sacrum et coccyx d’aspect normal. Foramens sacrés bien visibles et symétriques.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Interligne sacro-iliaque bilatéral de largeur normale, régulier, sans condensation ni érosion.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Têtes fémorales sphériques, bien centrées dans les cavités cotyloïdes. Interligne coxo-fémoral conservé. Pas d’ostéophyte ni de géode.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Cols fémoraux d’axe et d’aspect normaux, sans fracture ni apposition périostée.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Interligne symphysaire de largeur normale, sans diastasis.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E80BBA" w:rsidRDefault="00000000"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Radiographie du bassin normale.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 w:rsidR="005573D5" w:rsidRDefault="00000000" w:rsidP="005573D5"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de Radiographie de la Hanche  —  Côté : ☐ D   ☐ G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Identification</w:t>
      </w:r>
    </w:p>
    <w:p w:rsidR="00270CF3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Nom :</w:t>
      </w:r>
    </w:p>
    <w:p w:rsidR="0063415F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 w:rsidR="00270CF3" w:rsidRDefault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 w:rsidR="00270CF3" w:rsidRDefault="00000000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Date :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 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Technique</w:t>
      </w:r>
    </w:p>
    <w:p w:rsidR="0063415F" w:rsidRDefault="00000000"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>Clichés standard de la hanche de face et de profil</w:t>
      </w:r>
    </w:p>
    <w:p w:rsidR="0063415F" w:rsidRDefault="00000000">
      <w:pPr>
        <w:spacing w:before="140" w:after="70"/>
        <w:rPr>
          <w:rFonts w:ascii="Arial Narrow" w:hAnsi="Arial Narrow" w:cs="Arial Narrow"/>
          <w:b/>
          <w:bCs/>
          <w:caps/>
          <w:color w:val="45767B"/>
          <w:u w:val="single"/>
        </w:rPr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Résultats</w:t>
      </w:r>
    </w:p>
    <w:p w:rsidR="005573D5" w:rsidRDefault="005573D5">
      <w:pPr>
        <w:spacing w:before="140" w:after="70"/>
      </w:pP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Tête fémorale de forme sphérique, de densité homogène. Pas de géode, d’ostéonécrose ni de fracture.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Interligne articulaire bien conservé, de largeur normale et régulière.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Arrière-fond cotyloïdien régulier. Sourcil cotyloïdien net. Bonne couverture de la tête fémorale.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Col fémoral d’axe et de morphologie normaux. Angle cervico-diaphysaire conservé. Pas de fracture.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Grand trochanter et petit trochanter d’aspect normal.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Parties molles péri-articulaires sans anomalie visible.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E80BBA" w:rsidRDefault="00000000"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Radiographie de la hanche normale.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 w:rsidR="005573D5" w:rsidRDefault="00000000" w:rsidP="005573D5"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de Radiographie du Genou  —  Côté : ☐ D   ☐ G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Identification</w:t>
      </w:r>
    </w:p>
    <w:p w:rsidR="00270CF3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Nom :</w:t>
      </w:r>
    </w:p>
    <w:p w:rsidR="0063415F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 w:rsidR="00270CF3" w:rsidRDefault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 w:rsidR="00270CF3" w:rsidRDefault="00000000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Date :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 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Technique</w:t>
      </w:r>
    </w:p>
    <w:p w:rsidR="0063415F" w:rsidRDefault="00000000"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>Clichés standard du genou de face en charge, de profil et incidence axiale de rotule</w:t>
      </w:r>
    </w:p>
    <w:p w:rsidR="0063415F" w:rsidRDefault="00000000">
      <w:pPr>
        <w:spacing w:before="140" w:after="70"/>
        <w:rPr>
          <w:rFonts w:ascii="Arial Narrow" w:hAnsi="Arial Narrow" w:cs="Arial Narrow"/>
          <w:b/>
          <w:bCs/>
          <w:caps/>
          <w:color w:val="45767B"/>
          <w:u w:val="single"/>
        </w:rPr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Résultats</w:t>
      </w:r>
    </w:p>
    <w:p w:rsidR="005573D5" w:rsidRDefault="005573D5">
      <w:pPr>
        <w:spacing w:before="140" w:after="70"/>
      </w:pP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Interlignes fémoro-tibial interne et externe de largeur normale et symétrique. Pas de pincement.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Condyles fémoraux d’aspect normal, sans géode ni irrégularité de surface.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Plateaux tibiaux réguliers, horizontaux. Épines tibiales de morphologie normale.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Rotule bien centrée dans la trochlée fémorale. Pas de fracture ni de subluxation.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Tête fibulaire d’aspect normal.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Pas d’épanchement intra-articulaire visible. Coussins adipeux en position normale. Parties molles sans anomalie.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E80BBA" w:rsidRDefault="00000000"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Radiographie du genou normale.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 w:rsidR="005573D5" w:rsidRDefault="00000000" w:rsidP="005573D5"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de Radiographie de la Cheville  —  Côté : ☐ D   ☐ G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Identification</w:t>
      </w:r>
    </w:p>
    <w:p w:rsidR="00270CF3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Nom :</w:t>
      </w:r>
    </w:p>
    <w:p w:rsidR="0063415F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 w:rsidR="00270CF3" w:rsidRDefault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 w:rsidR="00270CF3" w:rsidRDefault="00000000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Date :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 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Technique</w:t>
      </w:r>
    </w:p>
    <w:p w:rsidR="0063415F" w:rsidRDefault="00000000"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>Clichés standard de la cheville de face et de profil</w:t>
      </w:r>
    </w:p>
    <w:p w:rsidR="0063415F" w:rsidRDefault="00000000">
      <w:pPr>
        <w:spacing w:before="140" w:after="70"/>
        <w:rPr>
          <w:rFonts w:ascii="Arial Narrow" w:hAnsi="Arial Narrow" w:cs="Arial Narrow"/>
          <w:b/>
          <w:bCs/>
          <w:caps/>
          <w:color w:val="45767B"/>
          <w:u w:val="single"/>
        </w:rPr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Résultats</w:t>
      </w:r>
    </w:p>
    <w:p w:rsidR="005573D5" w:rsidRDefault="005573D5">
      <w:pPr>
        <w:spacing w:before="140" w:after="70"/>
      </w:pP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Mortaise tibio-fibulaire symétrique et bien formée. Pas de diastasis tibio-fibulaire inférieur.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Interligne tibio-talien de largeur normale et régulière.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Malléole interne et malléole externe d’aspect normal. Pas de fracture ni d’arrachement osseux.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Talus de morphologie normale, sans tassement ni lyse.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Calcanéum d’aspect normal. Pas d’enthésophyte calcanéen visible.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Parties molles péri-articulaires sans anomalie.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E80BBA" w:rsidRDefault="00000000"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Radiographie de la cheville normale.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 w:rsidR="005573D5" w:rsidRDefault="00000000" w:rsidP="005573D5"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de Radiographie du Pied  —  Côté : ☐ D   ☐ G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Identification</w:t>
      </w:r>
    </w:p>
    <w:p w:rsidR="00270CF3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Nom :</w:t>
      </w:r>
    </w:p>
    <w:p w:rsidR="0063415F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 w:rsidR="00270CF3" w:rsidRDefault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 w:rsidR="00270CF3" w:rsidRDefault="00000000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Date :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 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Technique</w:t>
      </w:r>
    </w:p>
    <w:p w:rsidR="0063415F" w:rsidRDefault="00000000"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>Clichés standard du pied de face, de profil et en incidence oblique (3/4)</w:t>
      </w:r>
    </w:p>
    <w:p w:rsidR="0063415F" w:rsidRDefault="00000000">
      <w:pPr>
        <w:spacing w:before="140" w:after="70"/>
        <w:rPr>
          <w:rFonts w:ascii="Arial Narrow" w:hAnsi="Arial Narrow" w:cs="Arial Narrow"/>
          <w:b/>
          <w:bCs/>
          <w:caps/>
          <w:color w:val="45767B"/>
          <w:u w:val="single"/>
        </w:rPr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Résultats</w:t>
      </w:r>
    </w:p>
    <w:p w:rsidR="005573D5" w:rsidRDefault="005573D5">
      <w:pPr>
        <w:spacing w:before="140" w:after="70"/>
      </w:pP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Métatarses et phalanges d’aspect normal, sans fracture ni déformation. Articulations métatarso-phalangiennes bien conservées.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Cunéiformes, cuboïde et scaphoïde tarsien d’aspect normal. Interlignes de Lisfranc conservés.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Talus et calcanéum de morphologie normale. Interligne sous-talien conservé.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Sésamoïdes du 1er rayon de situation et de taille normales.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Arches longitudinale et transversale conservées sur le cliché de profil.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Parties molles sans anomalie visible.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E80BBA" w:rsidRDefault="00000000"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Radiographie du pied normale.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 w:rsidR="005573D5" w:rsidRDefault="00000000" w:rsidP="005573D5"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de Radiographie de l’Épaule  —  Côté : ☐ D   ☐ G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Identification</w:t>
      </w:r>
    </w:p>
    <w:p w:rsidR="00270CF3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Nom :</w:t>
      </w:r>
    </w:p>
    <w:p w:rsidR="0063415F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 w:rsidR="00270CF3" w:rsidRDefault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 w:rsidR="00270CF3" w:rsidRDefault="00000000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Date :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 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Technique</w:t>
      </w:r>
    </w:p>
    <w:p w:rsidR="0063415F" w:rsidRDefault="00000000"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>Clichés standard de l’épaule de face en rotation neutre et de profil</w:t>
      </w:r>
    </w:p>
    <w:p w:rsidR="0063415F" w:rsidRDefault="00000000">
      <w:pPr>
        <w:spacing w:before="140" w:after="70"/>
        <w:rPr>
          <w:rFonts w:ascii="Arial Narrow" w:hAnsi="Arial Narrow" w:cs="Arial Narrow"/>
          <w:b/>
          <w:bCs/>
          <w:caps/>
          <w:color w:val="45767B"/>
          <w:u w:val="single"/>
        </w:rPr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Résultats</w:t>
      </w:r>
    </w:p>
    <w:p w:rsidR="005573D5" w:rsidRDefault="005573D5">
      <w:pPr>
        <w:spacing w:before="140" w:after="70"/>
      </w:pP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Interligne gléno-huméral de largeur normale et régulière. Tête humérale bien centrée dans la glène.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Tête humérale de morphologie normale, sphérique. Pas de géode ni d’ostéophyte.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Acromion d’aspect normal. Espace sous-acromial conservé (&gt; 7 mm).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Interligne acromio-claviculaire de largeur normale.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Clavicule sans fracture ni lyse.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Trochiter et trochin d’aspect normal. Pas d’arrachement ni de calcification tendineuse.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Parties molles péri-articulaires sans anomalie visible.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E80BBA" w:rsidRDefault="00000000"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Radiographie de l’épaule normale.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 w:rsidR="005573D5" w:rsidRDefault="00000000" w:rsidP="005573D5"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de Radiographie du Coude  —  Côté : ☐ D   ☐ G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Identification</w:t>
      </w:r>
    </w:p>
    <w:p w:rsidR="00270CF3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Nom :</w:t>
      </w:r>
    </w:p>
    <w:p w:rsidR="0063415F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 w:rsidR="00270CF3" w:rsidRDefault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 w:rsidR="00270CF3" w:rsidRDefault="00000000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Date :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 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Technique</w:t>
      </w:r>
    </w:p>
    <w:p w:rsidR="0063415F" w:rsidRDefault="00000000"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>Clichés standard du coude de face et de profil à 90°</w:t>
      </w:r>
    </w:p>
    <w:p w:rsidR="0063415F" w:rsidRDefault="00000000">
      <w:pPr>
        <w:spacing w:before="140" w:after="70"/>
        <w:rPr>
          <w:rFonts w:ascii="Arial Narrow" w:hAnsi="Arial Narrow" w:cs="Arial Narrow"/>
          <w:b/>
          <w:bCs/>
          <w:caps/>
          <w:color w:val="45767B"/>
          <w:u w:val="single"/>
        </w:rPr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Résultats</w:t>
      </w:r>
    </w:p>
    <w:p w:rsidR="005573D5" w:rsidRDefault="005573D5">
      <w:pPr>
        <w:spacing w:before="140" w:after="70"/>
      </w:pP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Interligne huméro-ulnaire de largeur normale et régulière.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Interligne radio-huméral conservé. Tête radiale bien en regard du capitellum.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Épicondyle latéral et épitrochlée médiale d’aspect normal.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Olécrane sans fracture ni ostéophyte.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Coussins adipeux antérieur et postérieur en position normale. Pas d’épanchement.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Parties molles sans anomalie.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E80BBA" w:rsidRDefault="00000000"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Radiographie du coude normale.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 w:rsidR="005573D5" w:rsidRDefault="00000000" w:rsidP="005573D5"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de Radiographie du Poignet  —  Côté : ☐ D   ☐ G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Identification</w:t>
      </w:r>
    </w:p>
    <w:p w:rsidR="00270CF3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Nom :</w:t>
      </w:r>
    </w:p>
    <w:p w:rsidR="0063415F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 w:rsidR="00270CF3" w:rsidRDefault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 w:rsidR="00270CF3" w:rsidRDefault="00000000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Date :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 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Technique</w:t>
      </w:r>
    </w:p>
    <w:p w:rsidR="0063415F" w:rsidRDefault="00000000"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>Clichés standard du poignet de face et de profil</w:t>
      </w:r>
    </w:p>
    <w:p w:rsidR="0063415F" w:rsidRDefault="00000000">
      <w:pPr>
        <w:spacing w:before="140" w:after="70"/>
        <w:rPr>
          <w:rFonts w:ascii="Arial Narrow" w:hAnsi="Arial Narrow" w:cs="Arial Narrow"/>
          <w:b/>
          <w:bCs/>
          <w:caps/>
          <w:color w:val="45767B"/>
          <w:u w:val="single"/>
        </w:rPr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Résultats</w:t>
      </w:r>
    </w:p>
    <w:p w:rsidR="005573D5" w:rsidRDefault="005573D5">
      <w:pPr>
        <w:spacing w:before="140" w:after="70"/>
      </w:pP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Interligne radio-ulnaire distal de largeur normale. Index radio-ulnaire conservé.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Les huit os du carpe en place, de morphologie et densité normales. Interlignes intra-carpiens conservés.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Interligne radio-carpien de largeur normale et régulière.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Styloïde radiale d’aspect normal, sans fracture.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Bases des métacarpiens d’aspect normal.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Parties molles sans anomalie.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E80BBA" w:rsidRDefault="00000000"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Radiographie du poignet normale.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 w:rsidR="005573D5" w:rsidRDefault="00000000" w:rsidP="005573D5"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de Radiographie de la Main  —  Côté : ☐ D   ☐ G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Identification</w:t>
      </w:r>
    </w:p>
    <w:p w:rsidR="00270CF3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Nom :</w:t>
      </w:r>
    </w:p>
    <w:p w:rsidR="0063415F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 w:rsidR="00270CF3" w:rsidRDefault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 w:rsidR="00270CF3" w:rsidRDefault="00000000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Date :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 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Technique</w:t>
      </w:r>
    </w:p>
    <w:p w:rsidR="0063415F" w:rsidRDefault="00000000"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>Clichés standard de la main de face et de profil</w:t>
      </w:r>
    </w:p>
    <w:p w:rsidR="0063415F" w:rsidRDefault="00000000">
      <w:pPr>
        <w:spacing w:before="140" w:after="70"/>
        <w:rPr>
          <w:rFonts w:ascii="Arial Narrow" w:hAnsi="Arial Narrow" w:cs="Arial Narrow"/>
          <w:b/>
          <w:bCs/>
          <w:caps/>
          <w:color w:val="45767B"/>
          <w:u w:val="single"/>
        </w:rPr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Résultats</w:t>
      </w:r>
    </w:p>
    <w:p w:rsidR="005573D5" w:rsidRDefault="005573D5">
      <w:pPr>
        <w:spacing w:before="140" w:after="70"/>
      </w:pP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Les cinq métacarpiens d’aspect normal, sans fracture ni lyse. Espaces inter-métacarpiens conservés.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Interlignes métacarpo-phalangiens conservés et réguliers. Pas d’érosion.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Phalanges proximales, moyennes et distales d’aspect normal à tous les rayons. Pas de fracture.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Interlignes inter-phalangiens conservés. Pas d’érosion ni d’ostéophyte.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Sésamoïdes du 1er rayon en place et d’aspect normal.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Parties molles sans anomalie visible.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E80BBA" w:rsidRDefault="00000000"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Radiographie de la main normale.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 w:rsidR="005573D5" w:rsidRDefault="00000000" w:rsidP="005573D5"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>Compte Rendu de Radiographie du Crâne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Identification</w:t>
      </w:r>
    </w:p>
    <w:p w:rsidR="00270CF3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Nom :</w:t>
      </w:r>
    </w:p>
    <w:p w:rsidR="0063415F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 w:rsidR="00270CF3" w:rsidRDefault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 w:rsidR="00270CF3" w:rsidRDefault="00000000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Date :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 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Technique</w:t>
      </w:r>
    </w:p>
    <w:p w:rsidR="0063415F" w:rsidRDefault="00000000"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>Clichés standard du crâne de face et de profil</w:t>
      </w:r>
    </w:p>
    <w:p w:rsidR="0063415F" w:rsidRDefault="00000000">
      <w:pPr>
        <w:spacing w:before="140" w:after="70"/>
        <w:rPr>
          <w:rFonts w:ascii="Arial Narrow" w:hAnsi="Arial Narrow" w:cs="Arial Narrow"/>
          <w:b/>
          <w:bCs/>
          <w:caps/>
          <w:color w:val="45767B"/>
          <w:u w:val="single"/>
        </w:rPr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Résultats</w:t>
      </w:r>
    </w:p>
    <w:p w:rsidR="005573D5" w:rsidRDefault="005573D5">
      <w:pPr>
        <w:spacing w:before="140" w:after="70"/>
      </w:pP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Voûte crânienne de morphologie normale. Sutures crâniennes bien individualisées. Pas de fracture ni de lyse.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Base du crâne sans anomalie visible. Clinoïdes antérieures et postérieures d’aspect normal.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Selle turcique de taille et de morphologie normales.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Rochers bien visibles et symétriques. Conduits auditifs internes d’aspect normal.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Densité osseuse du diploé homogène. Pas de zone de lyse ni de condensation suspecte.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Calcification de la glande pinéale centrée. Pas de calcification pathologique.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E80BBA" w:rsidRDefault="00000000"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Radiographie du crâne normale.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 w:rsidR="005573D5" w:rsidRDefault="00000000" w:rsidP="005573D5"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>Compte Rendu de Radiographie des Sinus de la Face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Identification</w:t>
      </w:r>
    </w:p>
    <w:p w:rsidR="00270CF3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Nom :</w:t>
      </w:r>
    </w:p>
    <w:p w:rsidR="0063415F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 w:rsidR="00270CF3" w:rsidRDefault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 w:rsidR="00270CF3" w:rsidRDefault="00000000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Date :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 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Technique</w:t>
      </w:r>
    </w:p>
    <w:p w:rsidR="0063415F" w:rsidRDefault="00000000"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>Clichés des sinus de la face selon l’incidence de Blondeau et de face</w:t>
      </w:r>
    </w:p>
    <w:p w:rsidR="0063415F" w:rsidRDefault="00000000">
      <w:pPr>
        <w:spacing w:before="140" w:after="70"/>
        <w:rPr>
          <w:rFonts w:ascii="Arial Narrow" w:hAnsi="Arial Narrow" w:cs="Arial Narrow"/>
          <w:b/>
          <w:bCs/>
          <w:caps/>
          <w:color w:val="45767B"/>
          <w:u w:val="single"/>
        </w:rPr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Résultats</w:t>
      </w:r>
    </w:p>
    <w:p w:rsidR="005573D5" w:rsidRDefault="005573D5">
      <w:pPr>
        <w:spacing w:before="140" w:after="70"/>
      </w:pP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Sinus maxillaires bilatéraux transparents et bien pneumatisés. Parois sinusiennes régulières. Pas d’opacité ni de niveau hydro-aérique.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Sinus frontaux transparents et symétriques. Parois bien délimitées.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Labyrinthe ethmoïdal transparent bilatéralement. Pas d’opacité.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Sinus sphénoïdal transparent dans la mesure de sa visibilité.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Cloison nasale en position médiane. Cornets sans hypertrophie visible.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Orbites de contenu et de volume symétriques. Parois orbitaires régulières.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E80BBA" w:rsidRDefault="00000000"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Radiographie des sinus de la face normale. Bonne pneumatisation de tous les sinus explorés.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 w:rsidR="005573D5" w:rsidRDefault="00000000" w:rsidP="005573D5"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>Compte Rendu de l’Abdomen Sans Préparation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Identification</w:t>
      </w:r>
    </w:p>
    <w:p w:rsidR="00270CF3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Nom :</w:t>
      </w:r>
    </w:p>
    <w:p w:rsidR="0063415F" w:rsidRDefault="00000000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 w:rsidR="00270CF3" w:rsidRDefault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 w:rsidR="00270CF3" w:rsidRDefault="00000000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Date :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 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 w:rsidR="0063415F" w:rsidRDefault="00000000"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Technique</w:t>
      </w:r>
    </w:p>
    <w:p w:rsidR="0063415F" w:rsidRDefault="00000000"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>Cliché d’abdomen sans préparation en position debout et/ou couché</w:t>
      </w:r>
    </w:p>
    <w:p w:rsidR="0063415F" w:rsidRDefault="00000000">
      <w:pPr>
        <w:spacing w:before="140" w:after="70"/>
        <w:rPr>
          <w:rFonts w:ascii="Arial Narrow" w:hAnsi="Arial Narrow" w:cs="Arial Narrow"/>
          <w:b/>
          <w:bCs/>
          <w:caps/>
          <w:color w:val="45767B"/>
          <w:u w:val="single"/>
        </w:rPr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>Résultats</w:t>
      </w:r>
    </w:p>
    <w:p w:rsidR="005573D5" w:rsidRDefault="005573D5">
      <w:pPr>
        <w:spacing w:before="140" w:after="70"/>
      </w:pP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Pas de croissant gazeux sous-diaphragmatique. Pas de pneumopéritoine.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Pas de niveau hydro-aérique pathologique en dehors de l’aérocolie physiologique.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Cadre colique en place, d’aspect normal. Aérocolie physiologique modérée.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Anses grêles non dilatées. Pas d’occlusion.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Ombres hépatique et splénique de taille normale.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Ombres rénales bilatérales en place. Pas d’image calcique sur le trajet urinaire.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Rachis lombaire et bassin d’aspect normal sur ce cliché. Pas de lyse ni de fracture évidente.</w:t>
      </w:r>
    </w:p>
    <w:p w:rsidR="00E80BBA" w:rsidRDefault="00000000"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>Ombres des psoas présentes et symétriques. Pas de masse ni de calcification pathologique.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E80BBA" w:rsidRDefault="00000000"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Abdomen sans préparation normal. Pas de signe d’occlusion ni de pneumopéritoine.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de Radiographie du Fémur  —  Côté : </w:t>
      </w:r>
      <w:r>
        <w:rPr>
          <w:rFonts w:ascii="Segoe UI Symbol" w:hAnsi="Segoe UI Symbol" w:cs="Segoe UI Symbol"/>
          <w:b/>
          <w:bCs/>
          <w:caps/>
          <w:color w:val="45767B"/>
          <w:sz w:val="26"/>
          <w:szCs w:val="26"/>
          <w:u w:val="single"/>
        </w:rPr>
        <w:t xml:space="preserve">☐</w:t>
      </w: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 D   </w:t>
      </w:r>
      <w:r>
        <w:rPr>
          <w:rFonts w:ascii="Segoe UI Symbol" w:hAnsi="Segoe UI Symbol" w:cs="Segoe UI Symbol"/>
          <w:b/>
          <w:bCs/>
          <w:caps/>
          <w:color w:val="45767B"/>
          <w:sz w:val="26"/>
          <w:szCs w:val="26"/>
          <w:u w:val="single"/>
        </w:rPr>
        <w:t xml:space="preserve">☐</w:t>
      </w: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 G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 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Technique</w:t>
      </w:r>
    </w:p>
    <w:p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 xml:space="preserve">Clichés standard du fémur de face et de profil, incluant les articulations sus- et sous-jacentes (hanche et genou)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Résultats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Diaphyse fémorale d'axe normal, sans déviation angulaire ni rotationnelle. Corticales régulières, continues et d'épaisseur normale.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Absence de trait de fracture, de fissure ou de solution de continuité sur toute la hauteur de l'os.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Structure osseuse trabéculaire homogène. Pas de lyse, de condensation, de lésion lacunaire ni d'apposition périostée suspecte.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Extrémité supérieure : tête fémorale sphérique en place, col fémoral d'orientation et de trabéculation normales, massif trochantérien intact.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Extrémité inférieure : condyles fémoraux réguliers, interligne fémoro-tibial conservé. Pas de remaniement métaphyso-épiphysaire.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Interligne coxo-fémoral sus-jacent d'épaisseur conservée.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Parties molles péri-osseuses d'épaisseur normale. Pas de corps étranger, de calcification ni de tuméfaction.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Radiographie du fémur normale. Pas de lésion osseuse traumatique ni de remaniement suspect.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de Radiographie de l'Humérus  —  Côté : </w:t>
      </w:r>
      <w:r>
        <w:rPr>
          <w:rFonts w:ascii="Segoe UI Symbol" w:hAnsi="Segoe UI Symbol" w:cs="Segoe UI Symbol"/>
          <w:b/>
          <w:bCs/>
          <w:caps/>
          <w:color w:val="45767B"/>
          <w:sz w:val="26"/>
          <w:szCs w:val="26"/>
          <w:u w:val="single"/>
        </w:rPr>
        <w:t xml:space="preserve">☐</w:t>
      </w: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 D   </w:t>
      </w:r>
      <w:r>
        <w:rPr>
          <w:rFonts w:ascii="Segoe UI Symbol" w:hAnsi="Segoe UI Symbol" w:cs="Segoe UI Symbol"/>
          <w:b/>
          <w:bCs/>
          <w:caps/>
          <w:color w:val="45767B"/>
          <w:sz w:val="26"/>
          <w:szCs w:val="26"/>
          <w:u w:val="single"/>
        </w:rPr>
        <w:t xml:space="preserve">☐</w:t>
      </w: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 G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 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Technique</w:t>
      </w:r>
    </w:p>
    <w:p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 xml:space="preserve">Clichés standard de l'humérus de face et de profil, incluant les articulations sus- et sous-jacentes (épaule et coude)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Résultats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Diaphyse humérale d'axe normal. Corticales régulières, continues et d'épaisseur normale.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Absence de trait de fracture, de fissure ou de solution de continuité.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Structure osseuse trabéculaire homogène. Pas de lyse, de condensation ni de lésion lacunaire suspecte.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Extrémité supérieure : tête humérale sphérique en place, congruence gléno-humérale respectée, tubercules majeur et mineur intacts.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Extrémité inférieure : palette humérale régulière, interlignes huméro-ulnaire et huméro-radial conservés.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d'apposition périostée ni de réaction périostée pathologique.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Parties molles péri-osseuses d'épaisseur normale. Pas de corps étranger ni de calcification.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Radiographie de l'humérus normale. Pas de lésion osseuse traumatique ni de remaniement suspect.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de Radiographie de l'Avant-Bras  —  Côté : </w:t>
      </w:r>
      <w:r>
        <w:rPr>
          <w:rFonts w:ascii="Segoe UI Symbol" w:hAnsi="Segoe UI Symbol" w:cs="Segoe UI Symbol"/>
          <w:b/>
          <w:bCs/>
          <w:caps/>
          <w:color w:val="45767B"/>
          <w:sz w:val="26"/>
          <w:szCs w:val="26"/>
          <w:u w:val="single"/>
        </w:rPr>
        <w:t xml:space="preserve">☐</w:t>
      </w: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 D   </w:t>
      </w:r>
      <w:r>
        <w:rPr>
          <w:rFonts w:ascii="Segoe UI Symbol" w:hAnsi="Segoe UI Symbol" w:cs="Segoe UI Symbol"/>
          <w:b/>
          <w:bCs/>
          <w:caps/>
          <w:color w:val="45767B"/>
          <w:sz w:val="26"/>
          <w:szCs w:val="26"/>
          <w:u w:val="single"/>
        </w:rPr>
        <w:t xml:space="preserve">☐</w:t>
      </w: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 G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 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Technique</w:t>
      </w:r>
    </w:p>
    <w:p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 xml:space="preserve">Clichés standard de l'avant-bras (deux os) de face et de profil, incluant les articulations sus- et sous-jacentes (coude et poignet)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Résultats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Diaphyse radiale d'axe normal, avec courbure pronatrice physiologique conservée. Corticales régulières et continues.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Diaphyse ulnaire d'aspect normal sur toute sa hauteur. Continuité corticale respectée, sans trait de fracture.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Absence de trait de fracture, de fissure ou d'apposition périostée sur les deux os de l'avant-bras.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Structure osseuse trabéculaire homogène. Pas de lyse, de condensation ni de lésion lacunaire suspecte.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Espace interosseux radio-ulnaire respecté, de largeur conservée.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Extrémité supérieure : tête radiale en place, interlignes huméro-radial et radio-ulnaire proximal normaux.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Extrémité inférieure : articulation radio-ulnaire distale congruente, interligne radio-carpien conservé. Pas de variance ulnaire pathologique.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Parties molles péri-osseuses d'épaisseur normale. Pas de corps étranger ni de calcification.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Radiographie de l'avant-bras normale. Pas de lésion osseuse traumatique ni de remaniement suspect des deux os.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de Radiographie de la Clavicule  —  Côté : </w:t>
      </w:r>
      <w:r>
        <w:rPr>
          <w:rFonts w:ascii="Segoe UI Symbol" w:hAnsi="Segoe UI Symbol" w:cs="Segoe UI Symbol"/>
          <w:b/>
          <w:bCs/>
          <w:caps/>
          <w:color w:val="45767B"/>
          <w:sz w:val="26"/>
          <w:szCs w:val="26"/>
          <w:u w:val="single"/>
        </w:rPr>
        <w:t xml:space="preserve">☐</w:t>
      </w: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 D   </w:t>
      </w:r>
      <w:r>
        <w:rPr>
          <w:rFonts w:ascii="Segoe UI Symbol" w:hAnsi="Segoe UI Symbol" w:cs="Segoe UI Symbol"/>
          <w:b/>
          <w:bCs/>
          <w:caps/>
          <w:color w:val="45767B"/>
          <w:sz w:val="26"/>
          <w:szCs w:val="26"/>
          <w:u w:val="single"/>
        </w:rPr>
        <w:t xml:space="preserve">☐</w:t>
      </w: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 G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 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Technique</w:t>
      </w:r>
    </w:p>
    <w:p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 xml:space="preserve">Cliché standard de la clavicule de face, complété au besoin par une incidence oblique ascendante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Résultats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Clavicule de morphologie normale, en S italique physiologique. Corticales régulières et continues sur toute sa longueur.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Absence de trait de fracture, de solution de continuité ni de cal osseux.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Structure osseuse trabéculaire homogène. Pas de lyse, de condensation ni de lésion lacunaire suspecte.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Articulation acromio-claviculaire congruente, sans diastasis. Interligne conservé, pas de décalage du bord inférieur.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Articulation sterno-claviculaire en place, symétrique par rapport au côté controlatéral.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Apex pulmonaire visible de transparence normale. Pas d'anomalie pleuro-parenchymateuse apicale décelable.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Parties molles sus- et sous-claviculaires d'épaisseur normale. Pas d'emphysème sous-cutané.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Radiographie de la clavicule normale. Pas de fracture ni de disjonction acromio-claviculaire ou sterno-claviculaire.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de Radiographie du Gril Costal  —  Côté : </w:t>
      </w:r>
      <w:r>
        <w:rPr>
          <w:rFonts w:ascii="Segoe UI Symbol" w:hAnsi="Segoe UI Symbol" w:cs="Segoe UI Symbol"/>
          <w:b/>
          <w:bCs/>
          <w:caps/>
          <w:color w:val="45767B"/>
          <w:sz w:val="26"/>
          <w:szCs w:val="26"/>
          <w:u w:val="single"/>
        </w:rPr>
        <w:t xml:space="preserve">☐</w:t>
      </w: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 D   </w:t>
      </w:r>
      <w:r>
        <w:rPr>
          <w:rFonts w:ascii="Segoe UI Symbol" w:hAnsi="Segoe UI Symbol" w:cs="Segoe UI Symbol"/>
          <w:b/>
          <w:bCs/>
          <w:caps/>
          <w:color w:val="45767B"/>
          <w:sz w:val="26"/>
          <w:szCs w:val="26"/>
          <w:u w:val="single"/>
        </w:rPr>
        <w:t xml:space="preserve">☐</w:t>
      </w: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 G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 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Technique</w:t>
      </w:r>
    </w:p>
    <w:p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 xml:space="preserve">Clichés du gril costal de face et en incidences obliques, en apnée inspiratoire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Résultats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Arcs costaux antérieurs, latéraux et postérieurs de morphologie normale. Corticales régulières et continues.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Absence de trait de fracture, de décalage cortical ni de cal osseux sur l'ensemble des arcs costaux explorés.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Structure osseuse trabéculaire homogène. Pas de lyse costale, de condensation ni de lésion lacunaire suspecte.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Espaces intercostaux de hauteur conservée et symétrique.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Transparence pulmonaire sous-jacente normale. Pas d'épanchement pleural ni de pneumothorax décelable.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Culs-de-sac pleuraux libres.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Parties molles pariétales d'épaisseur normale. Pas d'emphysème sous-cutané ni de corps étranger.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Radiographie du gril costal normale. Pas de fracture costale ni de lésion pleuro-pulmonaire associée décelable.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de Radiographie du Sacrum et du Coccyx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 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Technique</w:t>
      </w:r>
    </w:p>
    <w:p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 xml:space="preserve">Clichés du sacrum et du coccyx de face et de profil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Résultats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Sacrum de morphologie et d'axe normaux. Corticales régulières, sans trait de fracture ni solution de continuité.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Foramens sacrés symétriques, à contours nets et réguliers.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Structure osseuse trabéculaire homogène. Pas de lyse, de condensation ni de lésion lacunaire suspecte.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Coccyx de courbure antérieure physiologique. Pas de trait de fracture, de luxation ni d'angulation pathologique des segments coccygiens.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Charnière sacro-coccygienne congruente.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Articulations sacro-iliaques symétriques, à interlignes conservés et berges régulières.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Parties molles pré-sacrées d'épaisseur normale. Pas de calcification pathologique.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Radiographie du sacrum et du coccyx normale. Pas de fracture ni de luxation sacro-coccygienne.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de Radiographie des Articulations Sacro-Iliaques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 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Technique</w:t>
      </w:r>
    </w:p>
    <w:p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 xml:space="preserve">Cliché du bassin de face centré sur les sacro-iliaques, complété par des incidences obliques bilatérales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Résultats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Interlignes sacro-iliaques bilatéraux de largeur normale et symétrique.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Berges iliaques et sacrées régulières, bien délimitées, à corticales continues.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Absence d'érosion, de géode sous-chondrale, de condensation des berges ou de pseudo-élargissement de l'interligne.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de signe de sacro-iliite : pas d'aspect flou ou grignoté des berges, pas d'ostéocondensation triangulaire iliaque.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d'ankylose ni de pont osseux trans-articulaire.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Structure osseuse du sacrum et des ailes iliaques homogène. Pas de lyse ni de lésion lacunaire suspecte.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Symphyse pubienne d'aspect normal. Parties molles pelviennes sans calcification pathologique.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Articulations sacro-iliaques radiologiquement normales. Pas de signe de sacro-iliite ni de remaniement dégénératif significatif.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de Radiographie du Cavum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 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Technique</w:t>
      </w:r>
    </w:p>
    <w:p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 xml:space="preserve">Cliché du cavum de profil, bouche fermée, en légère extension cervicale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Résultats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Clarté aérienne du cavum de calibre normal, bien visible sur toute sa hauteur.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Tissu adénoïdien de la paroi postéro-supérieure non hypertrophié. Rapport adéno-nasopharyngé dans les limites de la normale.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Filière aérienne rhino- et oropharyngée libre, sans rétrécissement significatif.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Voile du palais de position et d'épaisseur normales.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Parois pharyngées régulières, sans épaississement des parties molles rétro-pharyngées.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Structures osseuses de la base du crâne et du rachis cervical supérieur visibles d'aspect normal.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d'opacité ni de corps étranger radio-opaque projeté sur la filière aérienne.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Radiographie du cavum normale. Pas d'hypertrophie adénoïdienne significative ni de rétrécissement de la filière aérienne.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de Radiographie des Os Propres du Nez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 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Technique</w:t>
      </w:r>
    </w:p>
    <w:p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 xml:space="preserve">Clichés des os propres du nez de profil, en rayon mou, complétés au besoin par une incidence axiale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Résultats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Os propres du nez de morphologie normale, à corticales régulières et continues.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Absence de trait de fracture, de décalage cortical ni d'enfoncement de l'auvent nasal.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Suture naso-frontale et jonction chondro-osseuse d'aspect normal.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Épine nasale antérieure intacte.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Parties molles nasales d'épaisseur normale. Pas de tuméfaction ni de corps étranger radio-opaque.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Radiographie des os propres du nez normale. Pas de fracture décelable.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d’Orthopantomogramme (Panoramique Dentaire)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 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Technique</w:t>
      </w:r>
    </w:p>
    <w:p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 xml:space="preserve">Cliché panoramique dentaire (orthopantomogramme) en incidence standard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Résultats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Formule dentaire en rapport avec l'âge. Dents en place sur leurs arcades, sans agénésie ni dent surnuméraire décelable.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Couronnes et racines dentaires d'aspect normal. Pas d'image de carie profonde ni de lésion péri-apicale (granulome, kyste).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Ligament alvéolo-dentaire et lamina dura d'épaisseur conservée. Pas d'alvéolyse significative.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Corps, branches et angles mandibulaires de structure osseuse homogène. Corticales continues, sans trait de fracture.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Canaux mandibulaires bien visibles, de trajet normal et symétrique. Foramens mentonniers en place.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Condyles et articulations temporo-mandibulaires symétriques, d'aspect normal.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Sinus maxillaires clairs, à parois régulières. Pas de niveau liquide ni d'épaississement muqueux.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d'image lacunaire, de lyse ni de condensation suspecte des maxillaires.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Orthopantomogramme normal. Pas de lésion dentaire, péri-apicale ni osseuse maxillo-mandibulaire décelable.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de Radiographie du Calcanéum  —  Côté : </w:t>
      </w:r>
      <w:r>
        <w:rPr>
          <w:rFonts w:ascii="Segoe UI Symbol" w:hAnsi="Segoe UI Symbol" w:cs="Segoe UI Symbol"/>
          <w:b/>
          <w:bCs/>
          <w:caps/>
          <w:color w:val="45767B"/>
          <w:sz w:val="26"/>
          <w:szCs w:val="26"/>
          <w:u w:val="single"/>
        </w:rPr>
        <w:t xml:space="preserve">☐</w:t>
      </w: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 D   </w:t>
      </w:r>
      <w:r>
        <w:rPr>
          <w:rFonts w:ascii="Segoe UI Symbol" w:hAnsi="Segoe UI Symbol" w:cs="Segoe UI Symbol"/>
          <w:b/>
          <w:bCs/>
          <w:caps/>
          <w:color w:val="45767B"/>
          <w:sz w:val="26"/>
          <w:szCs w:val="26"/>
          <w:u w:val="single"/>
        </w:rPr>
        <w:t xml:space="preserve">☐</w:t>
      </w: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 G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 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Technique</w:t>
      </w:r>
    </w:p>
    <w:p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 xml:space="preserve">Clichés du calcanéum de profil et en incidence axiale (rétro-tibiale)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Résultats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Calcanéum de morphologie normale. Corticales régulières, continues, sans trait de fracture ni tassement.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Angle de Böhler conservé, dans les limites physiologiques.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Structure osseuse trabéculaire homogène. Pas de lyse, de condensation ni de lésion lacunaire suspecte.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Articulations sous-talienne et calcanéo-cuboïdienne congruentes, à interlignes conservés.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Grosse tubérosité et surfaces articulaires régulières. Pas d'enthésophyte plantaire ni achilléen significatif.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Parties molles péri-calcanéennes d'épaisseur normale. Coussinet plantaire sans calcification ni corps étranger.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Radiographie du calcanéum normale. Pas de fracture ni de remaniement suspect. Angle de Böhler conservé.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de Radiographie d’Âge Osseux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 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Technique</w:t>
      </w:r>
    </w:p>
    <w:p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 xml:space="preserve">Radiographie de la main et du poignet gauches de face, analysée selon la méthode de référence de Greulich et Pyle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Résultats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Noyaux d'ossification du carpe présents, en nombre et en morphologie concordants avec l'âge chronologique déclaré.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Épiphyses des métacarpiens et des phalanges de développement harmonieux et régulier.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Épiphyses radiale et ulnaire distales d'aspect en rapport avec l'âge.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Cartilages de croissance de hauteur normale, sans fusion prématurée ni retard de maturation.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Sésamoïde du pouce : présence/absence en rapport avec le stade pubertaire attendu.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Structure osseuse homogène, sans anomalie de la minéralisation, dysplasie ni lésion focale.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Âge osseux estimé : ……… ans, concordant avec l'âge chronologique (atlas de Greulich et Pyle).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osseux concordant avec l'âge chronologique. Pas de retard ni d'avance de maturation osseuse. Pas d'anomalie morphologique.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d’Hystérosalpingographie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 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Technique</w:t>
      </w:r>
    </w:p>
    <w:p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 xml:space="preserve">Opacification de la cavité utérine par produit de contraste iodé hydrosoluble après cathétérisme cervical aseptique ; clichés sans préparation, de remplissage progressif, en réplétion complète, d'évacuation et cliché tardif de brassage péritonéal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Résultats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Cliché sans préparation : pas de calcification pelvienne pathologique projetée sur l'aire utéro-annexielle.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Cathétérisme cervical aisé. Col et défilé cervico-isthmique de morphologie et de calibre normaux.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Cavité utérine de morphologie triangulaire régulière, de taille normale, d'axe médian.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Contours cavitaires réguliers, sans image lacunaire (polype, myome sous-muqueux), sans image d'addition (adénomyose, synéchie) ni empreinte pathologique.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de malformation utérine décelable : fond utérin régulier, pas d'aspect cloisonné, bicorne ou unicorne.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Cornes utérines fines et symétriques.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Trompes fines, de trajet normal, opacifiées sur toute leur longueur de façon bilatérale (portions interstitielle, isthmique et ampullaire).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Passage péritonéal du produit de contraste franc et bilatéral, avec bon brassage péritonéal sur le cliché tardif.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d'hydrosalpinx, pas d'obstacle tubaire proximal ni distal, pas d'image de phimosis tubaire.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Hystérosalpingographie normale. Cavité utérine régulière, perméabilité tubaire bilatérale avec brassage péritonéal satisfaisant.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d’Urographie Intraveineuse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 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Technique</w:t>
      </w:r>
    </w:p>
    <w:p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 xml:space="preserve">Cliché d'abdomen sans préparation puis clichés séquentiels après injection intraveineuse de produit de contraste iodé (temps néphrographique, sécrétoire et excrétoire), cliché pré- et post-mictionnel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Résultats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Cliché sans préparation : pas de calcification pathologique projetée sur les aires rénales, urétérales ou vésicale.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Sécrétion rénale bilatérale, symétrique et synchrone, d'apparition dans les délais normaux.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Néphrogrammes bilatéraux homogènes. Reins de taille, de contours et d'orientation normaux.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Cavités pyélocalicielles fines, bilatérales, non dilatées, à fornix calicielles nets. Pas d'image lacunaire ni d'amputation calicielle.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Uretères de calibre normal, de trajet habituel, opacifiés de façon segmentaire physiologique. Pas de dilatation ni d'obstacle.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Vessie de réplétion satisfaisante, à contours réguliers. Pas d'image lacunaire, de diverticule ni d'empreinte pathologique.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Cliché post-mictionnel : vidange vésicale satisfaisante, résidu post-mictionnel non significatif.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Urographie intraveineuse normale. Sécrétion et excrétion bilatérales symétriques, sans obstacle ni image lacunaire sur l'arbre urinaire.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d’Urétrocystographie Rétrograde et Mictionnelle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 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Technique</w:t>
      </w:r>
    </w:p>
    <w:p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 xml:space="preserve">Opacification vésicale rétrograde par sonde urétrale après cliché sans préparation ; clichés de remplissage, clichés permictionnels de face et de trois quarts, cliché post-mictionnel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Résultats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Cliché sans préparation : pas de calcification pathologique projetée sur l'aire vésico-urétrale.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Remplissage vésical harmonieux. Vessie de capacité normale, à contours réguliers et à paroi lisse.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d'image lacunaire endovésicale, pas de diverticule ni d'empreinte extrinsèque pathologique.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Absence de reflux vésico-urétéral bilatéral, au remplissage comme en permictionnel.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Urètre permictionnel de calibre régulier sur tout son trajet. Pas de sténose, de dilatation ni d'image lacunaire.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Col vésical s'ouvrant normalement à la miction.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Cliché post-mictionnel : vidange vésicale complète, résidu post-mictionnel nul.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Urétrocystographie rétrograde et mictionnelle normale. Pas de reflux vésico-urétéral ni d'obstacle urétral.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de Transit Œso-Gastro-Duodénal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 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Technique</w:t>
      </w:r>
    </w:p>
    <w:p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 xml:space="preserve">Opacification digestive haute par suspension barytée en simple et double contraste, sous contrôle scopique, avec clichés ciblés de l'œsophage, de l'estomac et du cadre duodénal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Résultats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Temps pharyngé : déglutition normale, sans stase ni fausse route.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Œsophage de calibre régulier sur tout son trajet, à plis muqueux fins et parallèles. Péristaltisme normal.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de sténose, d'image lacunaire, d'ulcération ni de diverticule œsophagien.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Cardia en position normale, continent. Pas de reflux gastro-œsophagien provoqué ni de hernie hiatale décelable.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Estomac de morphologie, de taille et de situation normales. Plis gastriques réguliers, souples.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de niche ulcéreuse, d'image lacunaire ni de rigidité pariétale segmentaire.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Pylore perméable, de franchissement facile. Bulbe duodénal régulier, sans niche ni déformation.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Cadre duodénal de morphologie et de calibre normaux. Évacuation gastro-duodénale satisfaisante.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Transit œso-gastro-duodénal normal. Pas de lésion organique œso-gastro-duodénale décelable.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de Lavement Baryté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Médecin :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Technique</w:t>
      </w:r>
    </w:p>
    <w:p>
      <w:pPr>
        <w:spacing w:before="10" w:after="60"/>
      </w:pPr>
      <w:r>
        <w:rPr>
          <w:rFonts w:ascii="Arial Narrow" w:hAnsi="Arial Narrow" w:cs="Arial Narrow"/>
          <w:i/>
          <w:iCs/>
          <w:color w:val="000000"/>
          <w:sz w:val="20"/>
          <w:szCs w:val="20"/>
        </w:rPr>
        <w:t xml:space="preserve">Opacification colique rétrograde par suspension barytée en simple et double contraste, sous contrôle scopique, après préparation colique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Résultats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Progression rétrograde du produit de contraste harmonieuse jusqu'au cæcum, avec opacification de l'ensemble du cadre colique.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Cadre colique de morphologie, de calibre et de situation normaux.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Haustrations coliques régulières et symétriques sur tout le cadre.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de sténose, d'image lacunaire, de rigidité segmentaire ni d'image d'addition pariétale.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de diverticule colique décelable.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Rectum et sigmoïde de morphologie normale, à parois souples et régulières. Charnière recto-sigmoïdienne libre.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Reflux iléal montrant une dernière anse grêle d'aspect normal.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Évacuation du produit de contraste satisfaisante après exonération.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Lavement baryté normal. Cadre colique de morphologie et de calibre normaux, sans lésion organique décelable.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4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40"/>
          <w:szCs w:val="40"/>
          <w:u w:val="single"/>
        </w:rPr>
        <w:t xml:space="preserve">Partie II</w:t>
      </w:r>
    </w:p>
    <w:p>
      <w:pPr>
        <w:spacing w:after="12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8"/>
          <w:szCs w:val="28"/>
        </w:rPr>
        <w:t xml:space="preserve">Comptes Rendus d’Échographie</w:t>
      </w:r>
    </w:p>
    <w:p>
      <w:pPr>
        <w:spacing w:before="240"/>
        <w:jc w:val="center"/>
      </w:pPr>
      <w:r>
        <w:rPr>
          <w:rFonts w:ascii="Arial Narrow" w:hAnsi="Arial Narrow" w:cs="Arial Narrow"/>
          <w:i/>
          <w:iCs/>
          <w:color w:val="000000"/>
          <w:sz w:val="22"/>
          <w:szCs w:val="22"/>
        </w:rPr>
        <w:t xml:space="preserve">Comptes rendus types — Examens normaux</w:t>
      </w:r>
    </w:p>
    <w:p>
      <w:pPr>
        <w:spacing w:before="60"/>
        <w:jc w:val="center"/>
      </w:pPr>
      <w:r>
        <w:rPr>
          <w:rFonts w:ascii="Arial Narrow" w:hAnsi="Arial Narrow" w:cs="Arial Narrow"/>
          <w:b/>
          <w:bCs/>
          <w:color w:val="45767B"/>
          <w:sz w:val="22"/>
          <w:szCs w:val="22"/>
        </w:rPr>
        <w:t xml:space="preserve">Dr E. NDONGO —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— Échographie Abdominale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</w:t>
      </w:r>
    </w:p>
    <w:p w:rsidR="00194076" w:rsidRDefault="00270CF3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Indication :                                    </w:t>
        <w:tab/>
        <w:tab/>
        <w:tab/>
        <w:tab/>
        <w:t xml:space="preserve">Prescripteur :                    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 </w:t>
      </w:r>
      <w:r>
        <w:rPr>
          <w:rFonts w:ascii="Arial Narrow" w:hAnsi="Arial Narrow" w:cs="Arial Narrow"/>
          <w:color w:val="000000"/>
          <w:sz w:val="20"/>
          <w:szCs w:val="20"/>
        </w:rPr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Descriptif</w:t>
      </w:r>
    </w:p>
    <w:p w:rsidR="005573D5" w:rsidRDefault="005573D5">
      <w:pPr>
        <w:spacing w:before="140" w:after="70"/>
      </w:pP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Foie de taille et d’échogénicité normales. Contours réguliers. Pas de lésion focale.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Vésicule biliaire à paroi fine, non distendue. Pas de calcul ni de sludge. Voies biliaires non dilatées.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Pancréas de morphologie et d’échogénicité normales dans la mesure de sa visibilité.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Rate de taille et d’échogénicité normales. Pas de lésion focale.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Reins bilatéraux de taille, morphologie et échogénicité normales. Pas de dilatation cavitaire. Pas de calcul.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Aorte abdominale de calibre normal. Pas d’anévrysme.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d’épanchement péritonéal libre.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État des organes pelviens dans les limites de la normale.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3E520B" w:rsidRDefault="00000000">
      <w:pPr>
        <w:spacing w:before="80" w:after="60"/>
        <w:rPr>
          <w:rFonts w:ascii="Arial Narrow" w:hAnsi="Arial Narrow" w:cs="Arial Narrow"/>
          <w:b/>
          <w:bCs/>
          <w:color w:val="45767B"/>
        </w:rPr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Examen échographique abdominal normal.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— Échographie Abdomino-Pelvienne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</w:t>
      </w:r>
    </w:p>
    <w:p w:rsidR="00194076" w:rsidRDefault="00270CF3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Indication :                                    </w:t>
        <w:tab/>
        <w:tab/>
        <w:tab/>
        <w:tab/>
        <w:t xml:space="preserve">Prescripteur :                    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 </w:t>
      </w:r>
      <w:r>
        <w:rPr>
          <w:rFonts w:ascii="Arial Narrow" w:hAnsi="Arial Narrow" w:cs="Arial Narrow"/>
          <w:color w:val="000000"/>
          <w:sz w:val="20"/>
          <w:szCs w:val="20"/>
        </w:rPr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Descriptif</w:t>
      </w:r>
    </w:p>
    <w:p w:rsidR="005573D5" w:rsidRDefault="005573D5">
      <w:pPr>
        <w:spacing w:before="140" w:after="70"/>
      </w:pP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Foie de taille et d’échogénicité normales. Pas de lésion focale ni de dilatation des voies biliaires.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Vésicule biliaire à paroi fine. Pas de calcul.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Rate, pancréas, reins bilatéraux d’aspect normal dans la mesure de leur visibilité.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d’épanchement intra-abdominal libre.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Utérus de taille et morphologie normales (ou prostate normale selon le sexe).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Annexes bilatérales d’aspect normal. Pas de masse annéxielle.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Vessie à paroi fine, sans écho intra-luminal. Résidu post-mictionnel nul.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Douglas libre. Pas de masse pelvi-abdominale identifiée.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3E520B" w:rsidRDefault="00000000">
      <w:pPr>
        <w:spacing w:before="80" w:after="60"/>
        <w:rPr>
          <w:rFonts w:ascii="Arial Narrow" w:hAnsi="Arial Narrow" w:cs="Arial Narrow"/>
          <w:b/>
          <w:bCs/>
          <w:color w:val="45767B"/>
        </w:rPr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Examen échographique abdomino-pelvien normal.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— Échographie Pelvienne (Femme)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</w:t>
      </w:r>
    </w:p>
    <w:p w:rsidR="00194076" w:rsidRDefault="00270CF3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Indication :                                    </w:t>
        <w:tab/>
        <w:tab/>
        <w:tab/>
        <w:tab/>
        <w:t xml:space="preserve">Prescripteur :                    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 </w:t>
      </w:r>
      <w:r>
        <w:rPr>
          <w:rFonts w:ascii="Arial Narrow" w:hAnsi="Arial Narrow" w:cs="Arial Narrow"/>
          <w:color w:val="000000"/>
          <w:sz w:val="20"/>
          <w:szCs w:val="20"/>
        </w:rPr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Descriptif</w:t>
      </w:r>
    </w:p>
    <w:p w:rsidR="005573D5" w:rsidRDefault="005573D5">
      <w:pPr>
        <w:spacing w:before="140" w:after="70"/>
      </w:pP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Utérus en antéfléxion, de taille et de morphologie normales.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Myomètre homogène, d’échogénicité normale. Pas de fibrome.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Endomètre régulier, d’épaisseur adaptée au cycle.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Col utérin d’aspect normal. Pas de kyste de Naboth volumineux.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Ovaire droit de taille et d’aspect normaux. Follicules physiologiques.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Ovaire gauche de taille et d’aspect normaux. Follicules physiologiques.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État annéxiel libre bilatéralement. Pas de masse annéxielle.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Douglas libre. Pas d’épanchement péritonéal.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3E520B" w:rsidRDefault="00000000">
      <w:pPr>
        <w:spacing w:before="80" w:after="60"/>
        <w:rPr>
          <w:rFonts w:ascii="Arial Narrow" w:hAnsi="Arial Narrow" w:cs="Arial Narrow"/>
          <w:b/>
          <w:bCs/>
          <w:color w:val="45767B"/>
        </w:rPr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Examen échographique pelvien normal.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— Échographie Pelvienne Endovaginale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</w:t>
      </w:r>
    </w:p>
    <w:p w:rsidR="00194076" w:rsidRDefault="00270CF3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Indication :                                    </w:t>
        <w:tab/>
        <w:tab/>
        <w:tab/>
        <w:tab/>
        <w:t xml:space="preserve">Prescripteur :                    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 </w:t>
      </w:r>
      <w:r>
        <w:rPr>
          <w:rFonts w:ascii="Arial Narrow" w:hAnsi="Arial Narrow" w:cs="Arial Narrow"/>
          <w:color w:val="000000"/>
          <w:sz w:val="20"/>
          <w:szCs w:val="20"/>
        </w:rPr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Descriptif</w:t>
      </w:r>
    </w:p>
    <w:p w:rsidR="005573D5" w:rsidRDefault="005573D5">
      <w:pPr>
        <w:spacing w:before="140" w:after="70"/>
      </w:pP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Utérus bien visualisé en endovaginal, de taille et morphologie normales.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Myomètre homogène. Pas de myome ni d’adénomyose.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Endomètre trilamellaire d’épaisseur normale.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Ovaire droit de taille normale, à l’échogénicité homogène. Follicules physiologiques.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Ovaire gauche de taille normale, à l’échogénicité homogène. Follicules physiologiques.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Trompes non visualisées (normal).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État annéxiel libre bilatéralement.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Douglas libre.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3E520B" w:rsidRDefault="00000000">
      <w:pPr>
        <w:spacing w:before="80" w:after="60"/>
        <w:rPr>
          <w:rFonts w:ascii="Arial Narrow" w:hAnsi="Arial Narrow" w:cs="Arial Narrow"/>
          <w:b/>
          <w:bCs/>
          <w:color w:val="45767B"/>
        </w:rPr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Examen échographique endovaginal normal.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— Échographie Obstétricale — 1er Trimestre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</w:t>
      </w:r>
    </w:p>
    <w:p w:rsidR="00194076" w:rsidRDefault="00270CF3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Indication :                                    </w:t>
        <w:tab/>
        <w:tab/>
        <w:tab/>
        <w:tab/>
        <w:t xml:space="preserve">Prescripteur :                    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 </w:t>
      </w:r>
      <w:r>
        <w:rPr>
          <w:rFonts w:ascii="Arial Narrow" w:hAnsi="Arial Narrow" w:cs="Arial Narrow"/>
          <w:color w:val="000000"/>
          <w:sz w:val="20"/>
          <w:szCs w:val="20"/>
        </w:rPr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Descriptif</w:t>
      </w:r>
    </w:p>
    <w:p w:rsidR="005573D5" w:rsidRDefault="005573D5">
      <w:pPr>
        <w:spacing w:before="140" w:after="70"/>
      </w:pP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Utérus gravide comportant un Embryon visible avec activité cardiaque présente et régulière.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Biométrie :</w:t>
      </w:r>
    </w:p>
    <w:p>
      <w:pPr>
        <w:spacing w:before="18" w:after="18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 xml:space="preserve">Longueur crânio-caudale (LCC) :</w:t>
      </w:r>
    </w:p>
    <w:p>
      <w:pPr>
        <w:spacing w:before="18" w:after="18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 xml:space="preserve">Clarté nucale mesurée à :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Trophoblaste d’insertion normale sans décollement.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Liquide amniotique anéchogène normal en quantité.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Utérus de tonus normal. Col fermé et long.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3E520B" w:rsidRDefault="00000000">
      <w:pPr>
        <w:spacing w:before="80" w:after="60"/>
        <w:rPr>
          <w:rFonts w:ascii="Arial Narrow" w:hAnsi="Arial Narrow" w:cs="Arial Narrow"/>
          <w:b/>
          <w:bCs/>
          <w:color w:val="45767B"/>
        </w:rPr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Grossesse mono-fœtale évolutive du 1er trimestre.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Biométries et paramètres normaux pour l’âge gestationnel.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— Échographie Obstétricale — 2ème Trimestre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</w:t>
      </w:r>
    </w:p>
    <w:p w:rsidR="00194076" w:rsidRDefault="00270CF3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Indication :                                    </w:t>
        <w:tab/>
        <w:tab/>
        <w:tab/>
        <w:tab/>
        <w:t xml:space="preserve">Prescripteur :                    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 </w:t>
      </w:r>
      <w:r>
        <w:rPr>
          <w:rFonts w:ascii="Arial Narrow" w:hAnsi="Arial Narrow" w:cs="Arial Narrow"/>
          <w:color w:val="000000"/>
          <w:sz w:val="20"/>
          <w:szCs w:val="20"/>
        </w:rPr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Descriptif</w:t>
      </w:r>
    </w:p>
    <w:p w:rsidR="005573D5" w:rsidRDefault="005573D5">
      <w:pPr>
        <w:spacing w:before="140" w:after="70"/>
      </w:pP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Fœtus en présentation céphalique, activité cardiaque régulière mesurant    Bpm.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Biométrie fœtale :</w:t>
      </w:r>
    </w:p>
    <w:p>
      <w:pPr>
        <w:spacing w:before="18" w:after="18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 xml:space="preserve">Diamètre Bipariétal (DBP) :        Périmètre Céphalique (PC) :</w:t>
      </w:r>
    </w:p>
    <w:p>
      <w:pPr>
        <w:spacing w:before="18" w:after="18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 xml:space="preserve">Périmètre Abdominal (PA) :        Longueur Fémorale (LF) :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Morphologie fœtale normale : calottes crâniennes, ventricules cérébraux, face, rachis, paroi abdominale antérieure sans anomalie apparente.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Quatre cavités cardiaques normalement formées. Rythme régulier.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Membres et extrémités sans anomalie visible.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Placenta fundi, postérieur ou antérieur à distance de l’orifice interne du col.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Quantité de liquide amniotique normale. Indice de Phelan estimé à :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Col utérin long et fermé.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3E520B" w:rsidRDefault="00000000">
      <w:pPr>
        <w:spacing w:before="80" w:after="60"/>
        <w:rPr>
          <w:rFonts w:ascii="Arial Narrow" w:hAnsi="Arial Narrow" w:cs="Arial Narrow"/>
          <w:b/>
          <w:bCs/>
          <w:color w:val="45767B"/>
        </w:rPr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Grossesse intra-utérine mono-fœtale évolutive du 2ème trimestre.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Morphologie fœtale normale.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Aucune anomalie détectée sur cet examen.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— Échographie Obstétricale — 3ème Trimestre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</w:t>
      </w:r>
    </w:p>
    <w:p w:rsidR="00194076" w:rsidRDefault="00270CF3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Indication :                                    </w:t>
        <w:tab/>
        <w:tab/>
        <w:tab/>
        <w:tab/>
        <w:t xml:space="preserve">Prescripteur :                    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 </w:t>
      </w:r>
      <w:r>
        <w:rPr>
          <w:rFonts w:ascii="Arial Narrow" w:hAnsi="Arial Narrow" w:cs="Arial Narrow"/>
          <w:color w:val="000000"/>
          <w:sz w:val="20"/>
          <w:szCs w:val="20"/>
        </w:rPr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Descriptif</w:t>
      </w:r>
    </w:p>
    <w:p w:rsidR="005573D5" w:rsidRDefault="005573D5">
      <w:pPr>
        <w:spacing w:before="140" w:after="70"/>
      </w:pP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Fœtus en présentation céphalique, dos à gauche. Activité cardiaque régulière.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Biométrie fœtale :</w:t>
      </w:r>
    </w:p>
    <w:p>
      <w:pPr>
        <w:spacing w:before="18" w:after="18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 xml:space="preserve">Diamètre Bipariétal (DBP) :        Périmètre Céphalique (PC) :</w:t>
      </w:r>
    </w:p>
    <w:p>
      <w:pPr>
        <w:spacing w:before="18" w:after="18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 xml:space="preserve">Périmètre Abdominal (PA) :        Longueur Fémorale (LF) :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Tonus fœtal normal. Mouvements actifs présents.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Score de Manning : Mouvements Globaux :      Tonus fœtal :      Respiration :      Liquide amniotique :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Placenta fundi, à maturité adaptée au terme. À distance de l’orifice interne.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Quantité de liquide amniotique normale (ILA :    ).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Estimation du poids fœtal dans les normes pour l’âge gestationnel.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Col utérin long et fermé.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3E520B" w:rsidRDefault="00000000">
      <w:pPr>
        <w:spacing w:before="80" w:after="60"/>
        <w:rPr>
          <w:rFonts w:ascii="Arial Narrow" w:hAnsi="Arial Narrow" w:cs="Arial Narrow"/>
          <w:b/>
          <w:bCs/>
          <w:color w:val="45767B"/>
        </w:rPr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Grossesse mono-fœtale évolutive normalement évolutive.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Paramètres biophysiques et biométriques normaux.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Aucune anomalie détectée.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— Échographie Mammaire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</w:t>
      </w:r>
    </w:p>
    <w:p w:rsidR="00194076" w:rsidRDefault="00270CF3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Indication :                                    </w:t>
        <w:tab/>
        <w:tab/>
        <w:tab/>
        <w:tab/>
        <w:t xml:space="preserve">Prescripteur :                    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 </w:t>
      </w:r>
      <w:r>
        <w:rPr>
          <w:rFonts w:ascii="Arial Narrow" w:hAnsi="Arial Narrow" w:cs="Arial Narrow"/>
          <w:color w:val="000000"/>
          <w:sz w:val="20"/>
          <w:szCs w:val="20"/>
        </w:rPr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Descriptif</w:t>
      </w:r>
    </w:p>
    <w:p w:rsidR="005573D5" w:rsidRDefault="005573D5">
      <w:pPr>
        <w:spacing w:before="140" w:after="70"/>
      </w:pP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Seins de consistance glandulaire normale, de répartition symétrique.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Parenchyme mammaire bilatéral homogène, d’échogénicité normale. Pas de distorsion architecturale.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de nodule, de masse ni de kyste identifié bilatéralement.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Canaux galactophores fins, non dilatés.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d’adénopathie axillaire bilatérale.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Peau et complexe aréolo-mameélonnaire d’aspect normal.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Prolongements axillaires libres bilatéralement.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d’anomalie au doppler couleur.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3E520B" w:rsidRDefault="00000000">
      <w:pPr>
        <w:spacing w:before="80" w:after="60"/>
        <w:rPr>
          <w:rFonts w:ascii="Arial Narrow" w:hAnsi="Arial Narrow" w:cs="Arial Narrow"/>
          <w:b/>
          <w:bCs/>
          <w:color w:val="45767B"/>
        </w:rPr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Examen échographique mammaire bilatéral normal. ACR 1.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— Échographie Thyroïdienne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</w:t>
      </w:r>
    </w:p>
    <w:p w:rsidR="00194076" w:rsidRDefault="00270CF3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Indication :                                    </w:t>
        <w:tab/>
        <w:tab/>
        <w:tab/>
        <w:tab/>
        <w:t xml:space="preserve">Prescripteur :                    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 </w:t>
      </w:r>
      <w:r>
        <w:rPr>
          <w:rFonts w:ascii="Arial Narrow" w:hAnsi="Arial Narrow" w:cs="Arial Narrow"/>
          <w:color w:val="000000"/>
          <w:sz w:val="20"/>
          <w:szCs w:val="20"/>
        </w:rPr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Descriptif</w:t>
      </w:r>
    </w:p>
    <w:p w:rsidR="005573D5" w:rsidRDefault="005573D5">
      <w:pPr>
        <w:spacing w:before="140" w:after="70"/>
      </w:pP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Thyroïde de taille et de morphologie normales (volume évalué).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Lobe droit d’échogénicité homogène, sans nodule.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Lobe gauche d’échogénicité homogène, sans nodule.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Isthme fin, d’aspect normal.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d’adénopathie cervicale.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Vascularisation thyroïdienne normale au doppler couleur.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Parathyroïdes non visualisées (normal).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d’épanchement péri-thyroïdien.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3E520B" w:rsidRDefault="00000000">
      <w:pPr>
        <w:spacing w:before="80" w:after="60"/>
        <w:rPr>
          <w:rFonts w:ascii="Arial Narrow" w:hAnsi="Arial Narrow" w:cs="Arial Narrow"/>
          <w:b/>
          <w:bCs/>
          <w:color w:val="45767B"/>
        </w:rPr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Examen échographique thyroïdien normal. EuTIRADS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— Échographie Rénale et des Voies Urinaires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</w:t>
      </w:r>
    </w:p>
    <w:p w:rsidR="00194076" w:rsidRDefault="00270CF3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Indication :                                    </w:t>
        <w:tab/>
        <w:tab/>
        <w:tab/>
        <w:tab/>
        <w:t xml:space="preserve">Prescripteur :                    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 </w:t>
      </w:r>
      <w:r>
        <w:rPr>
          <w:rFonts w:ascii="Arial Narrow" w:hAnsi="Arial Narrow" w:cs="Arial Narrow"/>
          <w:color w:val="000000"/>
          <w:sz w:val="20"/>
          <w:szCs w:val="20"/>
        </w:rPr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Descriptif</w:t>
      </w:r>
    </w:p>
    <w:p w:rsidR="005573D5" w:rsidRDefault="005573D5">
      <w:pPr>
        <w:spacing w:before="140" w:after="70"/>
      </w:pP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Rein droit de taille et d’échogénicité normales. Cortex bien différencié. Pas de dilatation cavitaire. Pas de calcul visible.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Rein gauche de taille et d’échogénicité normales. Cortex bien différencié. Pas de dilatation cavitaire. Pas de calcul visible.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Uretères non dilatés dans leur trajet visible.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Vessie bien remplie, à paroi fine et régulière. Pas de calcul ni de masse.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Résidu post-mictionnel non évalué à ce stade.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d’anomalie de la loge rénale. Pas de collection péri-rénale.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Vascularisation rénale bilatérale normale au doppler.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3E520B" w:rsidRDefault="00000000">
      <w:pPr>
        <w:spacing w:before="80" w:after="60"/>
        <w:rPr>
          <w:rFonts w:ascii="Arial Narrow" w:hAnsi="Arial Narrow" w:cs="Arial Narrow"/>
          <w:b/>
          <w:bCs/>
          <w:color w:val="45767B"/>
        </w:rPr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Examen échographique rénal et des voies urinaires normal.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— Échographie Prostatique Endorectale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</w:t>
      </w:r>
    </w:p>
    <w:p w:rsidR="00194076" w:rsidRDefault="00270CF3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Indication :                                    </w:t>
        <w:tab/>
        <w:tab/>
        <w:tab/>
        <w:tab/>
        <w:t xml:space="preserve">Prescripteur :                    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 </w:t>
      </w:r>
      <w:r>
        <w:rPr>
          <w:rFonts w:ascii="Arial Narrow" w:hAnsi="Arial Narrow" w:cs="Arial Narrow"/>
          <w:color w:val="000000"/>
          <w:sz w:val="20"/>
          <w:szCs w:val="20"/>
        </w:rPr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Descriptif</w:t>
      </w:r>
    </w:p>
    <w:p w:rsidR="005573D5" w:rsidRDefault="005573D5">
      <w:pPr>
        <w:spacing w:before="140" w:after="70"/>
      </w:pP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Prostate explorée par voie endorectale. Volume prostatique normal (&amp;lt; 25 cm³).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Zone périphérique homogène, d’échogénicité normale. Pas de nodule hypoéchogène suspect.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Zone de transition d’aspect normal. Capsule prostatique régulière, bien définie.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Absence de calcification prostatique significative.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Vésicules séminales symétriques et d’aspect normal.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Résidu post-mictionnel nul ou négligeable.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Vascularisation prostatique normale au doppler couleur.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3E520B" w:rsidRDefault="00000000">
      <w:pPr>
        <w:spacing w:before="80" w:after="60"/>
        <w:rPr>
          <w:rFonts w:ascii="Arial Narrow" w:hAnsi="Arial Narrow" w:cs="Arial Narrow"/>
          <w:b/>
          <w:bCs/>
          <w:color w:val="45767B"/>
        </w:rPr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Examen échographique prostatique endorectal normal. Volume prostatique dans les limites de la normale.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— Échographie Scrotale et Testiculaire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</w:t>
      </w:r>
    </w:p>
    <w:p w:rsidR="00194076" w:rsidRDefault="00270CF3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Indication :                                    </w:t>
        <w:tab/>
        <w:tab/>
        <w:tab/>
        <w:tab/>
        <w:t xml:space="preserve">Prescripteur :                    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 </w:t>
      </w:r>
      <w:r>
        <w:rPr>
          <w:rFonts w:ascii="Arial Narrow" w:hAnsi="Arial Narrow" w:cs="Arial Narrow"/>
          <w:color w:val="000000"/>
          <w:sz w:val="20"/>
          <w:szCs w:val="20"/>
        </w:rPr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Descriptif</w:t>
      </w:r>
    </w:p>
    <w:p w:rsidR="005573D5" w:rsidRDefault="005573D5">
      <w:pPr>
        <w:spacing w:before="140" w:after="70"/>
      </w:pP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Testicule droit de taille, morphologie et échogénicité normales. Pas de nodule.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Testicule gauche de taille, morphologie et échogénicité normales. Pas de nodule.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Épididyme droit d’aspect normal. Tête, corps et queue sans anomalie.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Épididyme gauche d’aspect normal. Tête, corps et queue sans anomalie.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d’hydrocèle, de varicocèle ni de spermatocèle.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Flux vasculaire intratesticulaire bilatéral normal au doppler.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d’anomalie de l’albuginée.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Scrotal intact. Pas d’épanchement réactif.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3E520B" w:rsidRDefault="00000000">
      <w:pPr>
        <w:spacing w:before="80" w:after="60"/>
        <w:rPr>
          <w:rFonts w:ascii="Arial Narrow" w:hAnsi="Arial Narrow" w:cs="Arial Narrow"/>
          <w:b/>
          <w:bCs/>
          <w:color w:val="45767B"/>
        </w:rPr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Examen échographique scrotal et testiculaire normal.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— Échographie Cervicale et Ganglionnaire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</w:t>
      </w:r>
    </w:p>
    <w:p w:rsidR="00194076" w:rsidRDefault="00270CF3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Indication :                                    </w:t>
        <w:tab/>
        <w:tab/>
        <w:tab/>
        <w:tab/>
        <w:t xml:space="preserve">Prescripteur :                    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 </w:t>
      </w:r>
      <w:r>
        <w:rPr>
          <w:rFonts w:ascii="Arial Narrow" w:hAnsi="Arial Narrow" w:cs="Arial Narrow"/>
          <w:color w:val="000000"/>
          <w:sz w:val="20"/>
          <w:szCs w:val="20"/>
        </w:rPr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Descriptif</w:t>
      </w:r>
    </w:p>
    <w:p w:rsidR="005573D5" w:rsidRDefault="005573D5">
      <w:pPr>
        <w:spacing w:before="140" w:after="70"/>
      </w:pP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Loges sous-maxillaires, sous-mentales et jugulo-carotidiennes bilatérales explorées.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d’adénopathie pathologique visible. Ganglions d’aspect réactionnel ou non visualisés.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Vaisseaux cervicaux (carotides et jugulaires) perméables, à flux normal au doppler.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Glandes parotides bilatérales d’aspect normal.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Glandes sous-maxillaires bilatérales d’aspect normal.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de masse cervicale profonde identifiée.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Larynx et trachée d’aspect normal dans la mesure de leur visibilité.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3E520B" w:rsidRDefault="00000000">
      <w:pPr>
        <w:spacing w:before="80" w:after="60"/>
        <w:rPr>
          <w:rFonts w:ascii="Arial Narrow" w:hAnsi="Arial Narrow" w:cs="Arial Narrow"/>
          <w:b/>
          <w:bCs/>
          <w:color w:val="45767B"/>
        </w:rPr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Examen échographique cervical et ganglionnaire normal.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 w:rsidR="0063415F" w:rsidRDefault="0063415F"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— Échographie des Parties Molles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</w:t>
      </w:r>
    </w:p>
    <w:p w:rsidR="00194076" w:rsidRDefault="00270CF3" w:rsidP="00270CF3">
      <w:pPr>
        <w:spacing w:before="18" w:after="18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Indication :                                    </w:t>
        <w:tab/>
        <w:tab/>
        <w:tab/>
        <w:tab/>
        <w:t xml:space="preserve">Prescripteur :                    </w:t>
      </w:r>
    </w:p>
    <w:p w:rsidR="0063415F" w:rsidRDefault="00270CF3" w:rsidP="00270CF3"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 </w:t>
      </w:r>
      <w:r>
        <w:rPr>
          <w:rFonts w:ascii="Arial Narrow" w:hAnsi="Arial Narrow" w:cs="Arial Narrow"/>
          <w:color w:val="000000"/>
          <w:sz w:val="20"/>
          <w:szCs w:val="20"/>
        </w:rPr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Descriptif</w:t>
      </w:r>
    </w:p>
    <w:p w:rsidR="005573D5" w:rsidRDefault="005573D5">
      <w:pPr>
        <w:spacing w:before="140" w:after="70"/>
      </w:pP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Plans cutané et sous-cutané d’aspect normal, d’épaisseur régulière.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de collection liquidienne, d’abès ni de kyste.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de masse tissulaire identifiée.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Structures musculaires d’échogénicité normale, sans rupture ni désinsertion.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Vascularisation locale normale au doppler couleur.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Structures osseuses sous-jacentes d’aspect normal dans la mesure de leur visibilité.</w:t>
      </w:r>
    </w:p>
    <w:p w:rsidR="005573D5" w:rsidRDefault="005573D5">
      <w:pPr>
        <w:spacing w:before="80" w:after="60"/>
        <w:rPr>
          <w:rFonts w:ascii="Arial Narrow" w:hAnsi="Arial Narrow" w:cs="Arial Narrow"/>
          <w:b/>
          <w:bCs/>
          <w:color w:val="45767B"/>
          <w:u w:val="single"/>
        </w:rPr>
      </w:pPr>
    </w:p>
    <w:p w:rsidR="003E520B" w:rsidRDefault="00000000">
      <w:pPr>
        <w:spacing w:before="80" w:after="60"/>
        <w:rPr>
          <w:rFonts w:ascii="Arial Narrow" w:hAnsi="Arial Narrow" w:cs="Arial Narrow"/>
          <w:b/>
          <w:bCs/>
          <w:color w:val="45767B"/>
        </w:rPr>
      </w:pPr>
      <w:r>
        <w:rPr>
          <w:rFonts w:ascii="Arial Narrow" w:hAnsi="Arial Narrow" w:cs="Arial Narrow"/>
          <w:b/>
          <w:bCs/>
          <w:color w:val="45767B"/>
          <w:u w:val="single"/>
        </w:rPr>
        <w:t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Examen échographique des parties molles normal. Pas de lésion identifiée.</w:t>
      </w:r>
    </w:p>
    <w:p w:rsidR="0063415F" w:rsidRDefault="0063415F">
      <w:pPr>
        <w:spacing w:before="120" w:after="0"/>
      </w:pPr>
    </w:p>
    <w:p w:rsidR="0063415F" w:rsidRDefault="00000000" w:rsidP="005573D5"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>Dr E. NDONGO</w:t>
      </w:r>
    </w:p>
    <w:p w:rsidR="0063415F" w:rsidRDefault="005573D5" w:rsidP="005573D5"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— Échographie Vésico-Prostatique (Voie Sus-Pubienne)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Indication :                                   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ab/>
        <w:tab/>
        <w:tab/>
        <w:tab/>
        <w:t xml:space="preserve">Prescripteur :                 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Descriptif</w:t>
      </w:r>
    </w:p>
    <w:p>
      <w:pPr>
        <w:spacing w:before="140" w:after="70"/>
      </w:pP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Vessie en bonne réplétion, à paroi fine et régulière (&lt; 3 mm), non trabéculée.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Contenu vésical anéchogène. Pas de calcul, de caillot ni de processus tumoral endoluminal.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de diverticule vésical. Méats urétéraux libres, sans urétérocèle.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Prostate de taille et de volume normaux (environ ……… mL), à contours réguliers.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Échostructure prostatique homogène. Pas de nodule ni de calcification significative. Pas de lobe médian saillant.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Vésicules séminales symétriques, d'aspect normal.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Reins non explorés en détail mais sans dilatation pyélocalicielle décelable.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Résidu post-mictionnel non significatif.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Échographie vésico-prostatique normale. Prostate de volume normal, sans résidu post-mictionnel significatif.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— Échographie Doppler des Troncs Supra-Aortiques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Indication :                                   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ab/>
        <w:tab/>
        <w:tab/>
        <w:tab/>
        <w:t xml:space="preserve">Prescripteur :                 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Descriptif</w:t>
      </w:r>
    </w:p>
    <w:p>
      <w:pPr>
        <w:spacing w:before="140" w:after="70"/>
      </w:pP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Artères carotides communes de calibre normal et symétrique, à parois régulières. Épaisseur intima-média normale (&lt; 0,9 mm).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Bifurcations carotidiennes libres, sans plaque athéromateuse significative.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Artères carotides internes perméables, à flux laminaire de vitesses normales. Pas de sténose selon les critères NASCET.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Artères carotides externes perméables, d'aspect normal.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Artères vertébrales perméables bilatéralement, à flux antérograde, de calibre normal et symétrique.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Artères sous-clavières perméables, sans sténose décelable. Pas de phénomène de vol sous-clavier.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Spectres Doppler de morphologie normale à tous les étages explorés, sans accélération focale ni turbulence.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Échographie Doppler des troncs supra-aortiques normale. Pas de plaque athéromateuse ni de sténose hémodynamiquement significative. Flux vertébraux antérogrades.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— Échographie Doppler Veineux des Membres Inférieurs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Indication :                                   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ab/>
        <w:tab/>
        <w:tab/>
        <w:tab/>
        <w:t xml:space="preserve">Prescripteur :                 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Descriptif</w:t>
      </w:r>
    </w:p>
    <w:p>
      <w:pPr>
        <w:spacing w:before="140" w:after="70"/>
      </w:pP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Veines fémorales communes, fémorales et poplitées perméables bilatéralement, à parois fines et à lumière anéchogène.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Compressibilité veineuse complète à tous les étages explorés. Pas d'image de thrombus endoluminal récent ou ancien.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Flux veineux spontané, phasique avec la respiration, bien modulé par les manœuvres de chasse musculaire.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Veines jambières (tibiales postérieures et fibulaires) perméables et compressibles bilatéralement.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Absence de reflux pathologique aux manœuvres de Valsalva et de compression-relâchement : continence des valvules profondes.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Crosses saphéno-fémorales et saphéno-poplitées continentes bilatéralement.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Grandes et petites veines saphènes de calibre normal, sans reflux tronculaire significatif ni varice.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de collection ni d'anomalie des parties molles décelable sur les trajets explorés.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Échographie Doppler veineux des membres inférieurs normale. Pas de thrombose veineuse profonde ni superficielle. Pas de reflux pathologique.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— Échographie Doppler Artériel des Membres Inférieurs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Indication :                                   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ab/>
        <w:tab/>
        <w:tab/>
        <w:tab/>
        <w:t xml:space="preserve">Prescripteur :                 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Descriptif</w:t>
      </w:r>
    </w:p>
    <w:p>
      <w:pPr>
        <w:spacing w:before="140" w:after="70"/>
      </w:pP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Aorte abdominale terminale et artères iliaques perméables, de calibre normal, sans anévrysme ni sténose.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Artères fémorales communes, fémorales profondes et fémorales superficielles perméables bilatéralement, à parois régulières.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Absence de plaque athéromateuse sténosante. Pas d'épaississement pariétal significatif.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Artères poplitées perméables, de calibre normal, sans anévrysme.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Artères jambières (tibiales antérieures, tibiales postérieures et fibulaires) perméables bilatéralement.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Flux triphasique conservé à tous les étages explorés, symétrique, sans accélération focale ni amortissement d'aval.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de sténose hémodynamiquement significative ni d'occlusion sur l'ensemble des axes explorés.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Échographie Doppler artériel des membres inférieurs normale. Axes perméables à flux triphasique conservé, sans sténose significative ni anévrysme.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— Échographie Doppler des Artères Rénales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Indication :                                   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ab/>
        <w:tab/>
        <w:tab/>
        <w:tab/>
        <w:t xml:space="preserve">Prescripteur :                 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Descriptif</w:t>
      </w:r>
    </w:p>
    <w:p>
      <w:pPr>
        <w:spacing w:before="140" w:after="70"/>
      </w:pP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Aorte abdominale de calibre normal, à parois régulières, sans anévrysme ni athérome significatif.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Reins de taille normale et symétrique, de différenciation cortico-médullaire conservée. Pas de dilatation cavitaire.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Artères rénales perméables bilatéralement, visualisées à l'ostium et sur leur trajet tronculaire.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Vitesses systoliques maximales normales aux ostia et sur les troncs (&lt; 180 cm/s). Rapport réno-aortique &lt; 3,5.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Absence d'accélération focale, de turbulence ou d'aliasing évocateur de sténose.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Flux intra-rénaux (artères segmentaires et interlobaires) de morphologie normale : temps d'ascension systolique conservé, pas d'aspect tardus-parvus.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Index de résistance intra-rénaux normaux et symétriques (0,50 – 0,70).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Veines rénales perméables bilatéralement.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Échographie Doppler des artères rénales normale. Pas de sténose artérielle rénale hémodynamiquement significative. Index de résistance intra-rénaux normaux.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— Échographie de l'Épaule  —  Côté : ☐ D   ☐ G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Indication :                                   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ab/>
        <w:tab/>
        <w:tab/>
        <w:tab/>
        <w:t xml:space="preserve">Prescripteur :                 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Descriptif</w:t>
      </w:r>
    </w:p>
    <w:p>
      <w:pPr>
        <w:spacing w:before="140" w:after="70"/>
      </w:pP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Tendon du long biceps en place dans sa gouttière bicipitale, d'échostructure fibrillaire normale. Pas d'épanchement péritendineux ni de luxation.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Tendon du sous-scapulaire continu, d'échostructure normale, sans rupture ni calcification.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Tendon du supra-épineux d'épaisseur et d'échostructure fibrillaire normales. Pas de rupture transfixiante ni de fissuration. Pas de calcification (classification de Molé-Bonvarlet sans objet).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Tendon de l'infra-épineux d'aspect normal, sans rupture ni remaniement.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Bourse sous-acromio-deltoïdienne fine, sans épanchement ni épaississement synovial.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Absence d'épanchement gléno-huméral (récessus postérieur libre).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Articulation acromio-claviculaire d'aspect normal, sans distension capsulaire ni remaniement dégénératif significatif.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Étude dynamique : pas de conflit sous-acromial décelable lors des manœuvres d'abduction.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Muscles de la coiffe d'échostructure et de trophicité normales, sans involution graisseuse décelable.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Échographie de l'épaule normale. Coiffe des rotateurs continue, sans rupture, calcification ni bursite. Pas de conflit sous-acromial décelable.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— Échographie Transfontanellaire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Indication :                                   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ab/>
        <w:tab/>
        <w:tab/>
        <w:tab/>
        <w:t xml:space="preserve">Prescripteur :                 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Descriptif</w:t>
      </w:r>
    </w:p>
    <w:p>
      <w:pPr>
        <w:spacing w:before="140" w:after="70"/>
      </w:pP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Structures médianes en place, sans déviation.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Ventricules latéraux fins, symétriques, de taille normale. Troisième et quatrième ventricules d'aspect normal.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Parenchyme cérébral d'échogénicité normale et homogène. Différenciation substance blanche – substance grise conservée.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d'hémorragie intraventriculaire, sous-épendymaire ni intraparenchymateuse (classification de Papile sans objet).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Zones germinatives et régions péri-ventriculaires d'échogénicité normale. Pas de leucomalacie péri-ventriculaire décelable.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Plexus choroïdes réguliers et symétriques, sans hyperéchogénicité focale suspecte.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Corps calleux présent, de morphologie normale.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Espaces péri-cérébraux non élargis. Sinus longitudinal supérieur perméable.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Fosse postérieure : cervelet et vermis d'aspect normal, grande citerne de taille normale.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Échographie transfontanellaire normale. Pas d'hémorragie, de dilatation ventriculaire ni d'anomalie parenchymateuse décelable.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— Échographie des Hanches du Nourrisson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Indication :                                   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ab/>
        <w:tab/>
        <w:tab/>
        <w:tab/>
        <w:t xml:space="preserve">Prescripteur :                 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Descriptif</w:t>
      </w:r>
    </w:p>
    <w:p>
      <w:pPr>
        <w:spacing w:before="140" w:after="70"/>
      </w:pP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Étude morphologique selon la technique de Graf, en coupe coronale externe standardisée bilatérale.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Toits acétabulaires osseux bien creusés bilatéralement, à rebords osseux nets.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Angle alpha mesuré à ……… ° à droite et ……… ° à gauche (&gt; 60° bilatéralement : hanches de type I de Graf).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Têtes fémorales cartilagineuses centrées dans les cotyles, de couverture osseuse satisfaisante (&gt; 50 %).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Labrum de position et de morphologie normales bilatéralement.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Étude dynamique : hanches stables, sans subluxation ni ressaut aux manœuvres de provocation douces.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Symétrie parfaite des deux hanches. Parties molles péri-articulaires normales, sans épanchement.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Échographie des hanches du nourrisson normale. Hanches de type I de Graf bilatéralement, centrées et stables. Pas de dysplasie ni de luxation.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— Échographie des Parois Abdominales et des Régions Inguinales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Indication :                                   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ab/>
        <w:tab/>
        <w:tab/>
        <w:tab/>
        <w:t xml:space="preserve">Prescripteur :                 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Descriptif</w:t>
      </w:r>
    </w:p>
    <w:p>
      <w:pPr>
        <w:spacing w:before="140" w:after="70"/>
      </w:pP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Paroi abdominale antérieure d'épaisseur normale, à plans musculo-aponévrotiques continus et réguliers.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Ligne blanche d'épaisseur normale, sans diastasis significatif des muscles droits ni hernie de la ligne blanche.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Région ombilicale : anneau ombilical continent, sans sac herniaire au repos ni lors de la manœuvre de Valsalva.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Orifices inguinaux profonds libres bilatéralement, au repos comme en poussée abdominale et en orthostatisme.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de sac herniaire inguinal direct ou indirect, à contenu épiploïque ou digestif, y compris aux manœuvres dynamiques.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Régions crurales libres bilatéralement. Pas de hernie fémorale décelable.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Cordons spermatiques d'aspect normal et symétrique (chez l'homme).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de collection pariétale, d'hématome ni de formation tissulaire suspecte des parties molles.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Échographie pariétale abdominale et inguinale normale. Pas de hernie décelable au repos ni aux manœuvres dynamiques.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— Échographie Oculaire et Orbitaire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Indication :                                   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ab/>
        <w:tab/>
        <w:tab/>
        <w:tab/>
        <w:t xml:space="preserve">Prescripteur :                 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Descriptif</w:t>
      </w:r>
    </w:p>
    <w:p>
      <w:pPr>
        <w:spacing w:before="140" w:after="70"/>
      </w:pP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Globes oculaires en place, symétriques, de taille et de morphologie normales (longueur axiale normale).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Segments antérieurs d'aspect normal dans la mesure de leur visibilité échographique.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Cristallins en place, anéchogènes, sans luxation ni cataracte échographiquement décelable.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Cavités vitréennes anéchogènes. Pas d'hémorragie intra-vitréenne ni de condensation vitréenne pathologique.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Rétine appliquée sur toute sa circonférence. Pas de décollement rétinien ni choroïdien.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de masse intra-oculaire ni de calcification pathologique.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Nerfs optiques de calibre normal et symétrique, sans élargissement de leur gaine.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Muscles oculomoteurs d'épaisseur normale. Contenu orbitaire rétro-bulbaire homogène, sans masse ni collection.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Échographie oculaire et orbitaire normale. Rétine appliquée, vitré anéchogène, pas de masse intra-oculaire ni orbitaire.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— Échographie de Monitorage Folliculaire (Monitorage de l'Ovulation)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Indication :                                   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ab/>
        <w:tab/>
        <w:tab/>
        <w:tab/>
        <w:t xml:space="preserve">Prescripteur :                 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Descriptif</w:t>
      </w:r>
    </w:p>
    <w:p>
      <w:pPr>
        <w:spacing w:before="140" w:after="70"/>
      </w:pP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Examen réalisé par voie endovaginale, à J……… du cycle.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Utérus de taille et de morphologie normales, à myomètre homogène.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Endomètre mesuré à ……… mm, d'aspect ………, en rapport avec la phase du cycle.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Ovaire droit : ……… follicule(s), dont un follicule dominant mesuré à ……… mm de diamètre moyen.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Ovaire gauche : ……… follicule(s) antraux, le plus grand mesuré à ……… mm.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Croissance folliculaire harmonieuse par rapport au contrôle précédent.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de kyste ovarien fonctionnel ou organique surajouté.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Cul-de-sac de Douglas libre. Pas d'épanchement pelvien pathologique.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Monitorage folliculaire : croissance folliculaire et endomètre en rapport avec la phase du cycle. À corréler au bilan hormonal et à confronter au contrôle échographique ultérieur.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p>
      <w:pPr>
        <w:pageBreakBefore/>
      </w:pPr>
    </w:p>
    <w:p>
      <w:pPr>
        <w:spacing w:after="80"/>
        <w:jc w:val="center"/>
      </w:pPr>
      <w:r>
        <w:rPr>
          <w:rFonts w:ascii="Arial Narrow" w:hAnsi="Arial Narrow" w:cs="Arial Narrow"/>
          <w:b/>
          <w:bCs/>
          <w:caps/>
          <w:color w:val="45767B"/>
          <w:sz w:val="26"/>
          <w:szCs w:val="26"/>
          <w:u w:val="single"/>
        </w:rPr>
        <w:t xml:space="preserve">Compte Rendu — Hystérosonographie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Identification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Prénom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Âge :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Indication :                                    </w:t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ab/>
        <w:tab/>
        <w:tab/>
        <w:tab/>
        <w:t xml:space="preserve">Prescripteur :                    </w:t>
      </w:r>
    </w:p>
    <w:p>
      <w:pPr>
        <w:spacing w:before="18" w:after="18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Date :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N°:  </w:t>
      </w:r>
    </w:p>
    <w:p>
      <w:pPr>
        <w:spacing w:before="140" w:after="70"/>
      </w:pPr>
      <w:r>
        <w:rPr>
          <w:rFonts w:ascii="Arial Narrow" w:hAnsi="Arial Narrow" w:cs="Arial Narrow"/>
          <w:b/>
          <w:bCs/>
          <w:caps/>
          <w:color w:val="45767B"/>
          <w:u w:val="single"/>
        </w:rPr>
        <w:t xml:space="preserve">Descriptif</w:t>
      </w:r>
    </w:p>
    <w:p>
      <w:pPr>
        <w:spacing w:before="140" w:after="70"/>
      </w:pP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Cathétérisme cervical aseptique aisé, suivi d'une instillation intracavitaire de sérum physiologique stérile sous contrôle échographique endovaginal continu.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Bonne distension de la cavité utérine, bien déplissée par le sérum physiologique.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Cavité utérine de morphologie et de taille normales, à contours réguliers.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Interface endométriale régulière sur toutes ses faces. Endomètre d'épaisseur homogène.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de polype endométrial, de myome sous-muqueux ni de processus endocavitaire.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 de synéchie ni de cloison intracavitaire.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Myomètre homogène, sans myome à retentissement endocavitaire.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Passage péritonéal du sérum physiologique visualisé, témoignant d'une perméabilité tubaire au moins unilatérale.</w:t>
      </w:r>
    </w:p>
    <w:p>
      <w:pPr>
        <w:spacing w:before="26" w:after="26"/>
        <w:ind w:left="180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•  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Ovaires d'aspect normal. Cul-de-sac de Douglas : discrète lame liquidienne physiologique post-instillation.</w:t>
      </w:r>
    </w:p>
    <w:p>
      <w:pPr>
        <w:spacing w:before="80" w:after="60"/>
      </w:pPr>
    </w:p>
    <w:p>
      <w:pPr>
        <w:spacing w:before="80" w:after="60"/>
      </w:pPr>
      <w:r>
        <w:rPr>
          <w:rFonts w:ascii="Arial Narrow" w:hAnsi="Arial Narrow" w:cs="Arial Narrow"/>
          <w:b/>
          <w:bCs/>
          <w:color w:val="45767B"/>
          <w:u w:val="single"/>
        </w:rPr>
        <w:t xml:space="preserve">Conclusion</w:t>
      </w:r>
      <w:r>
        <w:rPr>
          <w:rFonts w:ascii="Arial Narrow" w:hAnsi="Arial Narrow" w:cs="Arial Narrow"/>
          <w:b/>
          <w:bCs/>
          <w:color w:val="45767B"/>
        </w:rPr>
        <w:t xml:space="preserve"> : </w:t>
      </w:r>
    </w:p>
    <w:p>
      <w:pPr>
        <w:spacing w:before="80" w:after="60"/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Hystérosonographie normale. Cavité utérine régulière, sans processus endocavitaire. Passage péritonéal présent.</w:t>
      </w:r>
    </w:p>
    <w:p>
      <w:pPr>
        <w:spacing w:before="120" w:after="0"/>
      </w:pPr>
    </w:p>
    <w:p>
      <w:pPr>
        <w:spacing w:after="0"/>
        <w:ind w:left="6372" w:firstLine="708"/>
      </w:pPr>
      <w:r>
        <w:rPr>
          <w:rFonts w:ascii="Arial Narrow" w:hAnsi="Arial Narrow" w:cs="Arial Narrow"/>
          <w:b/>
          <w:bCs/>
          <w:color w:val="45767B"/>
          <w:sz w:val="20"/>
          <w:szCs w:val="20"/>
        </w:rPr>
        <w:t xml:space="preserve">Dr E. NDONGO</w:t>
      </w:r>
    </w:p>
    <w:p>
      <w:pPr>
        <w:spacing w:after="0"/>
        <w:jc w:val="center"/>
      </w:pPr>
      <w:r>
        <w:rPr>
          <w:rFonts w:ascii="Arial Narrow" w:hAnsi="Arial Narrow" w:cs="Arial Narrow"/>
          <w:color w:val="45767B"/>
          <w:sz w:val="20"/>
          <w:szCs w:val="20"/>
        </w:rPr>
        <w:t xml:space="preserve">            </w:t>
        <w:tab/>
        <w:tab/>
        <w:tab/>
        <w:tab/>
        <w:tab/>
        <w:tab/>
        <w:tab/>
        <w:tab/>
        <w:t xml:space="preserve">                  Radiologue</w:t>
      </w:r>
    </w:p>
    <w:sectPr w:rsidR="0063415F" w:rsidSect="00583F56">
      <w:headerReference w:type="default" r:id="rId8"/>
      <w:footerReference w:type="default" r:id="rId9"/>
      <w:pgSz w:w="11906" w:h="16838"/>
      <w:pgMar w:top="720" w:right="1134" w:bottom="720" w:left="2268" w:header="709" w:footer="709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6BECF" w14:textId="77777777" w:rsidR="00583F56" w:rsidRDefault="00583F56" w:rsidP="00C26176">
      <w:pPr>
        <w:spacing w:after="0" w:line="240" w:lineRule="auto"/>
      </w:pPr>
      <w:r>
        <w:separator/>
      </w:r>
    </w:p>
  </w:endnote>
  <w:endnote w:type="continuationSeparator" w:id="0">
    <w:p w14:paraId="093AAAD4" w14:textId="77777777" w:rsidR="00583F56" w:rsidRDefault="00583F56" w:rsidP="00C26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emon/Milk">
    <w:altName w:val="Calibri"/>
    <w:panose1 w:val="00000000000000000000"/>
    <w:charset w:val="00"/>
    <w:family w:val="swiss"/>
    <w:notTrueType/>
    <w:pitch w:val="variable"/>
    <w:sig w:usb0="00000003" w:usb1="00000002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viar Dreams">
    <w:altName w:val="Segoe UI Semilight"/>
    <w:charset w:val="00"/>
    <w:family w:val="swiss"/>
    <w:pitch w:val="variable"/>
    <w:sig w:usb0="00000001" w:usb1="500000E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FA74E" w14:textId="77777777" w:rsidR="009F587D" w:rsidRDefault="009F587D" w:rsidP="00E36875">
    <w:pPr>
      <w:rPr>
        <w:noProof/>
        <w:color w:val="376063"/>
      </w:rPr>
    </w:pPr>
  </w:p>
  <w:p w14:paraId="71E25850" w14:textId="77777777" w:rsidR="009F587D" w:rsidRPr="00E36875" w:rsidRDefault="009F587D" w:rsidP="007A263C">
    <w:pPr>
      <w:spacing w:after="0" w:line="240" w:lineRule="auto"/>
      <w:rPr>
        <w:rFonts w:ascii="Caviar Dreams" w:eastAsia="Times New Roman" w:hAnsi="Caviar Dreams" w:cs="Arial"/>
        <w:bCs/>
        <w:color w:val="376063"/>
        <w:sz w:val="14"/>
        <w:szCs w:val="24"/>
        <w:lang w:eastAsia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15ACA" w14:textId="77777777" w:rsidR="00583F56" w:rsidRDefault="00583F56" w:rsidP="00C26176">
      <w:pPr>
        <w:spacing w:after="0" w:line="240" w:lineRule="auto"/>
      </w:pPr>
      <w:r>
        <w:separator/>
      </w:r>
    </w:p>
  </w:footnote>
  <w:footnote w:type="continuationSeparator" w:id="0">
    <w:p w14:paraId="4FE2A3B1" w14:textId="77777777" w:rsidR="00583F56" w:rsidRDefault="00583F56" w:rsidP="00C261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9B93A" w14:textId="77777777" w:rsidR="009F587D" w:rsidRPr="00D611C7" w:rsidRDefault="009F587D" w:rsidP="00C26176">
    <w:pPr>
      <w:pStyle w:val="En-tte"/>
      <w:rPr>
        <w:rFonts w:ascii="Lemon/Milk" w:eastAsia="Malgun Gothic" w:hAnsi="Lemon/Milk"/>
        <w:b/>
        <w:color w:val="45767B"/>
        <w:sz w:val="28"/>
      </w:rPr>
    </w:pPr>
    <w:r w:rsidRPr="00D611C7">
      <w:rPr>
        <w:rFonts w:ascii="Lemon/Milk" w:eastAsia="Malgun Gothic" w:hAnsi="Lemon/Milk"/>
        <w:b/>
        <w:noProof/>
        <w:color w:val="45767B"/>
        <w:sz w:val="28"/>
        <w:lang w:eastAsia="fr-FR"/>
      </w:rPr>
      <w:drawing>
        <wp:anchor distT="0" distB="0" distL="114300" distR="114300" simplePos="0" relativeHeight="251658240" behindDoc="1" locked="0" layoutInCell="1" allowOverlap="1" wp14:anchorId="5DDF9330" wp14:editId="545F5DBE">
          <wp:simplePos x="0" y="0"/>
          <wp:positionH relativeFrom="margin">
            <wp:posOffset>-1021963</wp:posOffset>
          </wp:positionH>
          <wp:positionV relativeFrom="paragraph">
            <wp:posOffset>13805</wp:posOffset>
          </wp:positionV>
          <wp:extent cx="609600" cy="684434"/>
          <wp:effectExtent l="0" t="0" r="0" b="1905"/>
          <wp:wrapTight wrapText="bothSides">
            <wp:wrapPolygon edited="0">
              <wp:start x="0" y="0"/>
              <wp:lineTo x="0" y="21058"/>
              <wp:lineTo x="20925" y="21058"/>
              <wp:lineTo x="20925" y="0"/>
              <wp:lineTo x="0" y="0"/>
            </wp:wrapPolygon>
          </wp:wrapTight>
          <wp:docPr id="14" name="Imag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2019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6844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Lemon/Milk" w:eastAsia="Malgun Gothic" w:hAnsi="Lemon/Milk"/>
        <w:b/>
        <w:color w:val="45767B"/>
        <w:sz w:val="28"/>
      </w:rPr>
      <w:t xml:space="preserve">CABINET </w:t>
    </w:r>
    <w:r w:rsidRPr="00D611C7">
      <w:rPr>
        <w:rFonts w:ascii="Lemon/Milk" w:eastAsia="Malgun Gothic" w:hAnsi="Lemon/Milk"/>
        <w:b/>
        <w:color w:val="45767B"/>
        <w:sz w:val="28"/>
      </w:rPr>
      <w:t xml:space="preserve">POLYCLINIQUE </w:t>
    </w:r>
  </w:p>
  <w:p w14:paraId="2F83C109" w14:textId="77777777" w:rsidR="009F587D" w:rsidRPr="00D611C7" w:rsidRDefault="009F587D" w:rsidP="00C26176">
    <w:pPr>
      <w:pStyle w:val="En-tte"/>
      <w:rPr>
        <w:rFonts w:ascii="Lemon/Milk" w:eastAsia="Malgun Gothic" w:hAnsi="Lemon/Milk"/>
        <w:b/>
        <w:color w:val="45767B"/>
        <w:sz w:val="28"/>
      </w:rPr>
    </w:pPr>
    <w:r w:rsidRPr="00D611C7">
      <w:rPr>
        <w:rFonts w:ascii="Lemon/Milk" w:eastAsia="Malgun Gothic" w:hAnsi="Lemon/Milk"/>
        <w:b/>
        <w:color w:val="45767B"/>
        <w:sz w:val="28"/>
      </w:rPr>
      <w:t>MEDICO-CHIRURGICALE DE LA CITE</w:t>
    </w:r>
  </w:p>
  <w:p w14:paraId="6C913D60" w14:textId="77777777" w:rsidR="009F587D" w:rsidRPr="00D611C7" w:rsidRDefault="009F587D" w:rsidP="00C26176">
    <w:pPr>
      <w:pStyle w:val="En-tte"/>
      <w:rPr>
        <w:rFonts w:ascii="Century Gothic" w:eastAsia="Malgun Gothic" w:hAnsi="Century Gothic"/>
        <w:color w:val="45767B"/>
      </w:rPr>
    </w:pPr>
    <w:r w:rsidRPr="00D611C7">
      <w:rPr>
        <w:rFonts w:ascii="Caviar Dreams" w:eastAsia="Malgun Gothic" w:hAnsi="Caviar Dreams"/>
        <w:color w:val="45767B"/>
      </w:rPr>
      <w:t>(Dr Anne-Marie NKOULOU)</w:t>
    </w:r>
  </w:p>
  <w:p w14:paraId="1AEC742E" w14:textId="77777777" w:rsidR="009F587D" w:rsidRPr="006D06BA" w:rsidRDefault="009F587D" w:rsidP="00C26176">
    <w:pPr>
      <w:pStyle w:val="En-tte"/>
      <w:rPr>
        <w:rFonts w:ascii="Century Gothic" w:eastAsia="Malgun Gothic" w:hAnsi="Century Gothic"/>
        <w:b/>
      </w:rPr>
    </w:pPr>
  </w:p>
  <w:p w14:paraId="7C31B630" w14:textId="77777777" w:rsidR="009F587D" w:rsidRPr="00C26176" w:rsidRDefault="009F587D" w:rsidP="00C26176">
    <w:pPr>
      <w:pStyle w:val="En-tte"/>
    </w:pPr>
    <w:r>
      <w:rPr>
        <w:rFonts w:ascii="Lemon/Milk" w:eastAsia="Malgun Gothic" w:hAnsi="Lemon/Milk"/>
        <w:b/>
        <w:noProof/>
        <w:color w:val="45767B"/>
        <w:sz w:val="28"/>
        <w:lang w:eastAsia="fr-FR"/>
      </w:rPr>
      <w:drawing>
        <wp:anchor distT="0" distB="0" distL="114300" distR="114300" simplePos="0" relativeHeight="251660288" behindDoc="1" locked="0" layoutInCell="1" allowOverlap="1" wp14:anchorId="7A5021F6" wp14:editId="5906D6BD">
          <wp:simplePos x="0" y="0"/>
          <wp:positionH relativeFrom="column">
            <wp:posOffset>-1350085</wp:posOffset>
          </wp:positionH>
          <wp:positionV relativeFrom="paragraph">
            <wp:posOffset>196938</wp:posOffset>
          </wp:positionV>
          <wp:extent cx="1078865" cy="5096510"/>
          <wp:effectExtent l="0" t="0" r="6985" b="0"/>
          <wp:wrapTight wrapText="bothSides">
            <wp:wrapPolygon edited="0">
              <wp:start x="4577" y="0"/>
              <wp:lineTo x="763" y="727"/>
              <wp:lineTo x="1144" y="1130"/>
              <wp:lineTo x="9916" y="1453"/>
              <wp:lineTo x="10679" y="2584"/>
              <wp:lineTo x="0" y="2745"/>
              <wp:lineTo x="0" y="3149"/>
              <wp:lineTo x="10679" y="3875"/>
              <wp:lineTo x="763" y="4198"/>
              <wp:lineTo x="1144" y="5086"/>
              <wp:lineTo x="2670" y="5409"/>
              <wp:lineTo x="763" y="5490"/>
              <wp:lineTo x="3051" y="7832"/>
              <wp:lineTo x="10298" y="9043"/>
              <wp:lineTo x="4195" y="9043"/>
              <wp:lineTo x="4195" y="10173"/>
              <wp:lineTo x="10679" y="10334"/>
              <wp:lineTo x="10298" y="11626"/>
              <wp:lineTo x="10298" y="12918"/>
              <wp:lineTo x="1907" y="13725"/>
              <wp:lineTo x="1907" y="14129"/>
              <wp:lineTo x="9154" y="14371"/>
              <wp:lineTo x="9154" y="15098"/>
              <wp:lineTo x="10679" y="15502"/>
              <wp:lineTo x="9535" y="16390"/>
              <wp:lineTo x="9535" y="16793"/>
              <wp:lineTo x="6865" y="17682"/>
              <wp:lineTo x="6865" y="18085"/>
              <wp:lineTo x="10679" y="18085"/>
              <wp:lineTo x="9916" y="18812"/>
              <wp:lineTo x="9916" y="19377"/>
              <wp:lineTo x="6484" y="19781"/>
              <wp:lineTo x="6102" y="20669"/>
              <wp:lineTo x="8772" y="20669"/>
              <wp:lineTo x="10679" y="21234"/>
              <wp:lineTo x="11061" y="21395"/>
              <wp:lineTo x="21358" y="21395"/>
              <wp:lineTo x="21358" y="9043"/>
              <wp:lineTo x="10679" y="9043"/>
              <wp:lineTo x="21358" y="7993"/>
              <wp:lineTo x="21358" y="5571"/>
              <wp:lineTo x="19451" y="5167"/>
              <wp:lineTo x="21358" y="5167"/>
              <wp:lineTo x="21358" y="0"/>
              <wp:lineTo x="4577" y="0"/>
            </wp:wrapPolygon>
          </wp:wrapTight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5096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9CADBF" wp14:editId="1076676C">
              <wp:simplePos x="0" y="0"/>
              <wp:positionH relativeFrom="margin">
                <wp:posOffset>-138313</wp:posOffset>
              </wp:positionH>
              <wp:positionV relativeFrom="paragraph">
                <wp:posOffset>178435</wp:posOffset>
              </wp:positionV>
              <wp:extent cx="23854" cy="8388681"/>
              <wp:effectExtent l="0" t="0" r="33655" b="31750"/>
              <wp:wrapNone/>
              <wp:docPr id="3" name="Connecteur droit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854" cy="8388681"/>
                      </a:xfrm>
                      <a:prstGeom prst="line">
                        <a:avLst/>
                      </a:prstGeom>
                      <a:ln>
                        <a:solidFill>
                          <a:srgbClr val="376063"/>
                        </a:solidFill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5C7E3B62" id="Connecteur droit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0.9pt,14.05pt" to="-9pt,674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f9y+ugEAAM0DAAAOAAAAZHJzL2Uyb0RvYy54bWysU9uO0zAQfUfiHyy/U6cNlChqug+7Wl4Q rLh8gOuMGwvfZJsm/XvGTpuuAO0D4mXiy5wz54wnu7vJaHKCEJWzHV2vKkrACtcre+zo92+PbxpK YuK259pZ6OgZIr3bv361G30LGzc43UMgSGJjO/qODin5lrEoBjA8rpwHi5fSBcMTbsOR9YGPyG40 21TVlo0u9D44ATHi6cN8SfeFX0oQ6bOUERLRHUVtqcRQ4iFHtt/x9hi4H5S4yOD/oMJwZbHoQvXA Eyc/g/qDyigRXHQyrYQzzEmpBBQP6GZd/ebm68A9FC/YnOiXNsX/Rys+ne7tU8A2jD620T+F7GKS weQv6iNTadZ5aRZMiQg83NTNu7eUCLxp6qbZNuvcTHYD+xDTB3CG5EVHtbLZC2/56WNMc+o1JR9r m2N0WvWPSuuyCcfDvQ7kxPH16vfbaltfajxLw4oZym76yyqdNcy0X0AS1aPiupQvowULbf/jqltb zMwQieUXUPUy6JKbYVDGbQFuXgYu2aWis2kBGmVd+Bs4TVepcs6/up69ZtsH15/La5Z24MyUF7nM dx7K5/sCv/2F+18AAAD//wMAUEsDBBQABgAIAAAAIQDCXRIA3wAAAAsBAAAPAAAAZHJzL2Rvd25y ZXYueG1sTI/BSsQwFEX3gv8QnuCukzZKqbXpIIIICoIdF7pLm9gEm6Qmmbb+vc/VuHy8w73nNvvN TmRRIRrvOBS7HIhyg5fGjRzeDg9ZBSQm4aSYvFMcflSEfXt+1oha+tW9qqVLI8EQF2vBQac015TG QSsr4s7PyuHv0wcrEp5hpDKIFcPtRFmel9QK47BBi1ndazV8dUfL4fH96WUpy+85hsPz+kG16Vhv OL+82O5ugSS1pRMMf/qoDi069f7oZCQTh4wVqJ44sKoAgkBWVDiuR/Lq+oYBbRv6f0P7CwAA//8D AFBLAQItABQABgAIAAAAIQC2gziS/gAAAOEBAAATAAAAAAAAAAAAAAAAAAAAAABbQ29udGVudF9U eXBlc10ueG1sUEsBAi0AFAAGAAgAAAAhADj9If/WAAAAlAEAAAsAAAAAAAAAAAAAAAAALwEAAF9y ZWxzLy5yZWxzUEsBAi0AFAAGAAgAAAAhALp/3L66AQAAzQMAAA4AAAAAAAAAAAAAAAAALgIAAGRy cy9lMm9Eb2MueG1sUEsBAi0AFAAGAAgAAAAhAMJdEgDfAAAACwEAAA8AAAAAAAAAAAAAAAAAFAQA AGRycy9kb3ducmV2LnhtbFBLBQYAAAAABAAEAPMAAAAgBQAAAAA= " strokecolor="#376063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41472"/>
    <w:multiLevelType w:val="hybridMultilevel"/>
    <w:tmpl w:val="F6908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20703"/>
    <w:multiLevelType w:val="multilevel"/>
    <w:tmpl w:val="516AEA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BE3262"/>
    <w:multiLevelType w:val="hybridMultilevel"/>
    <w:tmpl w:val="3BA465C2"/>
    <w:lvl w:ilvl="0" w:tplc="969081D8">
      <w:numFmt w:val="bullet"/>
      <w:lvlText w:val="-"/>
      <w:lvlJc w:val="left"/>
      <w:pPr>
        <w:ind w:left="644" w:hanging="360"/>
      </w:pPr>
      <w:rPr>
        <w:rFonts w:ascii="Arial Unicode MS" w:eastAsia="Arial Unicode MS" w:hAnsi="Arial Unicode MS" w:cs="Arial Unicode MS" w:hint="eastAsia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5022BB5"/>
    <w:multiLevelType w:val="hybridMultilevel"/>
    <w:tmpl w:val="03BED63C"/>
    <w:lvl w:ilvl="0" w:tplc="22FA13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A329C"/>
    <w:multiLevelType w:val="hybridMultilevel"/>
    <w:tmpl w:val="FB0A4932"/>
    <w:lvl w:ilvl="0" w:tplc="35CE81F2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B46BA6"/>
    <w:multiLevelType w:val="hybridMultilevel"/>
    <w:tmpl w:val="00A61A78"/>
    <w:lvl w:ilvl="0" w:tplc="D0ECA224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1701E"/>
    <w:multiLevelType w:val="hybridMultilevel"/>
    <w:tmpl w:val="08EEE6C4"/>
    <w:lvl w:ilvl="0" w:tplc="B9708F5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B13D5"/>
    <w:multiLevelType w:val="hybridMultilevel"/>
    <w:tmpl w:val="F3B624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F126E5"/>
    <w:multiLevelType w:val="hybridMultilevel"/>
    <w:tmpl w:val="BCC2D29C"/>
    <w:lvl w:ilvl="0" w:tplc="769CC678">
      <w:numFmt w:val="bullet"/>
      <w:lvlText w:val="-"/>
      <w:lvlJc w:val="left"/>
      <w:pPr>
        <w:ind w:left="1004" w:hanging="360"/>
      </w:pPr>
      <w:rPr>
        <w:rFonts w:ascii="Calibri" w:eastAsia="Calibri" w:hAnsi="Calibri" w:cs="Calibri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C241338"/>
    <w:multiLevelType w:val="hybridMultilevel"/>
    <w:tmpl w:val="EE3AC7D6"/>
    <w:lvl w:ilvl="0" w:tplc="7CBE0694">
      <w:start w:val="6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8035BA"/>
    <w:multiLevelType w:val="hybridMultilevel"/>
    <w:tmpl w:val="CDC6A8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121A97"/>
    <w:multiLevelType w:val="hybridMultilevel"/>
    <w:tmpl w:val="A13CE176"/>
    <w:lvl w:ilvl="0" w:tplc="B9708F52">
      <w:numFmt w:val="bullet"/>
      <w:lvlText w:val="-"/>
      <w:lvlJc w:val="left"/>
      <w:pPr>
        <w:ind w:left="1428" w:hanging="360"/>
      </w:pPr>
      <w:rPr>
        <w:rFonts w:ascii="Calibri" w:eastAsia="Calibri" w:hAnsi="Calibri" w:cs="Calibri" w:hint="default"/>
        <w:b/>
      </w:rPr>
    </w:lvl>
    <w:lvl w:ilvl="1" w:tplc="2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4A66FB7"/>
    <w:multiLevelType w:val="hybridMultilevel"/>
    <w:tmpl w:val="0406D2E0"/>
    <w:lvl w:ilvl="0" w:tplc="969081D8"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ED7025"/>
    <w:multiLevelType w:val="multilevel"/>
    <w:tmpl w:val="FCAC1E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7951DA2"/>
    <w:multiLevelType w:val="hybridMultilevel"/>
    <w:tmpl w:val="E0804608"/>
    <w:lvl w:ilvl="0" w:tplc="969081D8"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D60320"/>
    <w:multiLevelType w:val="hybridMultilevel"/>
    <w:tmpl w:val="06EA79B0"/>
    <w:lvl w:ilvl="0" w:tplc="B9708F52">
      <w:numFmt w:val="bullet"/>
      <w:lvlText w:val="-"/>
      <w:lvlJc w:val="left"/>
      <w:pPr>
        <w:ind w:left="1069" w:hanging="360"/>
      </w:pPr>
      <w:rPr>
        <w:rFonts w:ascii="Calibri" w:eastAsia="Calibri" w:hAnsi="Calibri" w:cs="Calibri" w:hint="default"/>
        <w:b/>
      </w:rPr>
    </w:lvl>
    <w:lvl w:ilvl="1" w:tplc="040C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3B864BAA"/>
    <w:multiLevelType w:val="hybridMultilevel"/>
    <w:tmpl w:val="93D495E4"/>
    <w:lvl w:ilvl="0" w:tplc="B9708F52">
      <w:numFmt w:val="bullet"/>
      <w:lvlText w:val="-"/>
      <w:lvlJc w:val="left"/>
      <w:pPr>
        <w:ind w:left="1068" w:hanging="360"/>
      </w:pPr>
      <w:rPr>
        <w:rFonts w:ascii="Calibri" w:eastAsia="Calibri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3BA90937"/>
    <w:multiLevelType w:val="hybridMultilevel"/>
    <w:tmpl w:val="5852DD80"/>
    <w:lvl w:ilvl="0" w:tplc="724C3D3A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A74F2"/>
    <w:multiLevelType w:val="hybridMultilevel"/>
    <w:tmpl w:val="E182EFB8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9" w15:restartNumberingAfterBreak="0">
    <w:nsid w:val="3ECC5EED"/>
    <w:multiLevelType w:val="hybridMultilevel"/>
    <w:tmpl w:val="ADD69812"/>
    <w:lvl w:ilvl="0" w:tplc="1BB8D84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B123E5"/>
    <w:multiLevelType w:val="hybridMultilevel"/>
    <w:tmpl w:val="9056A5E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473235B"/>
    <w:multiLevelType w:val="hybridMultilevel"/>
    <w:tmpl w:val="0546CFAE"/>
    <w:styleLink w:val="Puce"/>
    <w:lvl w:ilvl="0" w:tplc="C350507C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36631CA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71C40BD0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8D2A141E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25103610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8C46BB16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B93CB116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4D88C5F6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FCDACC64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2" w15:restartNumberingAfterBreak="0">
    <w:nsid w:val="4DC9586D"/>
    <w:multiLevelType w:val="hybridMultilevel"/>
    <w:tmpl w:val="1834D1E2"/>
    <w:lvl w:ilvl="0" w:tplc="B9708F5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F5599D"/>
    <w:multiLevelType w:val="hybridMultilevel"/>
    <w:tmpl w:val="344489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187ADC"/>
    <w:multiLevelType w:val="hybridMultilevel"/>
    <w:tmpl w:val="4E2C631C"/>
    <w:lvl w:ilvl="0" w:tplc="60D40976">
      <w:numFmt w:val="bullet"/>
      <w:lvlText w:val="-"/>
      <w:lvlJc w:val="left"/>
      <w:pPr>
        <w:ind w:left="1080" w:hanging="360"/>
      </w:pPr>
      <w:rPr>
        <w:rFonts w:ascii="inherit" w:eastAsia="Times New Roman" w:hAnsi="inherit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BAC2B57"/>
    <w:multiLevelType w:val="hybridMultilevel"/>
    <w:tmpl w:val="EB20BF64"/>
    <w:lvl w:ilvl="0" w:tplc="7CBE0694">
      <w:start w:val="6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8060E5"/>
    <w:multiLevelType w:val="hybridMultilevel"/>
    <w:tmpl w:val="FF9CC688"/>
    <w:lvl w:ilvl="0" w:tplc="35CE81F2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9D1A49"/>
    <w:multiLevelType w:val="hybridMultilevel"/>
    <w:tmpl w:val="7DF0D6B0"/>
    <w:lvl w:ilvl="0" w:tplc="7CBE0694">
      <w:start w:val="6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4D7646"/>
    <w:multiLevelType w:val="hybridMultilevel"/>
    <w:tmpl w:val="5C989BE4"/>
    <w:lvl w:ilvl="0" w:tplc="969081D8"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CE61FA"/>
    <w:multiLevelType w:val="hybridMultilevel"/>
    <w:tmpl w:val="232EDD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32122"/>
    <w:multiLevelType w:val="hybridMultilevel"/>
    <w:tmpl w:val="3D7A0054"/>
    <w:lvl w:ilvl="0" w:tplc="C4A80B72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u w:val="none"/>
      </w:rPr>
    </w:lvl>
    <w:lvl w:ilvl="1" w:tplc="2C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74855EB2"/>
    <w:multiLevelType w:val="hybridMultilevel"/>
    <w:tmpl w:val="166EE33A"/>
    <w:lvl w:ilvl="0" w:tplc="969081D8"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DD137F"/>
    <w:multiLevelType w:val="hybridMultilevel"/>
    <w:tmpl w:val="507C0F04"/>
    <w:lvl w:ilvl="0" w:tplc="B9708F5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A44E49"/>
    <w:multiLevelType w:val="hybridMultilevel"/>
    <w:tmpl w:val="00762750"/>
    <w:lvl w:ilvl="0" w:tplc="969081D8"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C65BBF"/>
    <w:multiLevelType w:val="hybridMultilevel"/>
    <w:tmpl w:val="A46C5C98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u w:val="none"/>
      </w:rPr>
    </w:lvl>
    <w:lvl w:ilvl="1" w:tplc="2C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C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C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C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7CE817FA"/>
    <w:multiLevelType w:val="hybridMultilevel"/>
    <w:tmpl w:val="FD54484E"/>
    <w:lvl w:ilvl="0" w:tplc="60D40976">
      <w:numFmt w:val="bullet"/>
      <w:lvlText w:val="-"/>
      <w:lvlJc w:val="left"/>
      <w:pPr>
        <w:ind w:left="1428" w:hanging="360"/>
      </w:pPr>
      <w:rPr>
        <w:rFonts w:ascii="inherit" w:eastAsia="Times New Roman" w:hAnsi="inherit" w:cs="Aria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EC23AED"/>
    <w:multiLevelType w:val="hybridMultilevel"/>
    <w:tmpl w:val="0546CFAE"/>
    <w:numStyleLink w:val="Puce"/>
  </w:abstractNum>
  <w:num w:numId="1" w16cid:durableId="964972177">
    <w:abstractNumId w:val="1"/>
  </w:num>
  <w:num w:numId="2" w16cid:durableId="85152918">
    <w:abstractNumId w:val="13"/>
  </w:num>
  <w:num w:numId="3" w16cid:durableId="1960068430">
    <w:abstractNumId w:val="16"/>
  </w:num>
  <w:num w:numId="4" w16cid:durableId="801928218">
    <w:abstractNumId w:val="23"/>
  </w:num>
  <w:num w:numId="5" w16cid:durableId="1940407222">
    <w:abstractNumId w:val="18"/>
  </w:num>
  <w:num w:numId="6" w16cid:durableId="1972833">
    <w:abstractNumId w:val="15"/>
  </w:num>
  <w:num w:numId="7" w16cid:durableId="1013186639">
    <w:abstractNumId w:val="34"/>
  </w:num>
  <w:num w:numId="8" w16cid:durableId="2142262253">
    <w:abstractNumId w:val="30"/>
  </w:num>
  <w:num w:numId="9" w16cid:durableId="294601745">
    <w:abstractNumId w:val="11"/>
  </w:num>
  <w:num w:numId="10" w16cid:durableId="128323528">
    <w:abstractNumId w:val="9"/>
  </w:num>
  <w:num w:numId="11" w16cid:durableId="959997067">
    <w:abstractNumId w:val="35"/>
  </w:num>
  <w:num w:numId="12" w16cid:durableId="1310135121">
    <w:abstractNumId w:val="19"/>
  </w:num>
  <w:num w:numId="13" w16cid:durableId="1806118895">
    <w:abstractNumId w:val="4"/>
  </w:num>
  <w:num w:numId="14" w16cid:durableId="632296017">
    <w:abstractNumId w:val="25"/>
  </w:num>
  <w:num w:numId="15" w16cid:durableId="1358894190">
    <w:abstractNumId w:val="31"/>
  </w:num>
  <w:num w:numId="16" w16cid:durableId="303700634">
    <w:abstractNumId w:val="27"/>
  </w:num>
  <w:num w:numId="17" w16cid:durableId="725763627">
    <w:abstractNumId w:val="12"/>
  </w:num>
  <w:num w:numId="18" w16cid:durableId="1832985471">
    <w:abstractNumId w:val="28"/>
  </w:num>
  <w:num w:numId="19" w16cid:durableId="1264606541">
    <w:abstractNumId w:val="2"/>
  </w:num>
  <w:num w:numId="20" w16cid:durableId="1710572117">
    <w:abstractNumId w:val="24"/>
  </w:num>
  <w:num w:numId="21" w16cid:durableId="1162546880">
    <w:abstractNumId w:val="3"/>
  </w:num>
  <w:num w:numId="22" w16cid:durableId="599145323">
    <w:abstractNumId w:val="21"/>
  </w:num>
  <w:num w:numId="23" w16cid:durableId="1359354497">
    <w:abstractNumId w:val="36"/>
  </w:num>
  <w:num w:numId="24" w16cid:durableId="112216865">
    <w:abstractNumId w:val="33"/>
  </w:num>
  <w:num w:numId="25" w16cid:durableId="1455902329">
    <w:abstractNumId w:val="14"/>
  </w:num>
  <w:num w:numId="26" w16cid:durableId="999777020">
    <w:abstractNumId w:val="6"/>
  </w:num>
  <w:num w:numId="27" w16cid:durableId="316954281">
    <w:abstractNumId w:val="26"/>
  </w:num>
  <w:num w:numId="28" w16cid:durableId="1101611608">
    <w:abstractNumId w:val="32"/>
  </w:num>
  <w:num w:numId="29" w16cid:durableId="469202937">
    <w:abstractNumId w:val="22"/>
  </w:num>
  <w:num w:numId="30" w16cid:durableId="1097091404">
    <w:abstractNumId w:val="30"/>
  </w:num>
  <w:num w:numId="31" w16cid:durableId="536355308">
    <w:abstractNumId w:val="17"/>
  </w:num>
  <w:num w:numId="32" w16cid:durableId="1038164178">
    <w:abstractNumId w:val="1"/>
  </w:num>
  <w:num w:numId="33" w16cid:durableId="764888830">
    <w:abstractNumId w:val="18"/>
  </w:num>
  <w:num w:numId="34" w16cid:durableId="1147672978">
    <w:abstractNumId w:val="8"/>
  </w:num>
  <w:num w:numId="35" w16cid:durableId="1609506235">
    <w:abstractNumId w:val="20"/>
  </w:num>
  <w:num w:numId="36" w16cid:durableId="1451126830">
    <w:abstractNumId w:val="29"/>
  </w:num>
  <w:num w:numId="37" w16cid:durableId="1534809147">
    <w:abstractNumId w:val="5"/>
  </w:num>
  <w:num w:numId="38" w16cid:durableId="77869566">
    <w:abstractNumId w:val="7"/>
  </w:num>
  <w:num w:numId="39" w16cid:durableId="423067393">
    <w:abstractNumId w:val="10"/>
  </w:num>
  <w:num w:numId="40" w16cid:durableId="666980880">
    <w:abstractNumId w:val="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609"/>
    <w:rsid w:val="000001F3"/>
    <w:rsid w:val="00001A10"/>
    <w:rsid w:val="000023BB"/>
    <w:rsid w:val="0000332B"/>
    <w:rsid w:val="00007B38"/>
    <w:rsid w:val="00011109"/>
    <w:rsid w:val="00011888"/>
    <w:rsid w:val="00011893"/>
    <w:rsid w:val="00011EA8"/>
    <w:rsid w:val="00012247"/>
    <w:rsid w:val="00014523"/>
    <w:rsid w:val="00015B0F"/>
    <w:rsid w:val="000203B6"/>
    <w:rsid w:val="000206F8"/>
    <w:rsid w:val="0002138D"/>
    <w:rsid w:val="00024B16"/>
    <w:rsid w:val="00025763"/>
    <w:rsid w:val="000261AE"/>
    <w:rsid w:val="000268F4"/>
    <w:rsid w:val="00026A28"/>
    <w:rsid w:val="000301CB"/>
    <w:rsid w:val="000324E7"/>
    <w:rsid w:val="00034B57"/>
    <w:rsid w:val="000373C3"/>
    <w:rsid w:val="000402B2"/>
    <w:rsid w:val="000412BF"/>
    <w:rsid w:val="00041A1E"/>
    <w:rsid w:val="00043CF8"/>
    <w:rsid w:val="00044750"/>
    <w:rsid w:val="00045CFA"/>
    <w:rsid w:val="00047D88"/>
    <w:rsid w:val="00050EB4"/>
    <w:rsid w:val="00051DF6"/>
    <w:rsid w:val="00057F7A"/>
    <w:rsid w:val="000628E7"/>
    <w:rsid w:val="00063BF6"/>
    <w:rsid w:val="000675B6"/>
    <w:rsid w:val="000702A0"/>
    <w:rsid w:val="000725DE"/>
    <w:rsid w:val="00077DA4"/>
    <w:rsid w:val="00080E60"/>
    <w:rsid w:val="00080F93"/>
    <w:rsid w:val="00081B82"/>
    <w:rsid w:val="00085F8E"/>
    <w:rsid w:val="000862C2"/>
    <w:rsid w:val="00086E6E"/>
    <w:rsid w:val="0009008C"/>
    <w:rsid w:val="000937B1"/>
    <w:rsid w:val="000942AB"/>
    <w:rsid w:val="00094BE9"/>
    <w:rsid w:val="0009542E"/>
    <w:rsid w:val="00096E81"/>
    <w:rsid w:val="000A3278"/>
    <w:rsid w:val="000A365F"/>
    <w:rsid w:val="000A4C76"/>
    <w:rsid w:val="000A6909"/>
    <w:rsid w:val="000A693F"/>
    <w:rsid w:val="000A6A50"/>
    <w:rsid w:val="000A6BF0"/>
    <w:rsid w:val="000A7FEC"/>
    <w:rsid w:val="000B0AA7"/>
    <w:rsid w:val="000B3263"/>
    <w:rsid w:val="000B35B2"/>
    <w:rsid w:val="000B3812"/>
    <w:rsid w:val="000B4A1D"/>
    <w:rsid w:val="000B6430"/>
    <w:rsid w:val="000B79BA"/>
    <w:rsid w:val="000B7E9C"/>
    <w:rsid w:val="000C0E31"/>
    <w:rsid w:val="000C1211"/>
    <w:rsid w:val="000C27FC"/>
    <w:rsid w:val="000C289D"/>
    <w:rsid w:val="000C3D7F"/>
    <w:rsid w:val="000C55A4"/>
    <w:rsid w:val="000C577E"/>
    <w:rsid w:val="000C5E8D"/>
    <w:rsid w:val="000D0A8C"/>
    <w:rsid w:val="000D3B17"/>
    <w:rsid w:val="000D5FDB"/>
    <w:rsid w:val="000E059F"/>
    <w:rsid w:val="000E4FA9"/>
    <w:rsid w:val="000E5D6F"/>
    <w:rsid w:val="000E6ED5"/>
    <w:rsid w:val="000F16A9"/>
    <w:rsid w:val="000F19C9"/>
    <w:rsid w:val="000F1CD3"/>
    <w:rsid w:val="000F31E5"/>
    <w:rsid w:val="000F3A14"/>
    <w:rsid w:val="000F3AAB"/>
    <w:rsid w:val="000F4562"/>
    <w:rsid w:val="000F4C59"/>
    <w:rsid w:val="000F4D8F"/>
    <w:rsid w:val="000F5B76"/>
    <w:rsid w:val="000F65AB"/>
    <w:rsid w:val="000F759A"/>
    <w:rsid w:val="000F776B"/>
    <w:rsid w:val="000F789B"/>
    <w:rsid w:val="0011025F"/>
    <w:rsid w:val="00112531"/>
    <w:rsid w:val="0011254D"/>
    <w:rsid w:val="00112AEF"/>
    <w:rsid w:val="001167F8"/>
    <w:rsid w:val="00116FCE"/>
    <w:rsid w:val="00117436"/>
    <w:rsid w:val="00117CB6"/>
    <w:rsid w:val="00121CEE"/>
    <w:rsid w:val="00122F30"/>
    <w:rsid w:val="00125106"/>
    <w:rsid w:val="0012674A"/>
    <w:rsid w:val="001316BC"/>
    <w:rsid w:val="00131A53"/>
    <w:rsid w:val="00136FC7"/>
    <w:rsid w:val="00140305"/>
    <w:rsid w:val="0014047A"/>
    <w:rsid w:val="00142CB1"/>
    <w:rsid w:val="00143A69"/>
    <w:rsid w:val="00144AA2"/>
    <w:rsid w:val="00145F63"/>
    <w:rsid w:val="00146707"/>
    <w:rsid w:val="00147607"/>
    <w:rsid w:val="00147670"/>
    <w:rsid w:val="00151B93"/>
    <w:rsid w:val="00152102"/>
    <w:rsid w:val="00154665"/>
    <w:rsid w:val="001575F4"/>
    <w:rsid w:val="00160FFD"/>
    <w:rsid w:val="00163953"/>
    <w:rsid w:val="00164249"/>
    <w:rsid w:val="001642D5"/>
    <w:rsid w:val="0016599B"/>
    <w:rsid w:val="00167506"/>
    <w:rsid w:val="00171656"/>
    <w:rsid w:val="00171C43"/>
    <w:rsid w:val="00172472"/>
    <w:rsid w:val="001743FB"/>
    <w:rsid w:val="001852A5"/>
    <w:rsid w:val="00185475"/>
    <w:rsid w:val="001870A5"/>
    <w:rsid w:val="00193E0E"/>
    <w:rsid w:val="00197C52"/>
    <w:rsid w:val="001A08BF"/>
    <w:rsid w:val="001A3C03"/>
    <w:rsid w:val="001A3D35"/>
    <w:rsid w:val="001A46E5"/>
    <w:rsid w:val="001A53A7"/>
    <w:rsid w:val="001A6991"/>
    <w:rsid w:val="001B2322"/>
    <w:rsid w:val="001B2D5E"/>
    <w:rsid w:val="001B730C"/>
    <w:rsid w:val="001C4A11"/>
    <w:rsid w:val="001C6570"/>
    <w:rsid w:val="001C6C9B"/>
    <w:rsid w:val="001D0161"/>
    <w:rsid w:val="001D0703"/>
    <w:rsid w:val="001D135F"/>
    <w:rsid w:val="001D26CF"/>
    <w:rsid w:val="001D396C"/>
    <w:rsid w:val="001D4324"/>
    <w:rsid w:val="001D45F1"/>
    <w:rsid w:val="001D50CB"/>
    <w:rsid w:val="001D58C9"/>
    <w:rsid w:val="001D6B4C"/>
    <w:rsid w:val="001D6F3F"/>
    <w:rsid w:val="001D7170"/>
    <w:rsid w:val="001E0C2D"/>
    <w:rsid w:val="001E207D"/>
    <w:rsid w:val="001E2133"/>
    <w:rsid w:val="001E290F"/>
    <w:rsid w:val="001E2F12"/>
    <w:rsid w:val="001E3E57"/>
    <w:rsid w:val="001E414C"/>
    <w:rsid w:val="001E60D8"/>
    <w:rsid w:val="001E62E6"/>
    <w:rsid w:val="001E64B5"/>
    <w:rsid w:val="001E7C8E"/>
    <w:rsid w:val="001E7EFB"/>
    <w:rsid w:val="001F2A23"/>
    <w:rsid w:val="001F34DD"/>
    <w:rsid w:val="001F662D"/>
    <w:rsid w:val="001F7DBD"/>
    <w:rsid w:val="001F7EAA"/>
    <w:rsid w:val="00200646"/>
    <w:rsid w:val="00201D3B"/>
    <w:rsid w:val="00202418"/>
    <w:rsid w:val="00202DE1"/>
    <w:rsid w:val="00203304"/>
    <w:rsid w:val="002077D1"/>
    <w:rsid w:val="00207BDC"/>
    <w:rsid w:val="002103DD"/>
    <w:rsid w:val="00210864"/>
    <w:rsid w:val="00210F48"/>
    <w:rsid w:val="00211492"/>
    <w:rsid w:val="00212A98"/>
    <w:rsid w:val="00213055"/>
    <w:rsid w:val="002149CC"/>
    <w:rsid w:val="00215F37"/>
    <w:rsid w:val="00217A25"/>
    <w:rsid w:val="00220464"/>
    <w:rsid w:val="00220BAC"/>
    <w:rsid w:val="00222C6A"/>
    <w:rsid w:val="00223068"/>
    <w:rsid w:val="002238F7"/>
    <w:rsid w:val="002259C8"/>
    <w:rsid w:val="002271C7"/>
    <w:rsid w:val="00227D78"/>
    <w:rsid w:val="002319EA"/>
    <w:rsid w:val="0023402A"/>
    <w:rsid w:val="00236738"/>
    <w:rsid w:val="0023771A"/>
    <w:rsid w:val="0024165E"/>
    <w:rsid w:val="00241D97"/>
    <w:rsid w:val="00242F1A"/>
    <w:rsid w:val="00244420"/>
    <w:rsid w:val="00253C8B"/>
    <w:rsid w:val="002546D4"/>
    <w:rsid w:val="002547E8"/>
    <w:rsid w:val="00255947"/>
    <w:rsid w:val="0025629B"/>
    <w:rsid w:val="0026100C"/>
    <w:rsid w:val="00265361"/>
    <w:rsid w:val="00266310"/>
    <w:rsid w:val="00266C33"/>
    <w:rsid w:val="00266D00"/>
    <w:rsid w:val="00267513"/>
    <w:rsid w:val="0027031C"/>
    <w:rsid w:val="00270CF3"/>
    <w:rsid w:val="00270E07"/>
    <w:rsid w:val="0027298B"/>
    <w:rsid w:val="002732C6"/>
    <w:rsid w:val="00273984"/>
    <w:rsid w:val="00277104"/>
    <w:rsid w:val="00277609"/>
    <w:rsid w:val="00277FCC"/>
    <w:rsid w:val="00280B9D"/>
    <w:rsid w:val="00280F67"/>
    <w:rsid w:val="002814D4"/>
    <w:rsid w:val="00281979"/>
    <w:rsid w:val="00282351"/>
    <w:rsid w:val="00284320"/>
    <w:rsid w:val="002847DB"/>
    <w:rsid w:val="00285F80"/>
    <w:rsid w:val="002866FD"/>
    <w:rsid w:val="00286749"/>
    <w:rsid w:val="00287591"/>
    <w:rsid w:val="00287D8F"/>
    <w:rsid w:val="0029250D"/>
    <w:rsid w:val="0029283C"/>
    <w:rsid w:val="0029553D"/>
    <w:rsid w:val="002A010E"/>
    <w:rsid w:val="002A0601"/>
    <w:rsid w:val="002A20BF"/>
    <w:rsid w:val="002A2C5D"/>
    <w:rsid w:val="002A3EB1"/>
    <w:rsid w:val="002A6136"/>
    <w:rsid w:val="002A6803"/>
    <w:rsid w:val="002B096E"/>
    <w:rsid w:val="002B1868"/>
    <w:rsid w:val="002B2E02"/>
    <w:rsid w:val="002B3159"/>
    <w:rsid w:val="002B4A75"/>
    <w:rsid w:val="002B5065"/>
    <w:rsid w:val="002B650D"/>
    <w:rsid w:val="002C1D18"/>
    <w:rsid w:val="002C4082"/>
    <w:rsid w:val="002C6E34"/>
    <w:rsid w:val="002C7EE3"/>
    <w:rsid w:val="002D0D1B"/>
    <w:rsid w:val="002D1038"/>
    <w:rsid w:val="002D1937"/>
    <w:rsid w:val="002D3714"/>
    <w:rsid w:val="002D3A43"/>
    <w:rsid w:val="002D540D"/>
    <w:rsid w:val="002D5F1E"/>
    <w:rsid w:val="002D6EAA"/>
    <w:rsid w:val="002D7CBD"/>
    <w:rsid w:val="002E0AE9"/>
    <w:rsid w:val="002E61BC"/>
    <w:rsid w:val="002F4048"/>
    <w:rsid w:val="002F66E1"/>
    <w:rsid w:val="002F6F8C"/>
    <w:rsid w:val="0030139B"/>
    <w:rsid w:val="00302440"/>
    <w:rsid w:val="0030556E"/>
    <w:rsid w:val="00305AB8"/>
    <w:rsid w:val="00306012"/>
    <w:rsid w:val="00307571"/>
    <w:rsid w:val="00310743"/>
    <w:rsid w:val="00310785"/>
    <w:rsid w:val="00312BBE"/>
    <w:rsid w:val="0031303A"/>
    <w:rsid w:val="00317F52"/>
    <w:rsid w:val="0032052C"/>
    <w:rsid w:val="00320B2A"/>
    <w:rsid w:val="00321770"/>
    <w:rsid w:val="00322500"/>
    <w:rsid w:val="003235CC"/>
    <w:rsid w:val="00323BEC"/>
    <w:rsid w:val="0032719A"/>
    <w:rsid w:val="00327B8C"/>
    <w:rsid w:val="00327BAD"/>
    <w:rsid w:val="00333705"/>
    <w:rsid w:val="0033584E"/>
    <w:rsid w:val="0034078E"/>
    <w:rsid w:val="00341FB8"/>
    <w:rsid w:val="003425F5"/>
    <w:rsid w:val="00343CCE"/>
    <w:rsid w:val="0034572C"/>
    <w:rsid w:val="0034609B"/>
    <w:rsid w:val="00350F07"/>
    <w:rsid w:val="00351795"/>
    <w:rsid w:val="00352006"/>
    <w:rsid w:val="0035257D"/>
    <w:rsid w:val="00356722"/>
    <w:rsid w:val="00360747"/>
    <w:rsid w:val="00361C1F"/>
    <w:rsid w:val="00361CFB"/>
    <w:rsid w:val="00363ABC"/>
    <w:rsid w:val="00364351"/>
    <w:rsid w:val="003645E9"/>
    <w:rsid w:val="00365661"/>
    <w:rsid w:val="0036797E"/>
    <w:rsid w:val="00371210"/>
    <w:rsid w:val="00373D5B"/>
    <w:rsid w:val="00375145"/>
    <w:rsid w:val="003777EB"/>
    <w:rsid w:val="00380A6A"/>
    <w:rsid w:val="00382575"/>
    <w:rsid w:val="0038352D"/>
    <w:rsid w:val="003846F3"/>
    <w:rsid w:val="00386179"/>
    <w:rsid w:val="003865B9"/>
    <w:rsid w:val="0039066B"/>
    <w:rsid w:val="003907E6"/>
    <w:rsid w:val="00392347"/>
    <w:rsid w:val="00392F84"/>
    <w:rsid w:val="00393189"/>
    <w:rsid w:val="003958A5"/>
    <w:rsid w:val="003963BC"/>
    <w:rsid w:val="00396AB8"/>
    <w:rsid w:val="003A133F"/>
    <w:rsid w:val="003A485A"/>
    <w:rsid w:val="003A6449"/>
    <w:rsid w:val="003A69D8"/>
    <w:rsid w:val="003A71ED"/>
    <w:rsid w:val="003B0379"/>
    <w:rsid w:val="003B1B3A"/>
    <w:rsid w:val="003B2AF8"/>
    <w:rsid w:val="003B35CB"/>
    <w:rsid w:val="003B3D72"/>
    <w:rsid w:val="003B4A5C"/>
    <w:rsid w:val="003B5F94"/>
    <w:rsid w:val="003B7E11"/>
    <w:rsid w:val="003C0AE5"/>
    <w:rsid w:val="003C0F11"/>
    <w:rsid w:val="003C3DDE"/>
    <w:rsid w:val="003C757C"/>
    <w:rsid w:val="003D0C1E"/>
    <w:rsid w:val="003D1F3F"/>
    <w:rsid w:val="003D3017"/>
    <w:rsid w:val="003D309B"/>
    <w:rsid w:val="003D3581"/>
    <w:rsid w:val="003D62FF"/>
    <w:rsid w:val="003E3070"/>
    <w:rsid w:val="003E44E2"/>
    <w:rsid w:val="003E51CA"/>
    <w:rsid w:val="003E55B4"/>
    <w:rsid w:val="003E6D0E"/>
    <w:rsid w:val="003E7233"/>
    <w:rsid w:val="003E7E62"/>
    <w:rsid w:val="003F11FC"/>
    <w:rsid w:val="003F179B"/>
    <w:rsid w:val="003F1A88"/>
    <w:rsid w:val="003F3FFA"/>
    <w:rsid w:val="003F45C9"/>
    <w:rsid w:val="003F5170"/>
    <w:rsid w:val="003F62EB"/>
    <w:rsid w:val="003F6AE3"/>
    <w:rsid w:val="0040041F"/>
    <w:rsid w:val="00400D23"/>
    <w:rsid w:val="004019F2"/>
    <w:rsid w:val="00402B94"/>
    <w:rsid w:val="004032AC"/>
    <w:rsid w:val="00404EA1"/>
    <w:rsid w:val="004064D5"/>
    <w:rsid w:val="00407336"/>
    <w:rsid w:val="00407DD0"/>
    <w:rsid w:val="004118C2"/>
    <w:rsid w:val="004147DC"/>
    <w:rsid w:val="0041538F"/>
    <w:rsid w:val="004171F0"/>
    <w:rsid w:val="0042058A"/>
    <w:rsid w:val="00423AAF"/>
    <w:rsid w:val="00425D12"/>
    <w:rsid w:val="0042770F"/>
    <w:rsid w:val="00431472"/>
    <w:rsid w:val="00431D30"/>
    <w:rsid w:val="00431D50"/>
    <w:rsid w:val="00434496"/>
    <w:rsid w:val="004347B1"/>
    <w:rsid w:val="00434FBD"/>
    <w:rsid w:val="00435D0F"/>
    <w:rsid w:val="004361B8"/>
    <w:rsid w:val="00437F65"/>
    <w:rsid w:val="00440B2B"/>
    <w:rsid w:val="00440B3C"/>
    <w:rsid w:val="00441231"/>
    <w:rsid w:val="00445B59"/>
    <w:rsid w:val="00445C2B"/>
    <w:rsid w:val="00446214"/>
    <w:rsid w:val="00451996"/>
    <w:rsid w:val="00452080"/>
    <w:rsid w:val="00452F88"/>
    <w:rsid w:val="00454432"/>
    <w:rsid w:val="00454E12"/>
    <w:rsid w:val="0045532D"/>
    <w:rsid w:val="004564F6"/>
    <w:rsid w:val="00460306"/>
    <w:rsid w:val="004607C8"/>
    <w:rsid w:val="00462B71"/>
    <w:rsid w:val="004635CF"/>
    <w:rsid w:val="004640C2"/>
    <w:rsid w:val="00464D63"/>
    <w:rsid w:val="004664C0"/>
    <w:rsid w:val="0047372E"/>
    <w:rsid w:val="00474FBC"/>
    <w:rsid w:val="0047597E"/>
    <w:rsid w:val="004774B1"/>
    <w:rsid w:val="00480DB9"/>
    <w:rsid w:val="004819DB"/>
    <w:rsid w:val="00481DF6"/>
    <w:rsid w:val="00482C24"/>
    <w:rsid w:val="00482D91"/>
    <w:rsid w:val="00483820"/>
    <w:rsid w:val="00484EB6"/>
    <w:rsid w:val="00485C95"/>
    <w:rsid w:val="00490F50"/>
    <w:rsid w:val="00494016"/>
    <w:rsid w:val="004949CC"/>
    <w:rsid w:val="004957AF"/>
    <w:rsid w:val="00495882"/>
    <w:rsid w:val="00495D96"/>
    <w:rsid w:val="004A0662"/>
    <w:rsid w:val="004A2EF1"/>
    <w:rsid w:val="004A2FCE"/>
    <w:rsid w:val="004A574B"/>
    <w:rsid w:val="004A6498"/>
    <w:rsid w:val="004B12BF"/>
    <w:rsid w:val="004B1629"/>
    <w:rsid w:val="004B2A63"/>
    <w:rsid w:val="004B349B"/>
    <w:rsid w:val="004B4087"/>
    <w:rsid w:val="004B42E2"/>
    <w:rsid w:val="004B4607"/>
    <w:rsid w:val="004C007D"/>
    <w:rsid w:val="004C1608"/>
    <w:rsid w:val="004C2A24"/>
    <w:rsid w:val="004C2D68"/>
    <w:rsid w:val="004C3E89"/>
    <w:rsid w:val="004C51D9"/>
    <w:rsid w:val="004C7A9F"/>
    <w:rsid w:val="004D0750"/>
    <w:rsid w:val="004D08BF"/>
    <w:rsid w:val="004D0FCE"/>
    <w:rsid w:val="004D2F51"/>
    <w:rsid w:val="004D4C10"/>
    <w:rsid w:val="004E0D05"/>
    <w:rsid w:val="004E2013"/>
    <w:rsid w:val="004E30DF"/>
    <w:rsid w:val="004E48B3"/>
    <w:rsid w:val="004E63B6"/>
    <w:rsid w:val="004E7577"/>
    <w:rsid w:val="004F1342"/>
    <w:rsid w:val="004F1EE6"/>
    <w:rsid w:val="004F6910"/>
    <w:rsid w:val="00500ACD"/>
    <w:rsid w:val="0050331A"/>
    <w:rsid w:val="00503335"/>
    <w:rsid w:val="00503E53"/>
    <w:rsid w:val="0050772D"/>
    <w:rsid w:val="0050798C"/>
    <w:rsid w:val="00510CC0"/>
    <w:rsid w:val="00511083"/>
    <w:rsid w:val="00511516"/>
    <w:rsid w:val="00511936"/>
    <w:rsid w:val="005120EA"/>
    <w:rsid w:val="00515A98"/>
    <w:rsid w:val="005162A3"/>
    <w:rsid w:val="00521300"/>
    <w:rsid w:val="00523DF8"/>
    <w:rsid w:val="005243EC"/>
    <w:rsid w:val="00525930"/>
    <w:rsid w:val="00531392"/>
    <w:rsid w:val="00534D20"/>
    <w:rsid w:val="00536107"/>
    <w:rsid w:val="00540665"/>
    <w:rsid w:val="00540875"/>
    <w:rsid w:val="00541660"/>
    <w:rsid w:val="005426E5"/>
    <w:rsid w:val="00546A7F"/>
    <w:rsid w:val="00547500"/>
    <w:rsid w:val="0055560F"/>
    <w:rsid w:val="0055631B"/>
    <w:rsid w:val="005573D5"/>
    <w:rsid w:val="00557842"/>
    <w:rsid w:val="00561DD2"/>
    <w:rsid w:val="00565270"/>
    <w:rsid w:val="00565467"/>
    <w:rsid w:val="00570319"/>
    <w:rsid w:val="00571BD0"/>
    <w:rsid w:val="005729C9"/>
    <w:rsid w:val="005733FD"/>
    <w:rsid w:val="005753D2"/>
    <w:rsid w:val="00576907"/>
    <w:rsid w:val="0057733E"/>
    <w:rsid w:val="00577B5F"/>
    <w:rsid w:val="00582B35"/>
    <w:rsid w:val="00583F56"/>
    <w:rsid w:val="0058432C"/>
    <w:rsid w:val="00584CBE"/>
    <w:rsid w:val="00584D40"/>
    <w:rsid w:val="00585348"/>
    <w:rsid w:val="0058665C"/>
    <w:rsid w:val="005874C4"/>
    <w:rsid w:val="005877BB"/>
    <w:rsid w:val="00591FBC"/>
    <w:rsid w:val="00592D55"/>
    <w:rsid w:val="00596FE8"/>
    <w:rsid w:val="005A00E0"/>
    <w:rsid w:val="005A1454"/>
    <w:rsid w:val="005A48BE"/>
    <w:rsid w:val="005A58B7"/>
    <w:rsid w:val="005A5EE6"/>
    <w:rsid w:val="005A6188"/>
    <w:rsid w:val="005A6AAF"/>
    <w:rsid w:val="005A7A7F"/>
    <w:rsid w:val="005A7CAE"/>
    <w:rsid w:val="005A7E1F"/>
    <w:rsid w:val="005B1B33"/>
    <w:rsid w:val="005B2278"/>
    <w:rsid w:val="005B5D37"/>
    <w:rsid w:val="005B7C81"/>
    <w:rsid w:val="005C2C46"/>
    <w:rsid w:val="005C2DD0"/>
    <w:rsid w:val="005C38B3"/>
    <w:rsid w:val="005C4021"/>
    <w:rsid w:val="005D0B07"/>
    <w:rsid w:val="005D1D47"/>
    <w:rsid w:val="005D461C"/>
    <w:rsid w:val="005D5BAB"/>
    <w:rsid w:val="005D62DF"/>
    <w:rsid w:val="005D6654"/>
    <w:rsid w:val="005E0C24"/>
    <w:rsid w:val="005E4241"/>
    <w:rsid w:val="005F0EE1"/>
    <w:rsid w:val="005F35EF"/>
    <w:rsid w:val="005F3701"/>
    <w:rsid w:val="005F389B"/>
    <w:rsid w:val="005F5FE1"/>
    <w:rsid w:val="005F6D0D"/>
    <w:rsid w:val="005F6F5F"/>
    <w:rsid w:val="005F7186"/>
    <w:rsid w:val="006006D6"/>
    <w:rsid w:val="00600813"/>
    <w:rsid w:val="00602A67"/>
    <w:rsid w:val="00603AB6"/>
    <w:rsid w:val="00607773"/>
    <w:rsid w:val="00611CFE"/>
    <w:rsid w:val="006123DE"/>
    <w:rsid w:val="0061280D"/>
    <w:rsid w:val="00613A66"/>
    <w:rsid w:val="0062200E"/>
    <w:rsid w:val="0062230C"/>
    <w:rsid w:val="006242B4"/>
    <w:rsid w:val="00624AFC"/>
    <w:rsid w:val="00624DE5"/>
    <w:rsid w:val="00625921"/>
    <w:rsid w:val="00627761"/>
    <w:rsid w:val="00627CDE"/>
    <w:rsid w:val="006302C5"/>
    <w:rsid w:val="00632202"/>
    <w:rsid w:val="00632507"/>
    <w:rsid w:val="00633BD6"/>
    <w:rsid w:val="00633EE6"/>
    <w:rsid w:val="0063415F"/>
    <w:rsid w:val="0063569B"/>
    <w:rsid w:val="006358EB"/>
    <w:rsid w:val="006367B0"/>
    <w:rsid w:val="00641BFC"/>
    <w:rsid w:val="006420B6"/>
    <w:rsid w:val="00642316"/>
    <w:rsid w:val="0064309D"/>
    <w:rsid w:val="006453AE"/>
    <w:rsid w:val="00645D69"/>
    <w:rsid w:val="00645F94"/>
    <w:rsid w:val="00647E98"/>
    <w:rsid w:val="0065117A"/>
    <w:rsid w:val="00651E04"/>
    <w:rsid w:val="006539E6"/>
    <w:rsid w:val="006542C4"/>
    <w:rsid w:val="0065453A"/>
    <w:rsid w:val="00655C28"/>
    <w:rsid w:val="00656507"/>
    <w:rsid w:val="00661D2A"/>
    <w:rsid w:val="00662C17"/>
    <w:rsid w:val="00663D35"/>
    <w:rsid w:val="00663E6E"/>
    <w:rsid w:val="00664865"/>
    <w:rsid w:val="00665766"/>
    <w:rsid w:val="00667300"/>
    <w:rsid w:val="00667418"/>
    <w:rsid w:val="006703DE"/>
    <w:rsid w:val="006711B3"/>
    <w:rsid w:val="0067169F"/>
    <w:rsid w:val="00672E7D"/>
    <w:rsid w:val="00673685"/>
    <w:rsid w:val="00673F3D"/>
    <w:rsid w:val="0067508A"/>
    <w:rsid w:val="00677AA1"/>
    <w:rsid w:val="00681651"/>
    <w:rsid w:val="00682CD0"/>
    <w:rsid w:val="00683F0A"/>
    <w:rsid w:val="00685F51"/>
    <w:rsid w:val="0068644C"/>
    <w:rsid w:val="00692FEC"/>
    <w:rsid w:val="006930E4"/>
    <w:rsid w:val="006934EC"/>
    <w:rsid w:val="006A0280"/>
    <w:rsid w:val="006A03E4"/>
    <w:rsid w:val="006A26F5"/>
    <w:rsid w:val="006A3069"/>
    <w:rsid w:val="006B052D"/>
    <w:rsid w:val="006B057D"/>
    <w:rsid w:val="006B29B3"/>
    <w:rsid w:val="006B33F5"/>
    <w:rsid w:val="006B58B4"/>
    <w:rsid w:val="006B604F"/>
    <w:rsid w:val="006B70FE"/>
    <w:rsid w:val="006C0B89"/>
    <w:rsid w:val="006C44B5"/>
    <w:rsid w:val="006C44B6"/>
    <w:rsid w:val="006C729A"/>
    <w:rsid w:val="006D06BA"/>
    <w:rsid w:val="006D073F"/>
    <w:rsid w:val="006D42BF"/>
    <w:rsid w:val="006D6D7A"/>
    <w:rsid w:val="006E0451"/>
    <w:rsid w:val="006E5F6C"/>
    <w:rsid w:val="006E7580"/>
    <w:rsid w:val="006E7D65"/>
    <w:rsid w:val="006F2904"/>
    <w:rsid w:val="006F2EFF"/>
    <w:rsid w:val="006F3713"/>
    <w:rsid w:val="006F5186"/>
    <w:rsid w:val="006F683F"/>
    <w:rsid w:val="00700508"/>
    <w:rsid w:val="00700AC0"/>
    <w:rsid w:val="0070408B"/>
    <w:rsid w:val="0070587B"/>
    <w:rsid w:val="00706272"/>
    <w:rsid w:val="007068C4"/>
    <w:rsid w:val="00706B50"/>
    <w:rsid w:val="00707636"/>
    <w:rsid w:val="00713DCA"/>
    <w:rsid w:val="007143ED"/>
    <w:rsid w:val="00714A02"/>
    <w:rsid w:val="0071533B"/>
    <w:rsid w:val="007162AC"/>
    <w:rsid w:val="00716324"/>
    <w:rsid w:val="007166F6"/>
    <w:rsid w:val="00721066"/>
    <w:rsid w:val="007234FC"/>
    <w:rsid w:val="00724A15"/>
    <w:rsid w:val="00724F3A"/>
    <w:rsid w:val="0072665D"/>
    <w:rsid w:val="007321B8"/>
    <w:rsid w:val="00732AB4"/>
    <w:rsid w:val="00734B78"/>
    <w:rsid w:val="007358F5"/>
    <w:rsid w:val="0074052A"/>
    <w:rsid w:val="00743417"/>
    <w:rsid w:val="00744B79"/>
    <w:rsid w:val="00750F7F"/>
    <w:rsid w:val="00752937"/>
    <w:rsid w:val="00752FE3"/>
    <w:rsid w:val="007533DD"/>
    <w:rsid w:val="007555FC"/>
    <w:rsid w:val="00756215"/>
    <w:rsid w:val="00756650"/>
    <w:rsid w:val="00757F7F"/>
    <w:rsid w:val="0076085A"/>
    <w:rsid w:val="007621C7"/>
    <w:rsid w:val="007627B0"/>
    <w:rsid w:val="00763619"/>
    <w:rsid w:val="00764165"/>
    <w:rsid w:val="00765658"/>
    <w:rsid w:val="00766297"/>
    <w:rsid w:val="00770C58"/>
    <w:rsid w:val="007710C4"/>
    <w:rsid w:val="007721EA"/>
    <w:rsid w:val="00772DC3"/>
    <w:rsid w:val="0077673E"/>
    <w:rsid w:val="00776C27"/>
    <w:rsid w:val="00776DF6"/>
    <w:rsid w:val="00781285"/>
    <w:rsid w:val="00781DD4"/>
    <w:rsid w:val="0078422A"/>
    <w:rsid w:val="0078574D"/>
    <w:rsid w:val="00787419"/>
    <w:rsid w:val="00793E68"/>
    <w:rsid w:val="00794720"/>
    <w:rsid w:val="00795099"/>
    <w:rsid w:val="0079584D"/>
    <w:rsid w:val="00797AFB"/>
    <w:rsid w:val="007A00E7"/>
    <w:rsid w:val="007A263C"/>
    <w:rsid w:val="007A37F4"/>
    <w:rsid w:val="007A3BB4"/>
    <w:rsid w:val="007A4DF6"/>
    <w:rsid w:val="007A6E53"/>
    <w:rsid w:val="007A7297"/>
    <w:rsid w:val="007B1878"/>
    <w:rsid w:val="007B1ACF"/>
    <w:rsid w:val="007B2521"/>
    <w:rsid w:val="007B7777"/>
    <w:rsid w:val="007C1C6D"/>
    <w:rsid w:val="007C1D3E"/>
    <w:rsid w:val="007C2A57"/>
    <w:rsid w:val="007C597B"/>
    <w:rsid w:val="007C70A8"/>
    <w:rsid w:val="007C755F"/>
    <w:rsid w:val="007D0D1C"/>
    <w:rsid w:val="007D104E"/>
    <w:rsid w:val="007D105B"/>
    <w:rsid w:val="007D712F"/>
    <w:rsid w:val="007D7BE4"/>
    <w:rsid w:val="007E1540"/>
    <w:rsid w:val="007E4592"/>
    <w:rsid w:val="007E5890"/>
    <w:rsid w:val="007F06D8"/>
    <w:rsid w:val="007F0DE0"/>
    <w:rsid w:val="007F25DA"/>
    <w:rsid w:val="007F26BA"/>
    <w:rsid w:val="007F3B7B"/>
    <w:rsid w:val="007F54A6"/>
    <w:rsid w:val="007F5A83"/>
    <w:rsid w:val="007F6600"/>
    <w:rsid w:val="007F7245"/>
    <w:rsid w:val="0080167A"/>
    <w:rsid w:val="00801F4C"/>
    <w:rsid w:val="00802018"/>
    <w:rsid w:val="008035DE"/>
    <w:rsid w:val="0080490F"/>
    <w:rsid w:val="00811CD3"/>
    <w:rsid w:val="0081613F"/>
    <w:rsid w:val="00817B64"/>
    <w:rsid w:val="008216AE"/>
    <w:rsid w:val="00822417"/>
    <w:rsid w:val="0082333D"/>
    <w:rsid w:val="008251AB"/>
    <w:rsid w:val="00826E72"/>
    <w:rsid w:val="008323BA"/>
    <w:rsid w:val="008356EB"/>
    <w:rsid w:val="0083771F"/>
    <w:rsid w:val="00840327"/>
    <w:rsid w:val="00841270"/>
    <w:rsid w:val="00841D09"/>
    <w:rsid w:val="0084517D"/>
    <w:rsid w:val="00845EE1"/>
    <w:rsid w:val="00845F7A"/>
    <w:rsid w:val="00845FA0"/>
    <w:rsid w:val="00847E47"/>
    <w:rsid w:val="00850F43"/>
    <w:rsid w:val="00851E27"/>
    <w:rsid w:val="008520C6"/>
    <w:rsid w:val="008536F3"/>
    <w:rsid w:val="00854E8B"/>
    <w:rsid w:val="008555A8"/>
    <w:rsid w:val="008566F9"/>
    <w:rsid w:val="00856C35"/>
    <w:rsid w:val="00857921"/>
    <w:rsid w:val="00860895"/>
    <w:rsid w:val="00860F7E"/>
    <w:rsid w:val="00862A1C"/>
    <w:rsid w:val="0086468E"/>
    <w:rsid w:val="008651B0"/>
    <w:rsid w:val="00865C8F"/>
    <w:rsid w:val="00867FF9"/>
    <w:rsid w:val="008740E7"/>
    <w:rsid w:val="00874F2A"/>
    <w:rsid w:val="008756BA"/>
    <w:rsid w:val="00880250"/>
    <w:rsid w:val="008819B1"/>
    <w:rsid w:val="00881F44"/>
    <w:rsid w:val="00883F29"/>
    <w:rsid w:val="00883F91"/>
    <w:rsid w:val="00884138"/>
    <w:rsid w:val="008874B3"/>
    <w:rsid w:val="00887D96"/>
    <w:rsid w:val="00890D31"/>
    <w:rsid w:val="00891999"/>
    <w:rsid w:val="0089492F"/>
    <w:rsid w:val="00896EED"/>
    <w:rsid w:val="008A079B"/>
    <w:rsid w:val="008A40A8"/>
    <w:rsid w:val="008A5196"/>
    <w:rsid w:val="008A5B6F"/>
    <w:rsid w:val="008A79DC"/>
    <w:rsid w:val="008B09FF"/>
    <w:rsid w:val="008B1158"/>
    <w:rsid w:val="008B1924"/>
    <w:rsid w:val="008B22BE"/>
    <w:rsid w:val="008B3D15"/>
    <w:rsid w:val="008B56E6"/>
    <w:rsid w:val="008C0E36"/>
    <w:rsid w:val="008C1436"/>
    <w:rsid w:val="008C25E4"/>
    <w:rsid w:val="008C2A9B"/>
    <w:rsid w:val="008C2E91"/>
    <w:rsid w:val="008C5E7C"/>
    <w:rsid w:val="008D05C6"/>
    <w:rsid w:val="008D0D30"/>
    <w:rsid w:val="008D1271"/>
    <w:rsid w:val="008D18B1"/>
    <w:rsid w:val="008D2858"/>
    <w:rsid w:val="008D3638"/>
    <w:rsid w:val="008D4532"/>
    <w:rsid w:val="008D462D"/>
    <w:rsid w:val="008D7924"/>
    <w:rsid w:val="008D7BEE"/>
    <w:rsid w:val="008D7FA5"/>
    <w:rsid w:val="008E08E5"/>
    <w:rsid w:val="008E5390"/>
    <w:rsid w:val="008E57ED"/>
    <w:rsid w:val="008E69E0"/>
    <w:rsid w:val="008F011D"/>
    <w:rsid w:val="008F06AF"/>
    <w:rsid w:val="008F13DE"/>
    <w:rsid w:val="008F41F7"/>
    <w:rsid w:val="008F4644"/>
    <w:rsid w:val="008F4CD0"/>
    <w:rsid w:val="008F5D9F"/>
    <w:rsid w:val="00900338"/>
    <w:rsid w:val="00901136"/>
    <w:rsid w:val="00901847"/>
    <w:rsid w:val="00901B04"/>
    <w:rsid w:val="0090428E"/>
    <w:rsid w:val="00904C8C"/>
    <w:rsid w:val="009056AA"/>
    <w:rsid w:val="00905EEB"/>
    <w:rsid w:val="00910E6C"/>
    <w:rsid w:val="00917208"/>
    <w:rsid w:val="009201C1"/>
    <w:rsid w:val="00921023"/>
    <w:rsid w:val="0092185C"/>
    <w:rsid w:val="00922C9A"/>
    <w:rsid w:val="00925135"/>
    <w:rsid w:val="00926021"/>
    <w:rsid w:val="00926028"/>
    <w:rsid w:val="009312AB"/>
    <w:rsid w:val="0093727E"/>
    <w:rsid w:val="0094047A"/>
    <w:rsid w:val="00941B3F"/>
    <w:rsid w:val="00941CAF"/>
    <w:rsid w:val="009435E1"/>
    <w:rsid w:val="00944B7C"/>
    <w:rsid w:val="009460C3"/>
    <w:rsid w:val="00946DD1"/>
    <w:rsid w:val="00947135"/>
    <w:rsid w:val="00950273"/>
    <w:rsid w:val="009533E8"/>
    <w:rsid w:val="00954F51"/>
    <w:rsid w:val="0095671B"/>
    <w:rsid w:val="009578CB"/>
    <w:rsid w:val="00957F55"/>
    <w:rsid w:val="00957F72"/>
    <w:rsid w:val="00960D4D"/>
    <w:rsid w:val="009628AD"/>
    <w:rsid w:val="00963F6D"/>
    <w:rsid w:val="009640A1"/>
    <w:rsid w:val="00970E94"/>
    <w:rsid w:val="00973573"/>
    <w:rsid w:val="00980363"/>
    <w:rsid w:val="00985E0C"/>
    <w:rsid w:val="00993978"/>
    <w:rsid w:val="00993A24"/>
    <w:rsid w:val="009944A2"/>
    <w:rsid w:val="009969A2"/>
    <w:rsid w:val="00996ED2"/>
    <w:rsid w:val="009A3F6B"/>
    <w:rsid w:val="009A4920"/>
    <w:rsid w:val="009A4BC7"/>
    <w:rsid w:val="009B10F6"/>
    <w:rsid w:val="009B17D6"/>
    <w:rsid w:val="009B2504"/>
    <w:rsid w:val="009B4BE1"/>
    <w:rsid w:val="009C0BF6"/>
    <w:rsid w:val="009C4B35"/>
    <w:rsid w:val="009C5644"/>
    <w:rsid w:val="009C67E0"/>
    <w:rsid w:val="009D2FC1"/>
    <w:rsid w:val="009D3765"/>
    <w:rsid w:val="009D3B7C"/>
    <w:rsid w:val="009D4C55"/>
    <w:rsid w:val="009D555E"/>
    <w:rsid w:val="009D68D0"/>
    <w:rsid w:val="009D7250"/>
    <w:rsid w:val="009E00B9"/>
    <w:rsid w:val="009E3A3E"/>
    <w:rsid w:val="009E3DCA"/>
    <w:rsid w:val="009E427B"/>
    <w:rsid w:val="009E4EFF"/>
    <w:rsid w:val="009E5346"/>
    <w:rsid w:val="009E6D71"/>
    <w:rsid w:val="009E76BD"/>
    <w:rsid w:val="009F15D2"/>
    <w:rsid w:val="009F30EE"/>
    <w:rsid w:val="009F3101"/>
    <w:rsid w:val="009F5320"/>
    <w:rsid w:val="009F587D"/>
    <w:rsid w:val="009F6E0E"/>
    <w:rsid w:val="009F7615"/>
    <w:rsid w:val="00A03497"/>
    <w:rsid w:val="00A04EEA"/>
    <w:rsid w:val="00A0621F"/>
    <w:rsid w:val="00A06C02"/>
    <w:rsid w:val="00A10924"/>
    <w:rsid w:val="00A11166"/>
    <w:rsid w:val="00A1149D"/>
    <w:rsid w:val="00A13CBC"/>
    <w:rsid w:val="00A158E7"/>
    <w:rsid w:val="00A21175"/>
    <w:rsid w:val="00A221DE"/>
    <w:rsid w:val="00A229D8"/>
    <w:rsid w:val="00A240C4"/>
    <w:rsid w:val="00A240F9"/>
    <w:rsid w:val="00A31065"/>
    <w:rsid w:val="00A324D7"/>
    <w:rsid w:val="00A34286"/>
    <w:rsid w:val="00A3534B"/>
    <w:rsid w:val="00A35FD6"/>
    <w:rsid w:val="00A36957"/>
    <w:rsid w:val="00A41975"/>
    <w:rsid w:val="00A44504"/>
    <w:rsid w:val="00A446CE"/>
    <w:rsid w:val="00A46151"/>
    <w:rsid w:val="00A47949"/>
    <w:rsid w:val="00A500F2"/>
    <w:rsid w:val="00A50184"/>
    <w:rsid w:val="00A5044A"/>
    <w:rsid w:val="00A507B7"/>
    <w:rsid w:val="00A51095"/>
    <w:rsid w:val="00A546D5"/>
    <w:rsid w:val="00A54F86"/>
    <w:rsid w:val="00A560E9"/>
    <w:rsid w:val="00A56B77"/>
    <w:rsid w:val="00A575EC"/>
    <w:rsid w:val="00A626CA"/>
    <w:rsid w:val="00A63B20"/>
    <w:rsid w:val="00A663BE"/>
    <w:rsid w:val="00A73006"/>
    <w:rsid w:val="00A73996"/>
    <w:rsid w:val="00A7407A"/>
    <w:rsid w:val="00A7468F"/>
    <w:rsid w:val="00A74A4F"/>
    <w:rsid w:val="00A74B44"/>
    <w:rsid w:val="00A76976"/>
    <w:rsid w:val="00A76FA0"/>
    <w:rsid w:val="00A775D8"/>
    <w:rsid w:val="00A7764E"/>
    <w:rsid w:val="00A77D3C"/>
    <w:rsid w:val="00A77F43"/>
    <w:rsid w:val="00A8264A"/>
    <w:rsid w:val="00A8485C"/>
    <w:rsid w:val="00A90B9C"/>
    <w:rsid w:val="00A91240"/>
    <w:rsid w:val="00A91AD7"/>
    <w:rsid w:val="00A91F53"/>
    <w:rsid w:val="00A92209"/>
    <w:rsid w:val="00A94751"/>
    <w:rsid w:val="00A955FE"/>
    <w:rsid w:val="00A976BD"/>
    <w:rsid w:val="00AA10BE"/>
    <w:rsid w:val="00AA1E7D"/>
    <w:rsid w:val="00AA28DD"/>
    <w:rsid w:val="00AA2D9E"/>
    <w:rsid w:val="00AA3C21"/>
    <w:rsid w:val="00AA5571"/>
    <w:rsid w:val="00AA7DF7"/>
    <w:rsid w:val="00AB1126"/>
    <w:rsid w:val="00AB22E5"/>
    <w:rsid w:val="00AB3EE7"/>
    <w:rsid w:val="00AB5659"/>
    <w:rsid w:val="00AC1A34"/>
    <w:rsid w:val="00AC576F"/>
    <w:rsid w:val="00AC7C48"/>
    <w:rsid w:val="00AD008B"/>
    <w:rsid w:val="00AD01BF"/>
    <w:rsid w:val="00AD15D6"/>
    <w:rsid w:val="00AD6B05"/>
    <w:rsid w:val="00AE1296"/>
    <w:rsid w:val="00AE2104"/>
    <w:rsid w:val="00AE2CE1"/>
    <w:rsid w:val="00AE4A17"/>
    <w:rsid w:val="00AE4E0D"/>
    <w:rsid w:val="00AE5385"/>
    <w:rsid w:val="00AE6C8F"/>
    <w:rsid w:val="00AE7C0F"/>
    <w:rsid w:val="00AF0605"/>
    <w:rsid w:val="00AF4F05"/>
    <w:rsid w:val="00AF7DDB"/>
    <w:rsid w:val="00B000D1"/>
    <w:rsid w:val="00B01645"/>
    <w:rsid w:val="00B01799"/>
    <w:rsid w:val="00B035DD"/>
    <w:rsid w:val="00B04FAB"/>
    <w:rsid w:val="00B05AD8"/>
    <w:rsid w:val="00B06E94"/>
    <w:rsid w:val="00B10EBF"/>
    <w:rsid w:val="00B12478"/>
    <w:rsid w:val="00B128C5"/>
    <w:rsid w:val="00B14D75"/>
    <w:rsid w:val="00B163AA"/>
    <w:rsid w:val="00B17DD5"/>
    <w:rsid w:val="00B2461E"/>
    <w:rsid w:val="00B24FFF"/>
    <w:rsid w:val="00B309B1"/>
    <w:rsid w:val="00B30D30"/>
    <w:rsid w:val="00B30FFF"/>
    <w:rsid w:val="00B310F6"/>
    <w:rsid w:val="00B31109"/>
    <w:rsid w:val="00B3115F"/>
    <w:rsid w:val="00B3119D"/>
    <w:rsid w:val="00B311F8"/>
    <w:rsid w:val="00B31543"/>
    <w:rsid w:val="00B35949"/>
    <w:rsid w:val="00B3702B"/>
    <w:rsid w:val="00B42CDC"/>
    <w:rsid w:val="00B5171F"/>
    <w:rsid w:val="00B52897"/>
    <w:rsid w:val="00B5385A"/>
    <w:rsid w:val="00B57276"/>
    <w:rsid w:val="00B575CC"/>
    <w:rsid w:val="00B57794"/>
    <w:rsid w:val="00B57B7B"/>
    <w:rsid w:val="00B63FC5"/>
    <w:rsid w:val="00B64257"/>
    <w:rsid w:val="00B67463"/>
    <w:rsid w:val="00B70895"/>
    <w:rsid w:val="00B73961"/>
    <w:rsid w:val="00B73E88"/>
    <w:rsid w:val="00B74466"/>
    <w:rsid w:val="00B74A67"/>
    <w:rsid w:val="00B74E70"/>
    <w:rsid w:val="00B76BD5"/>
    <w:rsid w:val="00B773AC"/>
    <w:rsid w:val="00B779B1"/>
    <w:rsid w:val="00B77EE6"/>
    <w:rsid w:val="00B80081"/>
    <w:rsid w:val="00B82446"/>
    <w:rsid w:val="00B830E2"/>
    <w:rsid w:val="00B83202"/>
    <w:rsid w:val="00B924D3"/>
    <w:rsid w:val="00B93701"/>
    <w:rsid w:val="00B93DAF"/>
    <w:rsid w:val="00B96EF7"/>
    <w:rsid w:val="00B97C2F"/>
    <w:rsid w:val="00BA091B"/>
    <w:rsid w:val="00BA0A14"/>
    <w:rsid w:val="00BA7001"/>
    <w:rsid w:val="00BB0EFB"/>
    <w:rsid w:val="00BB1379"/>
    <w:rsid w:val="00BB1F8D"/>
    <w:rsid w:val="00BB2199"/>
    <w:rsid w:val="00BB3645"/>
    <w:rsid w:val="00BB3F8A"/>
    <w:rsid w:val="00BB4106"/>
    <w:rsid w:val="00BB47D2"/>
    <w:rsid w:val="00BB503E"/>
    <w:rsid w:val="00BB5479"/>
    <w:rsid w:val="00BC1EBC"/>
    <w:rsid w:val="00BC2AFC"/>
    <w:rsid w:val="00BC38A0"/>
    <w:rsid w:val="00BC4B40"/>
    <w:rsid w:val="00BC57C0"/>
    <w:rsid w:val="00BC6FAA"/>
    <w:rsid w:val="00BD0BBE"/>
    <w:rsid w:val="00BD3F56"/>
    <w:rsid w:val="00BD44FE"/>
    <w:rsid w:val="00BD4F02"/>
    <w:rsid w:val="00BD6D1A"/>
    <w:rsid w:val="00BD7A45"/>
    <w:rsid w:val="00BE060C"/>
    <w:rsid w:val="00BE1B03"/>
    <w:rsid w:val="00BE2899"/>
    <w:rsid w:val="00BE393C"/>
    <w:rsid w:val="00BE5FC3"/>
    <w:rsid w:val="00BE6019"/>
    <w:rsid w:val="00BF1FD7"/>
    <w:rsid w:val="00BF7E91"/>
    <w:rsid w:val="00C0333C"/>
    <w:rsid w:val="00C049DA"/>
    <w:rsid w:val="00C04F4D"/>
    <w:rsid w:val="00C0648C"/>
    <w:rsid w:val="00C07409"/>
    <w:rsid w:val="00C07DA8"/>
    <w:rsid w:val="00C10017"/>
    <w:rsid w:val="00C10BF7"/>
    <w:rsid w:val="00C1174B"/>
    <w:rsid w:val="00C11EC7"/>
    <w:rsid w:val="00C16109"/>
    <w:rsid w:val="00C212C9"/>
    <w:rsid w:val="00C22763"/>
    <w:rsid w:val="00C22D69"/>
    <w:rsid w:val="00C2585E"/>
    <w:rsid w:val="00C26176"/>
    <w:rsid w:val="00C27FF8"/>
    <w:rsid w:val="00C31FB7"/>
    <w:rsid w:val="00C3273B"/>
    <w:rsid w:val="00C36440"/>
    <w:rsid w:val="00C370E6"/>
    <w:rsid w:val="00C4031C"/>
    <w:rsid w:val="00C407D9"/>
    <w:rsid w:val="00C41B58"/>
    <w:rsid w:val="00C42042"/>
    <w:rsid w:val="00C4420E"/>
    <w:rsid w:val="00C44682"/>
    <w:rsid w:val="00C453BA"/>
    <w:rsid w:val="00C52C16"/>
    <w:rsid w:val="00C53E36"/>
    <w:rsid w:val="00C53E5F"/>
    <w:rsid w:val="00C54AE7"/>
    <w:rsid w:val="00C54CD2"/>
    <w:rsid w:val="00C5513B"/>
    <w:rsid w:val="00C5660B"/>
    <w:rsid w:val="00C57C0B"/>
    <w:rsid w:val="00C57E66"/>
    <w:rsid w:val="00C61A8E"/>
    <w:rsid w:val="00C6483C"/>
    <w:rsid w:val="00C64FEF"/>
    <w:rsid w:val="00C653A0"/>
    <w:rsid w:val="00C675C7"/>
    <w:rsid w:val="00C710A5"/>
    <w:rsid w:val="00C721CF"/>
    <w:rsid w:val="00C72C20"/>
    <w:rsid w:val="00C73340"/>
    <w:rsid w:val="00C76BB9"/>
    <w:rsid w:val="00C77AE4"/>
    <w:rsid w:val="00C77F26"/>
    <w:rsid w:val="00C809F2"/>
    <w:rsid w:val="00C81375"/>
    <w:rsid w:val="00C837E7"/>
    <w:rsid w:val="00C83C75"/>
    <w:rsid w:val="00C86668"/>
    <w:rsid w:val="00C9294C"/>
    <w:rsid w:val="00C952B8"/>
    <w:rsid w:val="00C95390"/>
    <w:rsid w:val="00C96B3D"/>
    <w:rsid w:val="00CA10B1"/>
    <w:rsid w:val="00CA1843"/>
    <w:rsid w:val="00CA230E"/>
    <w:rsid w:val="00CA2B37"/>
    <w:rsid w:val="00CA4974"/>
    <w:rsid w:val="00CA6E5E"/>
    <w:rsid w:val="00CA717B"/>
    <w:rsid w:val="00CA7A60"/>
    <w:rsid w:val="00CA7CB3"/>
    <w:rsid w:val="00CB174F"/>
    <w:rsid w:val="00CB19F7"/>
    <w:rsid w:val="00CB1B35"/>
    <w:rsid w:val="00CB2DA5"/>
    <w:rsid w:val="00CB3B97"/>
    <w:rsid w:val="00CB586C"/>
    <w:rsid w:val="00CB59B5"/>
    <w:rsid w:val="00CB5CA4"/>
    <w:rsid w:val="00CB5D7D"/>
    <w:rsid w:val="00CB668F"/>
    <w:rsid w:val="00CB71B7"/>
    <w:rsid w:val="00CC0D02"/>
    <w:rsid w:val="00CC230D"/>
    <w:rsid w:val="00CC45D6"/>
    <w:rsid w:val="00CC4921"/>
    <w:rsid w:val="00CC4B15"/>
    <w:rsid w:val="00CC5333"/>
    <w:rsid w:val="00CC6BFE"/>
    <w:rsid w:val="00CC72D6"/>
    <w:rsid w:val="00CD0789"/>
    <w:rsid w:val="00CD0AB7"/>
    <w:rsid w:val="00CD4312"/>
    <w:rsid w:val="00CD4E0B"/>
    <w:rsid w:val="00CD55F7"/>
    <w:rsid w:val="00CD7781"/>
    <w:rsid w:val="00CE0388"/>
    <w:rsid w:val="00CE2628"/>
    <w:rsid w:val="00CE2DB8"/>
    <w:rsid w:val="00CE2DD0"/>
    <w:rsid w:val="00CE3EF6"/>
    <w:rsid w:val="00CE4E13"/>
    <w:rsid w:val="00CF13BC"/>
    <w:rsid w:val="00CF2594"/>
    <w:rsid w:val="00CF5D65"/>
    <w:rsid w:val="00CF795E"/>
    <w:rsid w:val="00D00293"/>
    <w:rsid w:val="00D00858"/>
    <w:rsid w:val="00D028D2"/>
    <w:rsid w:val="00D056D5"/>
    <w:rsid w:val="00D072AD"/>
    <w:rsid w:val="00D07CAA"/>
    <w:rsid w:val="00D11159"/>
    <w:rsid w:val="00D11B49"/>
    <w:rsid w:val="00D11D94"/>
    <w:rsid w:val="00D13846"/>
    <w:rsid w:val="00D1442D"/>
    <w:rsid w:val="00D149AE"/>
    <w:rsid w:val="00D15BEE"/>
    <w:rsid w:val="00D17CD8"/>
    <w:rsid w:val="00D200D2"/>
    <w:rsid w:val="00D21372"/>
    <w:rsid w:val="00D27D90"/>
    <w:rsid w:val="00D27EDA"/>
    <w:rsid w:val="00D30348"/>
    <w:rsid w:val="00D32BA9"/>
    <w:rsid w:val="00D34419"/>
    <w:rsid w:val="00D405B4"/>
    <w:rsid w:val="00D414CF"/>
    <w:rsid w:val="00D4164C"/>
    <w:rsid w:val="00D41A1D"/>
    <w:rsid w:val="00D42C39"/>
    <w:rsid w:val="00D43C35"/>
    <w:rsid w:val="00D44EE8"/>
    <w:rsid w:val="00D454FB"/>
    <w:rsid w:val="00D45A90"/>
    <w:rsid w:val="00D479DF"/>
    <w:rsid w:val="00D5038B"/>
    <w:rsid w:val="00D50F4F"/>
    <w:rsid w:val="00D51879"/>
    <w:rsid w:val="00D54556"/>
    <w:rsid w:val="00D57D06"/>
    <w:rsid w:val="00D60A21"/>
    <w:rsid w:val="00D611C7"/>
    <w:rsid w:val="00D614BE"/>
    <w:rsid w:val="00D62083"/>
    <w:rsid w:val="00D629A7"/>
    <w:rsid w:val="00D64C68"/>
    <w:rsid w:val="00D66D0E"/>
    <w:rsid w:val="00D712F8"/>
    <w:rsid w:val="00D72091"/>
    <w:rsid w:val="00D75998"/>
    <w:rsid w:val="00D76021"/>
    <w:rsid w:val="00D77DAA"/>
    <w:rsid w:val="00D82BDE"/>
    <w:rsid w:val="00D82D65"/>
    <w:rsid w:val="00D83D65"/>
    <w:rsid w:val="00D8640F"/>
    <w:rsid w:val="00D93772"/>
    <w:rsid w:val="00D9377A"/>
    <w:rsid w:val="00D96005"/>
    <w:rsid w:val="00DA06FB"/>
    <w:rsid w:val="00DA10ED"/>
    <w:rsid w:val="00DA1ED6"/>
    <w:rsid w:val="00DA2634"/>
    <w:rsid w:val="00DA56CD"/>
    <w:rsid w:val="00DA606B"/>
    <w:rsid w:val="00DA6396"/>
    <w:rsid w:val="00DA7BBE"/>
    <w:rsid w:val="00DA7E35"/>
    <w:rsid w:val="00DB150F"/>
    <w:rsid w:val="00DB2344"/>
    <w:rsid w:val="00DB3560"/>
    <w:rsid w:val="00DB49CE"/>
    <w:rsid w:val="00DB520F"/>
    <w:rsid w:val="00DB5ED0"/>
    <w:rsid w:val="00DC0619"/>
    <w:rsid w:val="00DC4B05"/>
    <w:rsid w:val="00DC652B"/>
    <w:rsid w:val="00DC6596"/>
    <w:rsid w:val="00DC69AF"/>
    <w:rsid w:val="00DD02FC"/>
    <w:rsid w:val="00DD0AB1"/>
    <w:rsid w:val="00DD4980"/>
    <w:rsid w:val="00DD512A"/>
    <w:rsid w:val="00DD7572"/>
    <w:rsid w:val="00DD78C6"/>
    <w:rsid w:val="00DE4EF7"/>
    <w:rsid w:val="00DF160A"/>
    <w:rsid w:val="00DF237B"/>
    <w:rsid w:val="00DF4798"/>
    <w:rsid w:val="00DF77C6"/>
    <w:rsid w:val="00E01510"/>
    <w:rsid w:val="00E0269C"/>
    <w:rsid w:val="00E0312D"/>
    <w:rsid w:val="00E063AB"/>
    <w:rsid w:val="00E06A2C"/>
    <w:rsid w:val="00E076C0"/>
    <w:rsid w:val="00E10FD6"/>
    <w:rsid w:val="00E11A06"/>
    <w:rsid w:val="00E14892"/>
    <w:rsid w:val="00E14944"/>
    <w:rsid w:val="00E16239"/>
    <w:rsid w:val="00E2034D"/>
    <w:rsid w:val="00E22E6F"/>
    <w:rsid w:val="00E25C9D"/>
    <w:rsid w:val="00E25E48"/>
    <w:rsid w:val="00E26784"/>
    <w:rsid w:val="00E27357"/>
    <w:rsid w:val="00E27AC2"/>
    <w:rsid w:val="00E319F4"/>
    <w:rsid w:val="00E32D57"/>
    <w:rsid w:val="00E34FB4"/>
    <w:rsid w:val="00E36875"/>
    <w:rsid w:val="00E37A0E"/>
    <w:rsid w:val="00E41A32"/>
    <w:rsid w:val="00E42299"/>
    <w:rsid w:val="00E42C9A"/>
    <w:rsid w:val="00E43224"/>
    <w:rsid w:val="00E43CC3"/>
    <w:rsid w:val="00E471E3"/>
    <w:rsid w:val="00E5233C"/>
    <w:rsid w:val="00E53A13"/>
    <w:rsid w:val="00E56695"/>
    <w:rsid w:val="00E603CF"/>
    <w:rsid w:val="00E6199C"/>
    <w:rsid w:val="00E6360B"/>
    <w:rsid w:val="00E636F0"/>
    <w:rsid w:val="00E64405"/>
    <w:rsid w:val="00E645A5"/>
    <w:rsid w:val="00E65874"/>
    <w:rsid w:val="00E65D9D"/>
    <w:rsid w:val="00E720DA"/>
    <w:rsid w:val="00E7235E"/>
    <w:rsid w:val="00E72735"/>
    <w:rsid w:val="00E72F61"/>
    <w:rsid w:val="00E749FD"/>
    <w:rsid w:val="00E750DC"/>
    <w:rsid w:val="00E7659B"/>
    <w:rsid w:val="00E77002"/>
    <w:rsid w:val="00E80BBA"/>
    <w:rsid w:val="00E83A90"/>
    <w:rsid w:val="00E83E68"/>
    <w:rsid w:val="00E86292"/>
    <w:rsid w:val="00E875DD"/>
    <w:rsid w:val="00E87DBA"/>
    <w:rsid w:val="00E92AFC"/>
    <w:rsid w:val="00E932A0"/>
    <w:rsid w:val="00E9467B"/>
    <w:rsid w:val="00E94688"/>
    <w:rsid w:val="00E94FAD"/>
    <w:rsid w:val="00E955E3"/>
    <w:rsid w:val="00E95E84"/>
    <w:rsid w:val="00EA0CF4"/>
    <w:rsid w:val="00EA1682"/>
    <w:rsid w:val="00EA1FD3"/>
    <w:rsid w:val="00EA2D05"/>
    <w:rsid w:val="00EA2DF1"/>
    <w:rsid w:val="00EA37CD"/>
    <w:rsid w:val="00EA3813"/>
    <w:rsid w:val="00EA3C43"/>
    <w:rsid w:val="00EA54BC"/>
    <w:rsid w:val="00EA707E"/>
    <w:rsid w:val="00EB18AD"/>
    <w:rsid w:val="00EB1B60"/>
    <w:rsid w:val="00EB7E27"/>
    <w:rsid w:val="00EC153A"/>
    <w:rsid w:val="00EC1BEC"/>
    <w:rsid w:val="00EC209E"/>
    <w:rsid w:val="00EC6E9A"/>
    <w:rsid w:val="00ED00C5"/>
    <w:rsid w:val="00ED1442"/>
    <w:rsid w:val="00ED33B1"/>
    <w:rsid w:val="00ED54C1"/>
    <w:rsid w:val="00ED68BB"/>
    <w:rsid w:val="00EE0049"/>
    <w:rsid w:val="00EE0618"/>
    <w:rsid w:val="00EE0891"/>
    <w:rsid w:val="00EE11AF"/>
    <w:rsid w:val="00EE2114"/>
    <w:rsid w:val="00EE2EAC"/>
    <w:rsid w:val="00EE2FB4"/>
    <w:rsid w:val="00EE3959"/>
    <w:rsid w:val="00EE49E4"/>
    <w:rsid w:val="00EE5A4E"/>
    <w:rsid w:val="00EE611D"/>
    <w:rsid w:val="00EE6621"/>
    <w:rsid w:val="00EF0342"/>
    <w:rsid w:val="00EF0A9C"/>
    <w:rsid w:val="00EF0CB8"/>
    <w:rsid w:val="00EF0D6F"/>
    <w:rsid w:val="00EF2E0D"/>
    <w:rsid w:val="00EF4DA9"/>
    <w:rsid w:val="00EF7466"/>
    <w:rsid w:val="00F013E1"/>
    <w:rsid w:val="00F06B91"/>
    <w:rsid w:val="00F11138"/>
    <w:rsid w:val="00F1392F"/>
    <w:rsid w:val="00F14D47"/>
    <w:rsid w:val="00F20191"/>
    <w:rsid w:val="00F25F38"/>
    <w:rsid w:val="00F32854"/>
    <w:rsid w:val="00F328FE"/>
    <w:rsid w:val="00F3376E"/>
    <w:rsid w:val="00F34EAD"/>
    <w:rsid w:val="00F36007"/>
    <w:rsid w:val="00F42A9F"/>
    <w:rsid w:val="00F42AA2"/>
    <w:rsid w:val="00F43E6E"/>
    <w:rsid w:val="00F45908"/>
    <w:rsid w:val="00F467EB"/>
    <w:rsid w:val="00F4707C"/>
    <w:rsid w:val="00F503B3"/>
    <w:rsid w:val="00F545A6"/>
    <w:rsid w:val="00F54918"/>
    <w:rsid w:val="00F55159"/>
    <w:rsid w:val="00F551FE"/>
    <w:rsid w:val="00F62244"/>
    <w:rsid w:val="00F6435A"/>
    <w:rsid w:val="00F6539A"/>
    <w:rsid w:val="00F701B5"/>
    <w:rsid w:val="00F70F61"/>
    <w:rsid w:val="00F7312C"/>
    <w:rsid w:val="00F73E2E"/>
    <w:rsid w:val="00F76927"/>
    <w:rsid w:val="00F8084D"/>
    <w:rsid w:val="00F81109"/>
    <w:rsid w:val="00F8290D"/>
    <w:rsid w:val="00F844D7"/>
    <w:rsid w:val="00F8563F"/>
    <w:rsid w:val="00F85F77"/>
    <w:rsid w:val="00F87E9F"/>
    <w:rsid w:val="00F90045"/>
    <w:rsid w:val="00F90338"/>
    <w:rsid w:val="00F92468"/>
    <w:rsid w:val="00F9278A"/>
    <w:rsid w:val="00F92C5F"/>
    <w:rsid w:val="00F9347D"/>
    <w:rsid w:val="00F9443A"/>
    <w:rsid w:val="00F94811"/>
    <w:rsid w:val="00F96E84"/>
    <w:rsid w:val="00FA05D7"/>
    <w:rsid w:val="00FA14E0"/>
    <w:rsid w:val="00FA18B2"/>
    <w:rsid w:val="00FA233A"/>
    <w:rsid w:val="00FA2340"/>
    <w:rsid w:val="00FA2FF1"/>
    <w:rsid w:val="00FA467B"/>
    <w:rsid w:val="00FA56C5"/>
    <w:rsid w:val="00FA5AD4"/>
    <w:rsid w:val="00FA655B"/>
    <w:rsid w:val="00FA73D3"/>
    <w:rsid w:val="00FB09AA"/>
    <w:rsid w:val="00FB2FB3"/>
    <w:rsid w:val="00FB3228"/>
    <w:rsid w:val="00FB3AA0"/>
    <w:rsid w:val="00FB474C"/>
    <w:rsid w:val="00FB744A"/>
    <w:rsid w:val="00FB7C44"/>
    <w:rsid w:val="00FC0072"/>
    <w:rsid w:val="00FC1973"/>
    <w:rsid w:val="00FC2277"/>
    <w:rsid w:val="00FC2AAC"/>
    <w:rsid w:val="00FC3820"/>
    <w:rsid w:val="00FC3F38"/>
    <w:rsid w:val="00FC619F"/>
    <w:rsid w:val="00FD3123"/>
    <w:rsid w:val="00FD47ED"/>
    <w:rsid w:val="00FE1663"/>
    <w:rsid w:val="00FE1A34"/>
    <w:rsid w:val="00FE4214"/>
    <w:rsid w:val="00FE4741"/>
    <w:rsid w:val="00FE4E4B"/>
    <w:rsid w:val="00FE66C0"/>
    <w:rsid w:val="00FF45DD"/>
    <w:rsid w:val="00FF5312"/>
    <w:rsid w:val="00FF5C82"/>
    <w:rsid w:val="00FF5EFD"/>
    <w:rsid w:val="00FF7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77CD63"/>
  <w15:docId w15:val="{8481A1D0-915F-4FA9-847D-4B89BD0E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6E5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261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26176"/>
  </w:style>
  <w:style w:type="paragraph" w:styleId="Pieddepage">
    <w:name w:val="footer"/>
    <w:basedOn w:val="Normal"/>
    <w:link w:val="PieddepageCar"/>
    <w:uiPriority w:val="99"/>
    <w:unhideWhenUsed/>
    <w:rsid w:val="00C261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26176"/>
  </w:style>
  <w:style w:type="character" w:styleId="Lienhypertexte">
    <w:name w:val="Hyperlink"/>
    <w:basedOn w:val="Policepardfaut"/>
    <w:uiPriority w:val="99"/>
    <w:unhideWhenUsed/>
    <w:rsid w:val="00625921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25921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0268F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268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268F4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59"/>
    <w:rsid w:val="00CC0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FA18B2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970E94"/>
    <w:rPr>
      <w:b/>
      <w:bCs/>
    </w:rPr>
  </w:style>
  <w:style w:type="paragraph" w:styleId="Titre">
    <w:name w:val="Title"/>
    <w:basedOn w:val="Normal"/>
    <w:next w:val="Normal"/>
    <w:link w:val="TitreCar"/>
    <w:uiPriority w:val="10"/>
    <w:qFormat/>
    <w:rsid w:val="00970E94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fr-FR"/>
    </w:rPr>
  </w:style>
  <w:style w:type="character" w:customStyle="1" w:styleId="TitreCar">
    <w:name w:val="Titre Car"/>
    <w:basedOn w:val="Policepardfaut"/>
    <w:link w:val="Titre"/>
    <w:uiPriority w:val="10"/>
    <w:rsid w:val="00970E94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fr-FR"/>
    </w:rPr>
  </w:style>
  <w:style w:type="character" w:styleId="Accentuation">
    <w:name w:val="Emphasis"/>
    <w:basedOn w:val="Policepardfaut"/>
    <w:uiPriority w:val="20"/>
    <w:qFormat/>
    <w:rsid w:val="003E55B4"/>
    <w:rPr>
      <w:i/>
      <w:iCs/>
    </w:rPr>
  </w:style>
  <w:style w:type="numbering" w:customStyle="1" w:styleId="Puce">
    <w:name w:val="Puce"/>
    <w:rsid w:val="007B1ACF"/>
    <w:pPr>
      <w:numPr>
        <w:numId w:val="22"/>
      </w:numPr>
    </w:pPr>
  </w:style>
  <w:style w:type="numbering" w:customStyle="1" w:styleId="Puce1">
    <w:name w:val="Puce1"/>
    <w:rsid w:val="007B1A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0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071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351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7492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0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BD1F2-0411-4117-A81E-344B91E70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1977</TotalTime>
  <Pages>17</Pages>
  <Words>2323</Words>
  <Characters>12780</Characters>
  <Application>Microsoft Office Word</Application>
  <DocSecurity>0</DocSecurity>
  <Lines>106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Nadine Jautard Nkoulou</dc:creator>
  <cp:keywords/>
  <dc:description/>
  <cp:lastModifiedBy>Eric coco</cp:lastModifiedBy>
  <cp:revision>165</cp:revision>
  <cp:lastPrinted>2024-06-28T11:44:00Z</cp:lastPrinted>
  <dcterms:created xsi:type="dcterms:W3CDTF">2026-01-08T16:28:00Z</dcterms:created>
  <dcterms:modified xsi:type="dcterms:W3CDTF">2026-07-08T08:17:00Z</dcterms:modified>
</cp:coreProperties>
</file>