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/>
      </w:pPr>
      <w:r>
        <w:rPr>
          <w:rFonts w:ascii="Aptos Display" w:hAnsi="Aptos Display"/>
          <w:b/>
          <w:color w:val="C8102E"/>
          <w:sz w:val="56"/>
        </w:rPr>
        <w:t>SOW Flask Application</w:t>
      </w:r>
    </w:p>
    <w:p>
      <w:r>
        <w:rPr>
          <w:b/>
          <w:color w:val="292929"/>
          <w:sz w:val="32"/>
        </w:rPr>
        <w:t>Routes, Functions &amp; Database Workflow</w:t>
      </w:r>
    </w:p>
    <w:p>
      <w:pPr>
        <w:spacing w:after="200"/>
      </w:pPr>
      <w:r>
        <w:t>Technical reference for the SQL-backed Statement of Work (SOW) web application.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BE8E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C8102E"/>
              </w:rPr>
              <w:t xml:space="preserve">Purpose  </w:t>
            </w:r>
            <w:r>
              <w:t>This document describes the routes, helper functions, data models, and save workflow for the SOW Flask application, based on the latest application description in this conversation.</w:t>
            </w:r>
          </w:p>
        </w:tc>
      </w:tr>
    </w:tbl>
    <w:p>
      <w:pPr>
        <w:spacing w:after="0"/>
      </w:pPr>
    </w:p>
    <w:p>
      <w:pPr>
        <w:pStyle w:val="Heading1"/>
      </w:pPr>
      <w:r>
        <w:t>1. Application Routes</w:t>
      </w:r>
    </w:p>
    <w:p>
      <w:r>
        <w:t>The routes below describe the HTTP endpoints and their intended responsibilities.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8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C8102E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C8102E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Route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C8102E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Handler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C8102E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8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/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index()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Displays a blank form for a new SOW and loads dropdown choices from the configured database.</w:t>
            </w:r>
          </w:p>
        </w:tc>
      </w:tr>
      <w:tr>
        <w:tc>
          <w:tcPr>
            <w:tcW w:type="dxa" w:w="8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5F7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5F7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/sows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5F7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list_projects()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5F7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Lists saved SOW records from the database.</w:t>
            </w:r>
          </w:p>
        </w:tc>
      </w:tr>
      <w:tr>
        <w:tc>
          <w:tcPr>
            <w:tcW w:type="dxa" w:w="8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/projects/&lt;project_id&gt;/edit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edit_project(project_id)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Loads an existing SOW, its resources, and milestones into the form for editing.</w:t>
            </w:r>
          </w:p>
        </w:tc>
      </w:tr>
      <w:tr>
        <w:tc>
          <w:tcPr>
            <w:tcW w:type="dxa" w:w="8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5F7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5F7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/preview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5F7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preview_project()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5F7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Accepts the form, creates a temporary draft, and renders the print-ready preview. It does not save the SOW as a committed record.</w:t>
            </w:r>
          </w:p>
        </w:tc>
      </w:tr>
      <w:tr>
        <w:tc>
          <w:tcPr>
            <w:tcW w:type="dxa" w:w="8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/projects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create_project()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Validates confirmation details, creates or updates the SOW, generates the PDF, and commits the database transaction.</w:t>
            </w:r>
          </w:p>
        </w:tc>
      </w:tr>
      <w:tr>
        <w:tc>
          <w:tcPr>
            <w:tcW w:type="dxa" w:w="8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5F7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5F7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/projects/&lt;project_id&gt;/print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5F7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print_project(project_id)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5F7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Displays a saved SOW in printable format.</w:t>
            </w:r>
          </w:p>
        </w:tc>
      </w:tr>
      <w:tr>
        <w:tc>
          <w:tcPr>
            <w:tcW w:type="dxa" w:w="8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/projects/&lt;project_id&gt;/pdf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download_project_pdf(project_id)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Downloads the generated PDF for a saved SOW.</w:t>
            </w:r>
          </w:p>
        </w:tc>
      </w:tr>
      <w:tr>
        <w:tc>
          <w:tcPr>
            <w:tcW w:type="dxa" w:w="8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5F7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5F7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/health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5F7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health()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5F7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Returns a basic health response; it does not fully validate database or PDF functionality.</w:t>
            </w:r>
          </w:p>
        </w:tc>
      </w:tr>
    </w:tbl>
    <w:p>
      <w:pPr>
        <w:pStyle w:val="Heading1"/>
      </w:pPr>
      <w:r>
        <w:t>2. End-to-End Workflow</w:t>
      </w:r>
    </w:p>
    <w:p>
      <w:pPr>
        <w:pStyle w:val="ListNumber"/>
        <w:spacing w:after="60"/>
      </w:pPr>
      <w:r>
        <w:t>Open the app or Saved SOWs list.</w:t>
      </w:r>
    </w:p>
    <w:p>
      <w:pPr>
        <w:pStyle w:val="ListNumber"/>
        <w:spacing w:after="60"/>
      </w:pPr>
      <w:r>
        <w:t>Create a new SOW or open an existing SOW in edit mode.</w:t>
      </w:r>
    </w:p>
    <w:p>
      <w:pPr>
        <w:pStyle w:val="ListNumber"/>
        <w:spacing w:after="60"/>
      </w:pPr>
      <w:r>
        <w:t>Submit the form to POST /preview; a temporary draft is prepared for the preview.</w:t>
      </w:r>
    </w:p>
    <w:p>
      <w:pPr>
        <w:pStyle w:val="ListNumber"/>
        <w:spacing w:after="60"/>
      </w:pPr>
      <w:r>
        <w:t>Review the print-ready SOW and open the final confirmation popup.</w:t>
      </w:r>
    </w:p>
    <w:p>
      <w:pPr>
        <w:pStyle w:val="ListNumber"/>
        <w:spacing w:after="60"/>
      </w:pPr>
      <w:r>
        <w:t>Enter the SOW version and a non-empty change summary; submit the confirmation.</w:t>
      </w:r>
    </w:p>
    <w:p>
      <w:pPr>
        <w:pStyle w:val="ListNumber"/>
        <w:spacing w:after="60"/>
      </w:pPr>
      <w:r>
        <w:t>The save handler validates the draft and confirmation values, then stages database changes.</w:t>
      </w:r>
    </w:p>
    <w:p>
      <w:pPr>
        <w:pStyle w:val="ListNumber"/>
        <w:spacing w:after="60"/>
      </w:pPr>
      <w:r>
        <w:t>The PDF is generated before the database transaction is committed.</w:t>
      </w:r>
    </w:p>
    <w:p>
      <w:pPr>
        <w:pStyle w:val="ListNumber"/>
        <w:spacing w:after="60"/>
      </w:pPr>
      <w:r>
        <w:t>If successful, the application redirects to the saved SOW, where it can be viewed or downloaded.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BE8E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C8102E"/>
              </w:rPr>
              <w:t xml:space="preserve">New vs. existing SOW  </w:t>
            </w:r>
            <w:r>
              <w:t>A new SOW should insert a new project record. Editing an existing SOW should update that project record and synchronize its related resources and milestones rather than creating a duplicate.</w:t>
            </w:r>
          </w:p>
        </w:tc>
      </w:tr>
    </w:tbl>
    <w:p>
      <w:pPr>
        <w:spacing w:after="0"/>
      </w:pPr>
    </w:p>
    <w:p>
      <w:pPr>
        <w:pStyle w:val="Heading1"/>
      </w:pPr>
      <w:r>
        <w:t>3. Helper Functions</w:t>
      </w:r>
    </w:p>
    <w:p>
      <w:pPr>
        <w:pStyle w:val="Heading2"/>
      </w:pPr>
      <w:r>
        <w:t>parse_date(value)</w:t>
      </w:r>
    </w:p>
    <w:p>
      <w:r>
        <w:t>Converts an ISO-formatted date string (YYYY-MM-DD) into a Python date. Empty or invalid values return None.</w:t>
      </w:r>
    </w:p>
    <w:p>
      <w:pPr>
        <w:pStyle w:val="Heading2"/>
      </w:pPr>
      <w:r>
        <w:t>parse_decimal(value)</w:t>
      </w:r>
    </w:p>
    <w:p>
      <w:r>
        <w:t>Converts numeric input into Decimal, suitable for monetary amounts, exchange rates, FTE values, and allocations. Empty or invalid values return None.</w:t>
      </w:r>
    </w:p>
    <w:p>
      <w:pPr>
        <w:pStyle w:val="Heading2"/>
      </w:pPr>
      <w:r>
        <w:t>database_choices(model, column_name)</w:t>
      </w:r>
    </w:p>
    <w:p>
      <w:r>
        <w:t>Queries distinct, non-empty values from a selected database column and returns them in sorted order. Used to populate dropdown options from saved records.</w:t>
      </w:r>
    </w:p>
    <w:p>
      <w:pPr>
        <w:pStyle w:val="Heading2"/>
      </w:pPr>
      <w:r>
        <w:t>form_context(data=None, resources=None, milestones=None, edit_project_id='', editing_project=None)</w:t>
      </w:r>
    </w:p>
    <w:p>
      <w:r>
        <w:t>Builds the template context for form.html, including field values, related rows, edit-mode information, and database-driven dropdown choices.</w:t>
      </w:r>
    </w:p>
    <w:p>
      <w:pPr>
        <w:pStyle w:val="Heading2"/>
      </w:pPr>
      <w:r>
        <w:t>clean_rich_text(value)</w:t>
      </w:r>
    </w:p>
    <w:p>
      <w:r>
        <w:t>Sanitizes rich-text HTML with Bleach before storage to remove disallowed markup and reduce script-injection risk.</w:t>
      </w:r>
    </w:p>
    <w:p>
      <w:pPr>
        <w:pStyle w:val="Heading2"/>
      </w:pPr>
      <w:r>
        <w:t>_draft_values()</w:t>
      </w:r>
    </w:p>
    <w:p>
      <w:r>
        <w:t>Reads the pending SOW draft using the token stored in the Flask session. Drafts are temporary and are separate from committed SOW records.</w:t>
      </w:r>
    </w:p>
    <w:p>
      <w:pPr>
        <w:pStyle w:val="Heading2"/>
      </w:pPr>
      <w:r>
        <w:t>_draft_scalar_values(draft)</w:t>
      </w:r>
    </w:p>
    <w:p>
      <w:r>
        <w:t>Extracts scalar values from the submitted draft structure into a simpler dictionary for processing.</w:t>
      </w:r>
    </w:p>
    <w:p>
      <w:pPr>
        <w:pStyle w:val="Heading2"/>
      </w:pPr>
      <w:r>
        <w:t>_preview_object(draft)</w:t>
      </w:r>
    </w:p>
    <w:p>
      <w:r>
        <w:t>Prepares project, resource, and milestone data in the shape expected by the preview template.</w:t>
      </w:r>
    </w:p>
    <w:p>
      <w:pPr>
        <w:pStyle w:val="Heading1"/>
      </w:pPr>
      <w:r>
        <w:t>4. Route Handler Functions</w:t>
      </w:r>
    </w:p>
    <w:p>
      <w:pPr>
        <w:pStyle w:val="Heading2"/>
      </w:pPr>
      <w:r>
        <w:t>index()</w:t>
      </w:r>
    </w:p>
    <w:p>
      <w:r>
        <w:t>Renders the new-SOW form. Calls form_context() so database-backed dropdowns are available.</w:t>
      </w:r>
    </w:p>
    <w:p>
      <w:pPr>
        <w:pStyle w:val="Heading2"/>
      </w:pPr>
      <w:r>
        <w:t>list_projects()</w:t>
      </w:r>
    </w:p>
    <w:p>
      <w:r>
        <w:t>Queries SowProject records, orders them newest-first, and renders sows.html.</w:t>
      </w:r>
    </w:p>
    <w:p>
      <w:pPr>
        <w:pStyle w:val="Heading2"/>
      </w:pPr>
      <w:r>
        <w:t>edit_project(project_id)</w:t>
      </w:r>
    </w:p>
    <w:p>
      <w:r>
        <w:t>Fetches a project or returns 404, converts stored values to form-friendly strings, loads its resources and milestones, and renders the form in edit mode.</w:t>
      </w:r>
    </w:p>
    <w:p>
      <w:pPr>
        <w:pStyle w:val="Heading2"/>
      </w:pPr>
      <w:r>
        <w:t>preview_project()</w:t>
      </w:r>
    </w:p>
    <w:p>
      <w:r>
        <w:t>Receives form input, writes a temporary draft, stores its token in the session, builds the preview object, and renders print.html in preview mode.</w:t>
      </w:r>
    </w:p>
    <w:p>
      <w:pPr>
        <w:pStyle w:val="Heading2"/>
      </w:pPr>
      <w:r>
        <w:t>create_project()</w:t>
      </w:r>
    </w:p>
    <w:p>
      <w:r>
        <w:t>Main create/update handler. Validates the draft and required confirmation fields, maps form fields to the project model, updates related resources/milestones, generates a PDF, commits the database transaction, and redirects to the saved SOW. Errors should trigger rollback and a user-facing message.</w:t>
      </w:r>
    </w:p>
    <w:p>
      <w:pPr>
        <w:pStyle w:val="Heading2"/>
      </w:pPr>
      <w:r>
        <w:t>print_project(project_id)</w:t>
      </w:r>
    </w:p>
    <w:p>
      <w:r>
        <w:t>Loads a saved project, checks whether its expected PDF exists, and renders the printable page.</w:t>
      </w:r>
    </w:p>
    <w:p>
      <w:pPr>
        <w:pStyle w:val="Heading2"/>
      </w:pPr>
      <w:r>
        <w:t>download_project_pdf(project_id)</w:t>
      </w:r>
    </w:p>
    <w:p>
      <w:r>
        <w:t>Sends the generated PDF as a download using Flask's send_from_directory().</w:t>
      </w:r>
    </w:p>
    <w:p>
      <w:pPr>
        <w:pStyle w:val="Heading2"/>
      </w:pPr>
      <w:r>
        <w:t>health()</w:t>
      </w:r>
    </w:p>
    <w:p>
      <w:r>
        <w:t>Returns a basic JSON status response for a lightweight application health check.</w:t>
      </w:r>
    </w:p>
    <w:p>
      <w:pPr>
        <w:pStyle w:val="Heading2"/>
      </w:pPr>
      <w:r>
        <w:t>generate_project_pdf(project)</w:t>
      </w:r>
    </w:p>
    <w:p>
      <w:r>
        <w:t>Uses ReportLab to format a project's data into a PDF file and returns its filename. Includes project details and related SOW content.</w:t>
      </w:r>
    </w:p>
    <w:p>
      <w:pPr>
        <w:pStyle w:val="Heading2"/>
      </w:pPr>
      <w:r>
        <w:t>ensure_schema()</w:t>
      </w:r>
    </w:p>
    <w:p>
      <w:r>
        <w:t>Creates missing tables and applies the limited compatibility-column additions supported by the app. It is not a full migration system.</w:t>
      </w:r>
    </w:p>
    <w:p>
      <w:pPr>
        <w:pStyle w:val="Heading2"/>
      </w:pPr>
      <w:r>
        <w:t>initialize_schema_for_demo()</w:t>
      </w:r>
    </w:p>
    <w:p>
      <w:r>
        <w:t>A before-request hook that calls ensure_schema(). Despite its name, it is intended to maintain schema compatibility, not insert demo data.</w:t>
      </w:r>
    </w:p>
    <w:p>
      <w:pPr>
        <w:pStyle w:val="Heading1"/>
      </w:pPr>
      <w:r>
        <w:t>5. Database Models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C8102E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ORM model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C8102E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SQL table</w:t>
            </w:r>
          </w:p>
        </w:tc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C8102E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SowProject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sow_projects</w:t>
            </w:r>
          </w:p>
        </w:tc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Main SOW record: project/client details, dates, financial fields, rich-text sections, version, and change summary.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5F7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SowResource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5F7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sow_resources</w:t>
            </w:r>
          </w:p>
        </w:tc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5F7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Resource assignments: name, billing level, team, allocation, dates, and responsibilities. Related to a project through its foreign key.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SowMilestone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sow_milestones</w:t>
            </w:r>
          </w:p>
        </w:tc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Milestones: milestone name, action points, dates, description, and ordering. Related to a project through its foreign key.</w:t>
            </w:r>
          </w:p>
        </w:tc>
      </w:tr>
    </w:tbl>
    <w:p>
      <w:pPr>
        <w:pStyle w:val="Heading1"/>
      </w:pPr>
      <w:r>
        <w:t>6. Startup and Configuration</w:t>
      </w:r>
    </w:p>
    <w:p>
      <w:pPr>
        <w:pStyle w:val="ListBullet"/>
        <w:spacing w:after="40"/>
      </w:pPr>
      <w:r>
        <w:t>load_dotenv() loads configuration from the .env file.</w:t>
      </w:r>
    </w:p>
    <w:p>
      <w:pPr>
        <w:pStyle w:val="ListBullet"/>
        <w:spacing w:after="40"/>
      </w:pPr>
      <w:r>
        <w:t>Flask(__name__) creates the Flask application instance.</w:t>
      </w:r>
    </w:p>
    <w:p>
      <w:pPr>
        <w:pStyle w:val="ListBullet"/>
        <w:spacing w:after="40"/>
      </w:pPr>
      <w:r>
        <w:t>SQLAlchemy(app) configures the ORM and database connection.</w:t>
      </w:r>
    </w:p>
    <w:p>
      <w:pPr>
        <w:pStyle w:val="ListBullet"/>
        <w:spacing w:after="40"/>
      </w:pPr>
      <w:r>
        <w:t>DATABASE_URL selects the database connection. Without it, the application uses the local SQLite database sow.db.</w:t>
      </w:r>
    </w:p>
    <w:p>
      <w:pPr>
        <w:pStyle w:val="ListBullet"/>
        <w:spacing w:after="40"/>
      </w:pPr>
      <w:r>
        <w:t>@app.before_request registers schema initialization before requests are handled.</w:t>
      </w:r>
    </w:p>
    <w:p>
      <w:pPr>
        <w:pStyle w:val="ListBullet"/>
        <w:spacing w:after="40"/>
      </w:pPr>
      <w:r>
        <w:t>The __main__ block initializes the schema and starts the local development server.</w:t>
      </w:r>
    </w:p>
    <w:p>
      <w:pPr>
        <w:pStyle w:val="Heading1"/>
      </w:pPr>
      <w:r>
        <w:t>7. Important Implementation Notes</w:t>
      </w:r>
    </w:p>
    <w:p>
      <w:r>
        <w:rPr>
          <w:b/>
          <w:color w:val="292929"/>
        </w:rPr>
        <w:t xml:space="preserve">Database is the source of truth: </w:t>
      </w:r>
      <w:r>
        <w:t>New forms should start blank; existing SOWs and their related records are loaded from SQL. Dropdown values are derived from distinct values already stored in the database.</w:t>
      </w:r>
    </w:p>
    <w:p>
      <w:r>
        <w:rPr>
          <w:b/>
          <w:color w:val="292929"/>
        </w:rPr>
        <w:t xml:space="preserve">Confirmation validation: </w:t>
      </w:r>
      <w:r>
        <w:t>The final save endpoint must validate the SOW version and non-empty change summary on the server. Client-side JavaScript validation alone is not sufficient.</w:t>
      </w:r>
    </w:p>
    <w:p>
      <w:r>
        <w:rPr>
          <w:b/>
          <w:color w:val="292929"/>
        </w:rPr>
        <w:t xml:space="preserve">PDF/database consistency: </w:t>
      </w:r>
      <w:r>
        <w:t>The PDF file system and SQL database do not share a single atomic transaction. The application should generate to a temporary path and use rollback/recovery logic if the database commit fails.</w:t>
      </w:r>
    </w:p>
    <w:p>
      <w:r>
        <w:rPr>
          <w:b/>
          <w:color w:val="292929"/>
        </w:rPr>
        <w:t xml:space="preserve">Schema changes: </w:t>
      </w:r>
      <w:r>
        <w:t>ensure_schema() only covers known compatibility columns. Use a migration tool such as Flask-Migrate/Alembic for production schema evolution.</w:t>
      </w:r>
    </w:p>
    <w:p>
      <w:r>
        <w:rPr>
          <w:b/>
          <w:color w:val="292929"/>
        </w:rPr>
        <w:t xml:space="preserve">Database schema matching: </w:t>
      </w:r>
      <w:r>
        <w:t>The configured database must contain tables and columns matching the SQLAlchemy models. Existing SQL Server schemas with different names require model or mapping changes.</w:t>
      </w:r>
    </w:p>
    <w:p>
      <w:r>
        <w:rPr>
          <w:b/>
          <w:color w:val="292929"/>
        </w:rPr>
        <w:t xml:space="preserve">Health endpoint: </w:t>
      </w:r>
      <w:r>
        <w:t>A successful /health response proves the endpoint responds; it does not by itself prove that SQL connectivity, writes, or PDF generation work.</w:t>
      </w:r>
    </w:p>
    <w:p>
      <w:pPr>
        <w:pStyle w:val="Heading1"/>
      </w:pPr>
      <w:r>
        <w:t>8. Quick Route Reference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C8102E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C8102E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Route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Create new SOW form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GET /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5F7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List saved SOWs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5F7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GET /sows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Edit existing SOW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GET /projects/&lt;project_id&gt;/edit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5F7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Preview submitted form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5F7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POST /preview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Confirm, generate PDF, and save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POST /projects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5F7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View printable SOW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5F7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GET /projects/&lt;project_id&gt;/print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Download PDF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GET /projects/&lt;project_id&gt;/pdf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5F7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Basic health check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5F7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GET /health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SOW Flask Application • Routes and Functions</w:t>
    </w:r>
    <w:r>
      <w:t xml:space="preserve">   |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6666"/>
        <w:sz w:val="16"/>
      </w:rPr>
      <w:t>SOW WORKSPACE  |  TECHNICAL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29292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C810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9292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C8102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C8102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