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No: 10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Create custom app in salesforce lightning.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To understand the concepts of salesforce lightning and creating custom app by using it.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Salesforce Lightning: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Lightning (Salesforce Lightning) is a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highlight w:val="white"/>
            <w:u w:val="none"/>
            <w:rtl w:val="0"/>
          </w:rPr>
          <w:t xml:space="preserve">component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-based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highlight w:val="white"/>
            <w:u w:val="none"/>
            <w:rtl w:val="0"/>
          </w:rPr>
          <w:t xml:space="preserve">framework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 for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highlight w:val="white"/>
            <w:u w:val="none"/>
            <w:rtl w:val="0"/>
          </w:rPr>
          <w:t xml:space="preserve">Salesforce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highlight w:val="white"/>
            <w:u w:val="none"/>
            <w:rtl w:val="0"/>
          </w:rPr>
          <w:t xml:space="preserve">app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 development. Salesforce Lightning aims to simplify the Salesforce app development processes for business users, who typically do not have programming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3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Salesforce Lightning comprises a collection of tools and technologies behind a significant upgrade to the Salesforce1 Platform (now known as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App Cloud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the company's mobile app development platform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MADP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3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Lightning features the Lightning Component Framework and some Salesforce application development tools. These tools help developers build mobile apps with advanced Salesforce Lightning page layouts. </w:t>
      </w:r>
    </w:p>
    <w:p w:rsidR="00000000" w:rsidDel="00000000" w:rsidP="00000000" w:rsidRDefault="00000000" w:rsidRPr="00000000" w14:paraId="0000000A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Salesforce Lighting features:</w:t>
      </w:r>
    </w:p>
    <w:p w:rsidR="00000000" w:rsidDel="00000000" w:rsidP="00000000" w:rsidRDefault="00000000" w:rsidRPr="00000000" w14:paraId="0000000B">
      <w:pPr>
        <w:shd w:fill="ffffff" w:val="clear"/>
        <w:spacing w:after="360" w:before="12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Here are some key Salesforce Lightning features: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Experience Builder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is a graphical user interface (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GUI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 optimized for speed. Administrators can build robust communities using Lightning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templates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and components following a visual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no-code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development approach.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Lightning App Builder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follows a no-code development approach providing drag-and-drop capabilities to facilitate app creation and customization.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Lightning Component Framework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includes tools and extensions that enable the development of reusable components and standalone apps and Salesforce Mobile App customizations.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sz w:val="28"/>
            <w:szCs w:val="28"/>
            <w:rtl w:val="0"/>
          </w:rPr>
          <w:t xml:space="preserve">AppExchange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makes over 300 partner components available in the App Builder.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Design System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offers style guides and user experience (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UX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 best practices for app development.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Lightning Connect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is an integration tool that makes it easier for Salesforce apps to consume data from any external source that conforms to the Open Data Protocol (OData)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Lightning developers can also build custom reusable components that other administrators and developers can incorporate into their Lightning Experience and Salesforce mobile apps.</w:t>
      </w:r>
    </w:p>
    <w:p w:rsidR="00000000" w:rsidDel="00000000" w:rsidP="00000000" w:rsidRDefault="00000000" w:rsidRPr="00000000" w14:paraId="00000013">
      <w:pPr>
        <w:shd w:fill="ffffff" w:val="clear"/>
        <w:spacing w:after="360" w:befor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Salesforce Lightning benefits: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 activity timeline helps track the activity and history of each account or sales lead.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 artificial intelligence (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AI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 integration uses advanced protocols for 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lead scoring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opportunity scoring, and support for marketing resource assignment for the right customers or direct customer support.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Expanded forecasting includes features like forecast sharing, 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revenue and quantity forecasts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territory forecasts, product and schedule date forecasts, and other customizable forecasts.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There is greater 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security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with an additional security layer between the components and stronger 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 comprehensive homepage features news, key deals, events, calendars, performance charts and customizable 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dashboards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Mobile optimization ensures optimal responsiveness across mobile devices and 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browsers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150" w:before="150" w:lineRule="auto"/>
        <w:ind w:left="375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Workspace page layout lets users customize and design new types of pages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Lightning Experience and Click on Setup and select Setup for current App.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Create an Object So Click on Object Manager Tab next to Home Tab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Create –Custom Object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Step-4 New custom object page Open Label as a-Comment Plural label- comments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Give Record Name as –comment name Data type- text Select Allow Reports Check Box Click on Save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35121" cy="31936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121" cy="319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Home-Search Tabs in Quick search Select Custom Object-Click on New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46986" cy="313156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986" cy="313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Object Select Comment For Tab Style Select Any Icon Click-Next-Next-Save and Search App Manager in Quick Search and select app manager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39492" cy="317139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9492" cy="3171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Enter name to app name Click on Next-Next-Next. Select Items (Contacts, Comment) Click on Next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74404" cy="227357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404" cy="227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Step-9 Click on App Launcher Symbol and Select Comment Box App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08539" cy="2868821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539" cy="2868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Try out mobile app -Select Chrome developer tools -Open Chrome-Right Click on Chrome page- Select Inspect -Click Toggle Device Mode Button to simulate your browser as a mobile device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39528" cy="2274769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528" cy="227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simulate the sales force mobile app in your browser, copy and paste in url from previous tab. Delete the part of the url immediately. -Click on Left navigation bar -Find comment object under recent and click on it -Click new to create a comment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33898" cy="3276232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898" cy="327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Thus,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custom app in salesforce lightning created successfully.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F50BF"/>
  </w:style>
  <w:style w:type="paragraph" w:styleId="Heading3">
    <w:name w:val="heading 3"/>
    <w:basedOn w:val="Normal"/>
    <w:link w:val="Heading3Char"/>
    <w:uiPriority w:val="9"/>
    <w:qFormat w:val="1"/>
    <w:rsid w:val="007012F9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bidi="mr-I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A544F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012F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012F9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7012F9"/>
    <w:rPr>
      <w:color w:val="0000ff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7012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bidi="mr-IN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7012F9"/>
    <w:rPr>
      <w:rFonts w:ascii="Times New Roman" w:cs="Times New Roman" w:eastAsia="Times New Roman" w:hAnsi="Times New Roman"/>
      <w:b w:val="1"/>
      <w:bCs w:val="1"/>
      <w:sz w:val="27"/>
      <w:szCs w:val="27"/>
      <w:lang w:bidi="mr-IN" w:val="en-US"/>
    </w:rPr>
  </w:style>
  <w:style w:type="character" w:styleId="Strong">
    <w:name w:val="Strong"/>
    <w:basedOn w:val="DefaultParagraphFont"/>
    <w:uiPriority w:val="22"/>
    <w:qFormat w:val="1"/>
    <w:rsid w:val="007012F9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chtarget.com/searchcustomerexperience/definition/sales-forecast" TargetMode="External"/><Relationship Id="rId22" Type="http://schemas.openxmlformats.org/officeDocument/2006/relationships/hyperlink" Target="https://www.techtarget.com/searchsecurity/definition/authentication" TargetMode="External"/><Relationship Id="rId21" Type="http://schemas.openxmlformats.org/officeDocument/2006/relationships/hyperlink" Target="https://www.techtarget.com/searchsecurity/definition/security" TargetMode="External"/><Relationship Id="rId24" Type="http://schemas.openxmlformats.org/officeDocument/2006/relationships/hyperlink" Target="https://www.techtarget.com/whatis/definition/browser" TargetMode="External"/><Relationship Id="rId23" Type="http://schemas.openxmlformats.org/officeDocument/2006/relationships/hyperlink" Target="https://www.techtarget.com/searchcio/definition/dashboar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echtarget.com/searchcustomerexperience/definition/Salesforcecom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image" Target="media/image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hyperlink" Target="https://www.techtarget.com/whatis/definition/component" TargetMode="External"/><Relationship Id="rId8" Type="http://schemas.openxmlformats.org/officeDocument/2006/relationships/hyperlink" Target="https://www.techtarget.com/whatis/definition/framework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3.png"/><Relationship Id="rId11" Type="http://schemas.openxmlformats.org/officeDocument/2006/relationships/hyperlink" Target="https://www.techtarget.com/searchcustomerexperience/definition/Salesforce-App-Cloud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www.techtarget.com/searchmobilecomputing/definition/app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www.techtarget.com/whatis/definition/GUI-graphical-user-interface" TargetMode="External"/><Relationship Id="rId12" Type="http://schemas.openxmlformats.org/officeDocument/2006/relationships/hyperlink" Target="https://www.techtarget.com/searchmobilecomputing/definition/mobile-application-development-platform" TargetMode="External"/><Relationship Id="rId15" Type="http://schemas.openxmlformats.org/officeDocument/2006/relationships/hyperlink" Target="https://www.techtarget.com/searchsoftwarequality/definition/no-code" TargetMode="External"/><Relationship Id="rId14" Type="http://schemas.openxmlformats.org/officeDocument/2006/relationships/hyperlink" Target="https://www.techtarget.com/whatis/definition/template" TargetMode="External"/><Relationship Id="rId17" Type="http://schemas.openxmlformats.org/officeDocument/2006/relationships/hyperlink" Target="https://www.techtarget.com/searchcio/definition/UX-user-experience" TargetMode="External"/><Relationship Id="rId16" Type="http://schemas.openxmlformats.org/officeDocument/2006/relationships/hyperlink" Target="https://www.techtarget.com/searchcustomerexperience/definition/Salesforce-AppExchange" TargetMode="External"/><Relationship Id="rId19" Type="http://schemas.openxmlformats.org/officeDocument/2006/relationships/hyperlink" Target="https://www.techtarget.com/searchcustomerexperience/definition/lead-scoring" TargetMode="External"/><Relationship Id="rId18" Type="http://schemas.openxmlformats.org/officeDocument/2006/relationships/hyperlink" Target="https://www.techtarget.com/searchenterpriseai/definition/AI-Artificial-Intelligenc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Srry8y7gf8J8Sx6qMjHLszo8qw==">CgMxLjA4AHIhMUZDNFo1QzRCeGJmOE0zMWpzNktVRmZHZ0JLY3hrUXN0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2022-10-18T17:12:00Z</dcterms:created>
  <dc:creator>rutuja kadam</dc:creator>
</cp:coreProperties>
</file>