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669C1" w14:textId="77777777" w:rsidR="00B92969" w:rsidRDefault="00000000">
      <w:pPr>
        <w:spacing w:before="400"/>
        <w:jc w:val="center"/>
      </w:pPr>
      <w:r>
        <w:rPr>
          <w:b/>
          <w:bCs/>
          <w:color w:val="0E7C86"/>
        </w:rPr>
        <w:t>CSI HACKATHON 2026  •  MINDCRAFT 2K26  •  FINTECH DOMAIN</w:t>
      </w:r>
    </w:p>
    <w:p w14:paraId="72E3D3F2" w14:textId="77777777" w:rsidR="00B92969" w:rsidRDefault="00000000">
      <w:pPr>
        <w:spacing w:before="260" w:after="60"/>
        <w:jc w:val="center"/>
      </w:pPr>
      <w:r>
        <w:rPr>
          <w:b/>
          <w:bCs/>
          <w:color w:val="0F2A52"/>
          <w:sz w:val="72"/>
          <w:szCs w:val="72"/>
        </w:rPr>
        <w:t>FinFlow AI</w:t>
      </w:r>
    </w:p>
    <w:p w14:paraId="2946EC04" w14:textId="77777777" w:rsidR="00B92969" w:rsidRDefault="00000000">
      <w:pPr>
        <w:spacing w:after="300"/>
        <w:jc w:val="center"/>
      </w:pPr>
      <w:r>
        <w:rPr>
          <w:b/>
          <w:bCs/>
          <w:color w:val="1B3A6B"/>
          <w:sz w:val="30"/>
          <w:szCs w:val="30"/>
        </w:rPr>
        <w:t>Intelligent &amp; Explainable Financial Journey Orchestration</w:t>
      </w:r>
    </w:p>
    <w:p w14:paraId="20D92E18" w14:textId="77777777" w:rsidR="00B92969" w:rsidRDefault="00000000">
      <w:pPr>
        <w:spacing w:after="500"/>
        <w:jc w:val="center"/>
      </w:pPr>
      <w:r>
        <w:rPr>
          <w:i/>
          <w:iCs/>
          <w:color w:val="64748B"/>
          <w:sz w:val="23"/>
          <w:szCs w:val="23"/>
        </w:rPr>
        <w:t>From fragmented forms and disconnected checks to one guided, transparent, and trustworthy financial journey — powered by AI.</w:t>
      </w:r>
    </w:p>
    <w:p w14:paraId="46CA23FD" w14:textId="77777777" w:rsidR="00B92969" w:rsidRDefault="00B92969">
      <w:pPr>
        <w:spacing w:before="100" w:after="260"/>
      </w:pPr>
    </w:p>
    <w:tbl>
      <w:tblPr>
        <w:tblW w:w="9350" w:type="dxa"/>
        <w:tblBorders>
          <w:top w:val="single" w:sz="6" w:space="0" w:color="1B3A6B"/>
          <w:left w:val="none" w:sz="0" w:space="0" w:color="FFFFFF"/>
          <w:bottom w:val="single" w:sz="6" w:space="0" w:color="1B3A6B"/>
          <w:right w:val="none" w:sz="0" w:space="0" w:color="FFFFFF"/>
          <w:insideH w:val="single" w:sz="2" w:space="0" w:color="C7D2E0"/>
          <w:insideV w:val="none" w:sz="0" w:space="0" w:color="FFFFFF"/>
        </w:tblBorders>
        <w:tblCellMar>
          <w:left w:w="10" w:type="dxa"/>
          <w:right w:w="10" w:type="dxa"/>
        </w:tblCellMar>
        <w:tblLook w:val="0000" w:firstRow="0" w:lastRow="0" w:firstColumn="0" w:lastColumn="0" w:noHBand="0" w:noVBand="0"/>
      </w:tblPr>
      <w:tblGrid>
        <w:gridCol w:w="2600"/>
        <w:gridCol w:w="6750"/>
      </w:tblGrid>
      <w:tr w:rsidR="00B92969" w14:paraId="007DA207" w14:textId="77777777">
        <w:tc>
          <w:tcPr>
            <w:tcW w:w="2600" w:type="dxa"/>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tcPr>
          <w:p w14:paraId="4F29138A" w14:textId="77777777" w:rsidR="00B92969" w:rsidRDefault="00B92969"/>
          <w:p w14:paraId="17B6D7DF" w14:textId="77777777" w:rsidR="00B23077" w:rsidRDefault="00B23077"/>
          <w:p w14:paraId="5C108EDE" w14:textId="77777777" w:rsidR="00B23077" w:rsidRDefault="00B23077"/>
          <w:p w14:paraId="49BF1356" w14:textId="77777777" w:rsidR="00B23077" w:rsidRDefault="00B23077"/>
          <w:p w14:paraId="6C228FAE" w14:textId="77777777" w:rsidR="00B23077" w:rsidRDefault="00B23077"/>
          <w:p w14:paraId="5CB6F1A4" w14:textId="77777777" w:rsidR="00B23077" w:rsidRDefault="00B23077"/>
          <w:p w14:paraId="32D23142" w14:textId="77777777" w:rsidR="00B23077" w:rsidRDefault="00B23077"/>
          <w:p w14:paraId="72CFB257" w14:textId="77777777" w:rsidR="00B23077" w:rsidRDefault="00B23077"/>
          <w:p w14:paraId="1B59D39A" w14:textId="77777777" w:rsidR="00B23077" w:rsidRDefault="00B23077"/>
          <w:p w14:paraId="0143F0C2" w14:textId="77777777" w:rsidR="00B23077" w:rsidRDefault="00B23077"/>
          <w:p w14:paraId="64DB2F86" w14:textId="77777777" w:rsidR="00B23077" w:rsidRDefault="00B23077"/>
          <w:p w14:paraId="711CD47F" w14:textId="77777777" w:rsidR="00B23077" w:rsidRDefault="00B23077"/>
          <w:p w14:paraId="7B1EB6D5" w14:textId="77777777" w:rsidR="00B23077" w:rsidRDefault="00B23077"/>
          <w:p w14:paraId="4555FBF2" w14:textId="77777777" w:rsidR="00B23077" w:rsidRDefault="00B23077"/>
          <w:p w14:paraId="7822E2A2" w14:textId="77777777" w:rsidR="00B23077" w:rsidRDefault="00B23077"/>
          <w:p w14:paraId="30FF97AB" w14:textId="77777777" w:rsidR="00B23077" w:rsidRDefault="00B23077"/>
          <w:p w14:paraId="7DB567CD" w14:textId="77777777" w:rsidR="00B23077" w:rsidRDefault="00B23077"/>
          <w:p w14:paraId="6FC341C0" w14:textId="77777777" w:rsidR="00B23077" w:rsidRDefault="00B23077"/>
          <w:p w14:paraId="0EB10CD0" w14:textId="77777777" w:rsidR="00B23077" w:rsidRDefault="00B23077"/>
          <w:p w14:paraId="31864E54" w14:textId="77777777" w:rsidR="00B23077" w:rsidRDefault="00B23077"/>
          <w:p w14:paraId="53D36F82" w14:textId="498E29CC" w:rsidR="00B23077" w:rsidRDefault="00B23077"/>
        </w:tc>
        <w:tc>
          <w:tcPr>
            <w:tcW w:w="675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169BCD1" w14:textId="79624215" w:rsidR="00B92969" w:rsidRDefault="00B92969"/>
        </w:tc>
      </w:tr>
      <w:tr w:rsidR="00B92969" w14:paraId="7724DA37" w14:textId="77777777">
        <w:tc>
          <w:tcPr>
            <w:tcW w:w="2600" w:type="dxa"/>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tcPr>
          <w:p w14:paraId="6EBDA302" w14:textId="376BCF92" w:rsidR="00B92969" w:rsidRDefault="00B92969"/>
        </w:tc>
        <w:tc>
          <w:tcPr>
            <w:tcW w:w="675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C2373F8" w14:textId="6DE64ED9" w:rsidR="00B92969" w:rsidRDefault="00B92969"/>
        </w:tc>
      </w:tr>
      <w:tr w:rsidR="00B92969" w14:paraId="6E861D64" w14:textId="77777777">
        <w:tc>
          <w:tcPr>
            <w:tcW w:w="2600" w:type="dxa"/>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tcPr>
          <w:p w14:paraId="5BD46A30" w14:textId="2AE0A269" w:rsidR="00B92969" w:rsidRDefault="00B92969"/>
        </w:tc>
        <w:tc>
          <w:tcPr>
            <w:tcW w:w="675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EFA972A" w14:textId="3E06EDE1" w:rsidR="00B92969" w:rsidRDefault="00B92969"/>
        </w:tc>
      </w:tr>
      <w:tr w:rsidR="00B92969" w14:paraId="5597F705" w14:textId="77777777">
        <w:tc>
          <w:tcPr>
            <w:tcW w:w="2600" w:type="dxa"/>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tcPr>
          <w:p w14:paraId="2A227E57" w14:textId="129AA8FF" w:rsidR="00B92969" w:rsidRDefault="00B92969"/>
        </w:tc>
        <w:tc>
          <w:tcPr>
            <w:tcW w:w="675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8559092" w14:textId="06C36F8A" w:rsidR="00B92969" w:rsidRDefault="00B92969"/>
        </w:tc>
      </w:tr>
      <w:tr w:rsidR="00B92969" w14:paraId="1AECFF4A" w14:textId="77777777">
        <w:tc>
          <w:tcPr>
            <w:tcW w:w="2600" w:type="dxa"/>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tcPr>
          <w:p w14:paraId="35F6C69B" w14:textId="30656A4F" w:rsidR="00B92969" w:rsidRDefault="00B92969"/>
        </w:tc>
        <w:tc>
          <w:tcPr>
            <w:tcW w:w="675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72E0119" w14:textId="52520A63" w:rsidR="00B92969" w:rsidRDefault="00B92969"/>
        </w:tc>
      </w:tr>
      <w:tr w:rsidR="00B92969" w14:paraId="5AB5928E" w14:textId="77777777" w:rsidTr="00B23077">
        <w:trPr>
          <w:trHeight w:val="615"/>
        </w:trPr>
        <w:tc>
          <w:tcPr>
            <w:tcW w:w="2600" w:type="dxa"/>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tcPr>
          <w:p w14:paraId="110A803E" w14:textId="0D6A1FDE" w:rsidR="00B92969" w:rsidRDefault="00B92969"/>
        </w:tc>
        <w:tc>
          <w:tcPr>
            <w:tcW w:w="675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AE69381" w14:textId="3DAC1338" w:rsidR="00B92969" w:rsidRDefault="00B92969"/>
        </w:tc>
      </w:tr>
    </w:tbl>
    <w:p w14:paraId="02C43180" w14:textId="77777777" w:rsidR="00B92969" w:rsidRDefault="00000000">
      <w:pPr>
        <w:spacing w:before="600"/>
        <w:jc w:val="center"/>
      </w:pPr>
      <w:r>
        <w:rPr>
          <w:i/>
          <w:iCs/>
          <w:color w:val="1B3A6B"/>
        </w:rPr>
        <w:t>"We are not automating a form. We are orchestrating trust."</w:t>
      </w:r>
    </w:p>
    <w:p w14:paraId="3BAB9BCB" w14:textId="77777777" w:rsidR="00B92969" w:rsidRDefault="00000000">
      <w:r>
        <w:br w:type="page"/>
      </w:r>
    </w:p>
    <w:p w14:paraId="41849F9A" w14:textId="77777777" w:rsidR="00B92969" w:rsidRDefault="00000000">
      <w:pPr>
        <w:pStyle w:val="Heading1"/>
      </w:pPr>
      <w:bookmarkStart w:id="0" w:name="_Toc241053404"/>
      <w:r>
        <w:lastRenderedPageBreak/>
        <w:t>Table of Contents</w:t>
      </w:r>
      <w:bookmarkEnd w:id="0"/>
    </w:p>
    <w:p w14:paraId="17EBB429" w14:textId="77777777" w:rsidR="00B92969" w:rsidRDefault="00000000">
      <w:pPr>
        <w:spacing w:after="120"/>
      </w:pPr>
      <w:r>
        <w:rPr>
          <w:i/>
          <w:iCs/>
          <w:color w:val="64748B"/>
          <w:sz w:val="19"/>
          <w:szCs w:val="19"/>
        </w:rPr>
        <w:t>This table of contents is generated from the document headings. In Microsoft Word, right-click and choose "Update Field" (or press F9) to refresh page numbers after any edits.</w:t>
      </w:r>
    </w:p>
    <w:sdt>
      <w:sdtPr>
        <w:alias w:val="Table of Contents"/>
        <w:id w:val="723414916"/>
      </w:sdtPr>
      <w:sdtContent>
        <w:p w14:paraId="486B3ADF" w14:textId="77777777" w:rsidR="00B23077" w:rsidRDefault="00000000">
          <w:pPr>
            <w:pStyle w:val="TOC1"/>
            <w:tabs>
              <w:tab w:val="right" w:leader="dot" w:pos="9350"/>
            </w:tabs>
            <w:rPr>
              <w:noProof/>
            </w:rPr>
          </w:pPr>
          <w:r>
            <w:fldChar w:fldCharType="begin"/>
          </w:r>
          <w:r>
            <w:instrText>TOC \h \o "1-3"</w:instrText>
          </w:r>
          <w:r>
            <w:fldChar w:fldCharType="separate"/>
          </w:r>
          <w:hyperlink w:anchor="_Toc241053404" w:history="1">
            <w:r w:rsidR="00B23077" w:rsidRPr="00297E40">
              <w:rPr>
                <w:rStyle w:val="Hyperlink"/>
                <w:noProof/>
              </w:rPr>
              <w:t>Table of Contents</w:t>
            </w:r>
            <w:r w:rsidR="00B23077">
              <w:rPr>
                <w:noProof/>
              </w:rPr>
              <w:tab/>
            </w:r>
            <w:r w:rsidR="00B23077">
              <w:rPr>
                <w:noProof/>
              </w:rPr>
              <w:fldChar w:fldCharType="begin"/>
            </w:r>
            <w:r w:rsidR="00B23077">
              <w:rPr>
                <w:noProof/>
              </w:rPr>
              <w:instrText xml:space="preserve"> PAGEREF _Toc241053404 \h </w:instrText>
            </w:r>
            <w:r w:rsidR="00B23077">
              <w:rPr>
                <w:noProof/>
              </w:rPr>
            </w:r>
            <w:r w:rsidR="00B23077">
              <w:rPr>
                <w:noProof/>
              </w:rPr>
              <w:fldChar w:fldCharType="separate"/>
            </w:r>
            <w:r w:rsidR="00B23077">
              <w:rPr>
                <w:noProof/>
              </w:rPr>
              <w:t>1</w:t>
            </w:r>
            <w:r w:rsidR="00B23077">
              <w:rPr>
                <w:noProof/>
              </w:rPr>
              <w:fldChar w:fldCharType="end"/>
            </w:r>
          </w:hyperlink>
        </w:p>
        <w:p w14:paraId="54BE5CC5" w14:textId="77777777" w:rsidR="00B23077" w:rsidRDefault="00B23077">
          <w:pPr>
            <w:pStyle w:val="TOC1"/>
            <w:tabs>
              <w:tab w:val="right" w:leader="dot" w:pos="9350"/>
            </w:tabs>
            <w:rPr>
              <w:noProof/>
            </w:rPr>
          </w:pPr>
          <w:hyperlink w:anchor="_Toc241053405" w:history="1">
            <w:r w:rsidRPr="00297E40">
              <w:rPr>
                <w:rStyle w:val="Hyperlink"/>
                <w:noProof/>
              </w:rPr>
              <w:t>Executive Overview</w:t>
            </w:r>
            <w:r>
              <w:rPr>
                <w:noProof/>
              </w:rPr>
              <w:tab/>
            </w:r>
            <w:r>
              <w:rPr>
                <w:noProof/>
              </w:rPr>
              <w:fldChar w:fldCharType="begin"/>
            </w:r>
            <w:r>
              <w:rPr>
                <w:noProof/>
              </w:rPr>
              <w:instrText xml:space="preserve"> PAGEREF _Toc241053405 \h </w:instrText>
            </w:r>
            <w:r>
              <w:rPr>
                <w:noProof/>
              </w:rPr>
            </w:r>
            <w:r>
              <w:rPr>
                <w:noProof/>
              </w:rPr>
              <w:fldChar w:fldCharType="separate"/>
            </w:r>
            <w:r>
              <w:rPr>
                <w:noProof/>
              </w:rPr>
              <w:t>1</w:t>
            </w:r>
            <w:r>
              <w:rPr>
                <w:noProof/>
              </w:rPr>
              <w:fldChar w:fldCharType="end"/>
            </w:r>
          </w:hyperlink>
        </w:p>
        <w:p w14:paraId="25F9D0A7" w14:textId="77777777" w:rsidR="00B23077" w:rsidRDefault="00B23077">
          <w:pPr>
            <w:pStyle w:val="TOC2"/>
            <w:tabs>
              <w:tab w:val="right" w:leader="dot" w:pos="9350"/>
            </w:tabs>
            <w:rPr>
              <w:noProof/>
            </w:rPr>
          </w:pPr>
          <w:hyperlink w:anchor="_Toc241053406" w:history="1">
            <w:r w:rsidRPr="00297E40">
              <w:rPr>
                <w:rStyle w:val="Hyperlink"/>
                <w:noProof/>
              </w:rPr>
              <w:t>Project Title</w:t>
            </w:r>
            <w:r>
              <w:rPr>
                <w:noProof/>
              </w:rPr>
              <w:tab/>
            </w:r>
            <w:r>
              <w:rPr>
                <w:noProof/>
              </w:rPr>
              <w:fldChar w:fldCharType="begin"/>
            </w:r>
            <w:r>
              <w:rPr>
                <w:noProof/>
              </w:rPr>
              <w:instrText xml:space="preserve"> PAGEREF _Toc241053406 \h </w:instrText>
            </w:r>
            <w:r>
              <w:rPr>
                <w:noProof/>
              </w:rPr>
            </w:r>
            <w:r>
              <w:rPr>
                <w:noProof/>
              </w:rPr>
              <w:fldChar w:fldCharType="separate"/>
            </w:r>
            <w:r>
              <w:rPr>
                <w:noProof/>
              </w:rPr>
              <w:t>1</w:t>
            </w:r>
            <w:r>
              <w:rPr>
                <w:noProof/>
              </w:rPr>
              <w:fldChar w:fldCharType="end"/>
            </w:r>
          </w:hyperlink>
        </w:p>
        <w:p w14:paraId="7BC65D66" w14:textId="77777777" w:rsidR="00B23077" w:rsidRDefault="00B23077">
          <w:pPr>
            <w:pStyle w:val="TOC2"/>
            <w:tabs>
              <w:tab w:val="right" w:leader="dot" w:pos="9350"/>
            </w:tabs>
            <w:rPr>
              <w:noProof/>
            </w:rPr>
          </w:pPr>
          <w:hyperlink w:anchor="_Toc241053407" w:history="1">
            <w:r w:rsidRPr="00297E40">
              <w:rPr>
                <w:rStyle w:val="Hyperlink"/>
                <w:noProof/>
              </w:rPr>
              <w:t>One-Line Elevator Pitch</w:t>
            </w:r>
            <w:r>
              <w:rPr>
                <w:noProof/>
              </w:rPr>
              <w:tab/>
            </w:r>
            <w:r>
              <w:rPr>
                <w:noProof/>
              </w:rPr>
              <w:fldChar w:fldCharType="begin"/>
            </w:r>
            <w:r>
              <w:rPr>
                <w:noProof/>
              </w:rPr>
              <w:instrText xml:space="preserve"> PAGEREF _Toc241053407 \h </w:instrText>
            </w:r>
            <w:r>
              <w:rPr>
                <w:noProof/>
              </w:rPr>
            </w:r>
            <w:r>
              <w:rPr>
                <w:noProof/>
              </w:rPr>
              <w:fldChar w:fldCharType="separate"/>
            </w:r>
            <w:r>
              <w:rPr>
                <w:noProof/>
              </w:rPr>
              <w:t>1</w:t>
            </w:r>
            <w:r>
              <w:rPr>
                <w:noProof/>
              </w:rPr>
              <w:fldChar w:fldCharType="end"/>
            </w:r>
          </w:hyperlink>
        </w:p>
        <w:p w14:paraId="03F9FDE1" w14:textId="77777777" w:rsidR="00B23077" w:rsidRDefault="00B23077">
          <w:pPr>
            <w:pStyle w:val="TOC2"/>
            <w:tabs>
              <w:tab w:val="right" w:leader="dot" w:pos="9350"/>
            </w:tabs>
            <w:rPr>
              <w:noProof/>
            </w:rPr>
          </w:pPr>
          <w:hyperlink w:anchor="_Toc241053408" w:history="1">
            <w:r w:rsidRPr="00297E40">
              <w:rPr>
                <w:rStyle w:val="Hyperlink"/>
                <w:noProof/>
              </w:rPr>
              <w:t>Executive Summary</w:t>
            </w:r>
            <w:r>
              <w:rPr>
                <w:noProof/>
              </w:rPr>
              <w:tab/>
            </w:r>
            <w:r>
              <w:rPr>
                <w:noProof/>
              </w:rPr>
              <w:fldChar w:fldCharType="begin"/>
            </w:r>
            <w:r>
              <w:rPr>
                <w:noProof/>
              </w:rPr>
              <w:instrText xml:space="preserve"> PAGEREF _Toc241053408 \h </w:instrText>
            </w:r>
            <w:r>
              <w:rPr>
                <w:noProof/>
              </w:rPr>
            </w:r>
            <w:r>
              <w:rPr>
                <w:noProof/>
              </w:rPr>
              <w:fldChar w:fldCharType="separate"/>
            </w:r>
            <w:r>
              <w:rPr>
                <w:noProof/>
              </w:rPr>
              <w:t>1</w:t>
            </w:r>
            <w:r>
              <w:rPr>
                <w:noProof/>
              </w:rPr>
              <w:fldChar w:fldCharType="end"/>
            </w:r>
          </w:hyperlink>
        </w:p>
        <w:p w14:paraId="288D62E7" w14:textId="77777777" w:rsidR="00B23077" w:rsidRDefault="00B23077">
          <w:pPr>
            <w:pStyle w:val="TOC3"/>
            <w:tabs>
              <w:tab w:val="right" w:leader="dot" w:pos="9350"/>
            </w:tabs>
            <w:rPr>
              <w:noProof/>
            </w:rPr>
          </w:pPr>
          <w:hyperlink w:anchor="_Toc241053409" w:history="1">
            <w:r w:rsidRPr="00297E40">
              <w:rPr>
                <w:rStyle w:val="Hyperlink"/>
                <w:noProof/>
              </w:rPr>
              <w:t>Brief Understanding of the Project</w:t>
            </w:r>
            <w:r>
              <w:rPr>
                <w:noProof/>
              </w:rPr>
              <w:tab/>
            </w:r>
            <w:r>
              <w:rPr>
                <w:noProof/>
              </w:rPr>
              <w:fldChar w:fldCharType="begin"/>
            </w:r>
            <w:r>
              <w:rPr>
                <w:noProof/>
              </w:rPr>
              <w:instrText xml:space="preserve"> PAGEREF _Toc241053409 \h </w:instrText>
            </w:r>
            <w:r>
              <w:rPr>
                <w:noProof/>
              </w:rPr>
            </w:r>
            <w:r>
              <w:rPr>
                <w:noProof/>
              </w:rPr>
              <w:fldChar w:fldCharType="separate"/>
            </w:r>
            <w:r>
              <w:rPr>
                <w:noProof/>
              </w:rPr>
              <w:t>1</w:t>
            </w:r>
            <w:r>
              <w:rPr>
                <w:noProof/>
              </w:rPr>
              <w:fldChar w:fldCharType="end"/>
            </w:r>
          </w:hyperlink>
        </w:p>
        <w:p w14:paraId="5317FA4E" w14:textId="77777777" w:rsidR="00B23077" w:rsidRDefault="00B23077">
          <w:pPr>
            <w:pStyle w:val="TOC3"/>
            <w:tabs>
              <w:tab w:val="right" w:leader="dot" w:pos="9350"/>
            </w:tabs>
            <w:rPr>
              <w:noProof/>
            </w:rPr>
          </w:pPr>
          <w:hyperlink w:anchor="_Toc241053410" w:history="1">
            <w:r w:rsidRPr="00297E40">
              <w:rPr>
                <w:rStyle w:val="Hyperlink"/>
                <w:noProof/>
              </w:rPr>
              <w:t>Why the Problem Matters</w:t>
            </w:r>
            <w:r>
              <w:rPr>
                <w:noProof/>
              </w:rPr>
              <w:tab/>
            </w:r>
            <w:r>
              <w:rPr>
                <w:noProof/>
              </w:rPr>
              <w:fldChar w:fldCharType="begin"/>
            </w:r>
            <w:r>
              <w:rPr>
                <w:noProof/>
              </w:rPr>
              <w:instrText xml:space="preserve"> PAGEREF _Toc241053410 \h </w:instrText>
            </w:r>
            <w:r>
              <w:rPr>
                <w:noProof/>
              </w:rPr>
            </w:r>
            <w:r>
              <w:rPr>
                <w:noProof/>
              </w:rPr>
              <w:fldChar w:fldCharType="separate"/>
            </w:r>
            <w:r>
              <w:rPr>
                <w:noProof/>
              </w:rPr>
              <w:t>1</w:t>
            </w:r>
            <w:r>
              <w:rPr>
                <w:noProof/>
              </w:rPr>
              <w:fldChar w:fldCharType="end"/>
            </w:r>
          </w:hyperlink>
        </w:p>
        <w:p w14:paraId="59EA59A0" w14:textId="77777777" w:rsidR="00B23077" w:rsidRDefault="00B23077">
          <w:pPr>
            <w:pStyle w:val="TOC3"/>
            <w:tabs>
              <w:tab w:val="right" w:leader="dot" w:pos="9350"/>
            </w:tabs>
            <w:rPr>
              <w:noProof/>
            </w:rPr>
          </w:pPr>
          <w:hyperlink w:anchor="_Toc241053411" w:history="1">
            <w:r w:rsidRPr="00297E40">
              <w:rPr>
                <w:rStyle w:val="Hyperlink"/>
                <w:noProof/>
              </w:rPr>
              <w:t>Expected Impact</w:t>
            </w:r>
            <w:r>
              <w:rPr>
                <w:noProof/>
              </w:rPr>
              <w:tab/>
            </w:r>
            <w:r>
              <w:rPr>
                <w:noProof/>
              </w:rPr>
              <w:fldChar w:fldCharType="begin"/>
            </w:r>
            <w:r>
              <w:rPr>
                <w:noProof/>
              </w:rPr>
              <w:instrText xml:space="preserve"> PAGEREF _Toc241053411 \h </w:instrText>
            </w:r>
            <w:r>
              <w:rPr>
                <w:noProof/>
              </w:rPr>
            </w:r>
            <w:r>
              <w:rPr>
                <w:noProof/>
              </w:rPr>
              <w:fldChar w:fldCharType="separate"/>
            </w:r>
            <w:r>
              <w:rPr>
                <w:noProof/>
              </w:rPr>
              <w:t>1</w:t>
            </w:r>
            <w:r>
              <w:rPr>
                <w:noProof/>
              </w:rPr>
              <w:fldChar w:fldCharType="end"/>
            </w:r>
          </w:hyperlink>
        </w:p>
        <w:p w14:paraId="0E7D406C" w14:textId="77777777" w:rsidR="00B23077" w:rsidRDefault="00B23077">
          <w:pPr>
            <w:pStyle w:val="TOC3"/>
            <w:tabs>
              <w:tab w:val="right" w:leader="dot" w:pos="9350"/>
            </w:tabs>
            <w:rPr>
              <w:noProof/>
            </w:rPr>
          </w:pPr>
          <w:hyperlink w:anchor="_Toc241053412" w:history="1">
            <w:r w:rsidRPr="00297E40">
              <w:rPr>
                <w:rStyle w:val="Hyperlink"/>
                <w:noProof/>
              </w:rPr>
              <w:t>Innovation Highlights</w:t>
            </w:r>
            <w:r>
              <w:rPr>
                <w:noProof/>
              </w:rPr>
              <w:tab/>
            </w:r>
            <w:r>
              <w:rPr>
                <w:noProof/>
              </w:rPr>
              <w:fldChar w:fldCharType="begin"/>
            </w:r>
            <w:r>
              <w:rPr>
                <w:noProof/>
              </w:rPr>
              <w:instrText xml:space="preserve"> PAGEREF _Toc241053412 \h </w:instrText>
            </w:r>
            <w:r>
              <w:rPr>
                <w:noProof/>
              </w:rPr>
            </w:r>
            <w:r>
              <w:rPr>
                <w:noProof/>
              </w:rPr>
              <w:fldChar w:fldCharType="separate"/>
            </w:r>
            <w:r>
              <w:rPr>
                <w:noProof/>
              </w:rPr>
              <w:t>1</w:t>
            </w:r>
            <w:r>
              <w:rPr>
                <w:noProof/>
              </w:rPr>
              <w:fldChar w:fldCharType="end"/>
            </w:r>
          </w:hyperlink>
        </w:p>
        <w:p w14:paraId="761D14EC" w14:textId="77777777" w:rsidR="00B23077" w:rsidRDefault="00B23077">
          <w:pPr>
            <w:pStyle w:val="TOC3"/>
            <w:tabs>
              <w:tab w:val="right" w:leader="dot" w:pos="9350"/>
            </w:tabs>
            <w:rPr>
              <w:noProof/>
            </w:rPr>
          </w:pPr>
          <w:hyperlink w:anchor="_Toc241053413" w:history="1">
            <w:r w:rsidRPr="00297E40">
              <w:rPr>
                <w:rStyle w:val="Hyperlink"/>
                <w:noProof/>
              </w:rPr>
              <w:t>Prototype Vision</w:t>
            </w:r>
            <w:r>
              <w:rPr>
                <w:noProof/>
              </w:rPr>
              <w:tab/>
            </w:r>
            <w:r>
              <w:rPr>
                <w:noProof/>
              </w:rPr>
              <w:fldChar w:fldCharType="begin"/>
            </w:r>
            <w:r>
              <w:rPr>
                <w:noProof/>
              </w:rPr>
              <w:instrText xml:space="preserve"> PAGEREF _Toc241053413 \h </w:instrText>
            </w:r>
            <w:r>
              <w:rPr>
                <w:noProof/>
              </w:rPr>
            </w:r>
            <w:r>
              <w:rPr>
                <w:noProof/>
              </w:rPr>
              <w:fldChar w:fldCharType="separate"/>
            </w:r>
            <w:r>
              <w:rPr>
                <w:noProof/>
              </w:rPr>
              <w:t>1</w:t>
            </w:r>
            <w:r>
              <w:rPr>
                <w:noProof/>
              </w:rPr>
              <w:fldChar w:fldCharType="end"/>
            </w:r>
          </w:hyperlink>
        </w:p>
        <w:p w14:paraId="54B88996" w14:textId="77777777" w:rsidR="00B23077" w:rsidRDefault="00B23077">
          <w:pPr>
            <w:pStyle w:val="TOC1"/>
            <w:tabs>
              <w:tab w:val="right" w:leader="dot" w:pos="9350"/>
            </w:tabs>
            <w:rPr>
              <w:noProof/>
            </w:rPr>
          </w:pPr>
          <w:hyperlink w:anchor="_Toc241053414" w:history="1">
            <w:r w:rsidRPr="00297E40">
              <w:rPr>
                <w:rStyle w:val="Hyperlink"/>
                <w:noProof/>
              </w:rPr>
              <w:t>Section 1 — Project Synopsis (Proposal &amp; Feasibility)</w:t>
            </w:r>
            <w:r>
              <w:rPr>
                <w:noProof/>
              </w:rPr>
              <w:tab/>
            </w:r>
            <w:r>
              <w:rPr>
                <w:noProof/>
              </w:rPr>
              <w:fldChar w:fldCharType="begin"/>
            </w:r>
            <w:r>
              <w:rPr>
                <w:noProof/>
              </w:rPr>
              <w:instrText xml:space="preserve"> PAGEREF _Toc241053414 \h </w:instrText>
            </w:r>
            <w:r>
              <w:rPr>
                <w:noProof/>
              </w:rPr>
            </w:r>
            <w:r>
              <w:rPr>
                <w:noProof/>
              </w:rPr>
              <w:fldChar w:fldCharType="separate"/>
            </w:r>
            <w:r>
              <w:rPr>
                <w:noProof/>
              </w:rPr>
              <w:t>1</w:t>
            </w:r>
            <w:r>
              <w:rPr>
                <w:noProof/>
              </w:rPr>
              <w:fldChar w:fldCharType="end"/>
            </w:r>
          </w:hyperlink>
        </w:p>
        <w:p w14:paraId="4683100A" w14:textId="77777777" w:rsidR="00B23077" w:rsidRDefault="00B23077">
          <w:pPr>
            <w:pStyle w:val="TOC2"/>
            <w:tabs>
              <w:tab w:val="right" w:leader="dot" w:pos="9350"/>
            </w:tabs>
            <w:rPr>
              <w:noProof/>
            </w:rPr>
          </w:pPr>
          <w:hyperlink w:anchor="_Toc241053415" w:history="1">
            <w:r w:rsidRPr="00297E40">
              <w:rPr>
                <w:rStyle w:val="Hyperlink"/>
                <w:noProof/>
              </w:rPr>
              <w:t>1.1  Project Title &amp; Objective</w:t>
            </w:r>
            <w:r>
              <w:rPr>
                <w:noProof/>
              </w:rPr>
              <w:tab/>
            </w:r>
            <w:r>
              <w:rPr>
                <w:noProof/>
              </w:rPr>
              <w:fldChar w:fldCharType="begin"/>
            </w:r>
            <w:r>
              <w:rPr>
                <w:noProof/>
              </w:rPr>
              <w:instrText xml:space="preserve"> PAGEREF _Toc241053415 \h </w:instrText>
            </w:r>
            <w:r>
              <w:rPr>
                <w:noProof/>
              </w:rPr>
            </w:r>
            <w:r>
              <w:rPr>
                <w:noProof/>
              </w:rPr>
              <w:fldChar w:fldCharType="separate"/>
            </w:r>
            <w:r>
              <w:rPr>
                <w:noProof/>
              </w:rPr>
              <w:t>1</w:t>
            </w:r>
            <w:r>
              <w:rPr>
                <w:noProof/>
              </w:rPr>
              <w:fldChar w:fldCharType="end"/>
            </w:r>
          </w:hyperlink>
        </w:p>
        <w:p w14:paraId="2D0B3397" w14:textId="77777777" w:rsidR="00B23077" w:rsidRDefault="00B23077">
          <w:pPr>
            <w:pStyle w:val="TOC2"/>
            <w:tabs>
              <w:tab w:val="right" w:leader="dot" w:pos="9350"/>
            </w:tabs>
            <w:rPr>
              <w:noProof/>
            </w:rPr>
          </w:pPr>
          <w:hyperlink w:anchor="_Toc241053416" w:history="1">
            <w:r w:rsidRPr="00297E40">
              <w:rPr>
                <w:rStyle w:val="Hyperlink"/>
                <w:noProof/>
              </w:rPr>
              <w:t>1.2  Problem Statement</w:t>
            </w:r>
            <w:r>
              <w:rPr>
                <w:noProof/>
              </w:rPr>
              <w:tab/>
            </w:r>
            <w:r>
              <w:rPr>
                <w:noProof/>
              </w:rPr>
              <w:fldChar w:fldCharType="begin"/>
            </w:r>
            <w:r>
              <w:rPr>
                <w:noProof/>
              </w:rPr>
              <w:instrText xml:space="preserve"> PAGEREF _Toc241053416 \h </w:instrText>
            </w:r>
            <w:r>
              <w:rPr>
                <w:noProof/>
              </w:rPr>
            </w:r>
            <w:r>
              <w:rPr>
                <w:noProof/>
              </w:rPr>
              <w:fldChar w:fldCharType="separate"/>
            </w:r>
            <w:r>
              <w:rPr>
                <w:noProof/>
              </w:rPr>
              <w:t>1</w:t>
            </w:r>
            <w:r>
              <w:rPr>
                <w:noProof/>
              </w:rPr>
              <w:fldChar w:fldCharType="end"/>
            </w:r>
          </w:hyperlink>
        </w:p>
        <w:p w14:paraId="21C6E72C" w14:textId="77777777" w:rsidR="00B23077" w:rsidRDefault="00B23077">
          <w:pPr>
            <w:pStyle w:val="TOC2"/>
            <w:tabs>
              <w:tab w:val="right" w:leader="dot" w:pos="9350"/>
            </w:tabs>
            <w:rPr>
              <w:noProof/>
            </w:rPr>
          </w:pPr>
          <w:hyperlink w:anchor="_Toc241053417" w:history="1">
            <w:r w:rsidRPr="00297E40">
              <w:rPr>
                <w:rStyle w:val="Hyperlink"/>
                <w:noProof/>
              </w:rPr>
              <w:t>1.3  Problem Context</w:t>
            </w:r>
            <w:r>
              <w:rPr>
                <w:noProof/>
              </w:rPr>
              <w:tab/>
            </w:r>
            <w:r>
              <w:rPr>
                <w:noProof/>
              </w:rPr>
              <w:fldChar w:fldCharType="begin"/>
            </w:r>
            <w:r>
              <w:rPr>
                <w:noProof/>
              </w:rPr>
              <w:instrText xml:space="preserve"> PAGEREF _Toc241053417 \h </w:instrText>
            </w:r>
            <w:r>
              <w:rPr>
                <w:noProof/>
              </w:rPr>
            </w:r>
            <w:r>
              <w:rPr>
                <w:noProof/>
              </w:rPr>
              <w:fldChar w:fldCharType="separate"/>
            </w:r>
            <w:r>
              <w:rPr>
                <w:noProof/>
              </w:rPr>
              <w:t>1</w:t>
            </w:r>
            <w:r>
              <w:rPr>
                <w:noProof/>
              </w:rPr>
              <w:fldChar w:fldCharType="end"/>
            </w:r>
          </w:hyperlink>
        </w:p>
        <w:p w14:paraId="669F491D" w14:textId="77777777" w:rsidR="00B23077" w:rsidRDefault="00B23077">
          <w:pPr>
            <w:pStyle w:val="TOC3"/>
            <w:tabs>
              <w:tab w:val="right" w:leader="dot" w:pos="9350"/>
            </w:tabs>
            <w:rPr>
              <w:noProof/>
            </w:rPr>
          </w:pPr>
          <w:hyperlink w:anchor="_Toc241053418" w:history="1">
            <w:r w:rsidRPr="00297E40">
              <w:rPr>
                <w:rStyle w:val="Hyperlink"/>
                <w:noProof/>
              </w:rPr>
              <w:t>Current Challenges</w:t>
            </w:r>
            <w:r>
              <w:rPr>
                <w:noProof/>
              </w:rPr>
              <w:tab/>
            </w:r>
            <w:r>
              <w:rPr>
                <w:noProof/>
              </w:rPr>
              <w:fldChar w:fldCharType="begin"/>
            </w:r>
            <w:r>
              <w:rPr>
                <w:noProof/>
              </w:rPr>
              <w:instrText xml:space="preserve"> PAGEREF _Toc241053418 \h </w:instrText>
            </w:r>
            <w:r>
              <w:rPr>
                <w:noProof/>
              </w:rPr>
            </w:r>
            <w:r>
              <w:rPr>
                <w:noProof/>
              </w:rPr>
              <w:fldChar w:fldCharType="separate"/>
            </w:r>
            <w:r>
              <w:rPr>
                <w:noProof/>
              </w:rPr>
              <w:t>1</w:t>
            </w:r>
            <w:r>
              <w:rPr>
                <w:noProof/>
              </w:rPr>
              <w:fldChar w:fldCharType="end"/>
            </w:r>
          </w:hyperlink>
        </w:p>
        <w:p w14:paraId="07C4DE57" w14:textId="77777777" w:rsidR="00B23077" w:rsidRDefault="00B23077">
          <w:pPr>
            <w:pStyle w:val="TOC3"/>
            <w:tabs>
              <w:tab w:val="right" w:leader="dot" w:pos="9350"/>
            </w:tabs>
            <w:rPr>
              <w:noProof/>
            </w:rPr>
          </w:pPr>
          <w:hyperlink w:anchor="_Toc241053419" w:history="1">
            <w:r w:rsidRPr="00297E40">
              <w:rPr>
                <w:rStyle w:val="Hyperlink"/>
                <w:noProof/>
              </w:rPr>
              <w:t>Existing Approaches and Why They Fall Short</w:t>
            </w:r>
            <w:r>
              <w:rPr>
                <w:noProof/>
              </w:rPr>
              <w:tab/>
            </w:r>
            <w:r>
              <w:rPr>
                <w:noProof/>
              </w:rPr>
              <w:fldChar w:fldCharType="begin"/>
            </w:r>
            <w:r>
              <w:rPr>
                <w:noProof/>
              </w:rPr>
              <w:instrText xml:space="preserve"> PAGEREF _Toc241053419 \h </w:instrText>
            </w:r>
            <w:r>
              <w:rPr>
                <w:noProof/>
              </w:rPr>
            </w:r>
            <w:r>
              <w:rPr>
                <w:noProof/>
              </w:rPr>
              <w:fldChar w:fldCharType="separate"/>
            </w:r>
            <w:r>
              <w:rPr>
                <w:noProof/>
              </w:rPr>
              <w:t>1</w:t>
            </w:r>
            <w:r>
              <w:rPr>
                <w:noProof/>
              </w:rPr>
              <w:fldChar w:fldCharType="end"/>
            </w:r>
          </w:hyperlink>
        </w:p>
        <w:p w14:paraId="26926C4D" w14:textId="77777777" w:rsidR="00B23077" w:rsidRDefault="00B23077">
          <w:pPr>
            <w:pStyle w:val="TOC3"/>
            <w:tabs>
              <w:tab w:val="right" w:leader="dot" w:pos="9350"/>
            </w:tabs>
            <w:rPr>
              <w:noProof/>
            </w:rPr>
          </w:pPr>
          <w:hyperlink w:anchor="_Toc241053420" w:history="1">
            <w:r w:rsidRPr="00297E40">
              <w:rPr>
                <w:rStyle w:val="Hyperlink"/>
                <w:noProof/>
              </w:rPr>
              <w:t>Why Current Solutions Fall Short</w:t>
            </w:r>
            <w:r>
              <w:rPr>
                <w:noProof/>
              </w:rPr>
              <w:tab/>
            </w:r>
            <w:r>
              <w:rPr>
                <w:noProof/>
              </w:rPr>
              <w:fldChar w:fldCharType="begin"/>
            </w:r>
            <w:r>
              <w:rPr>
                <w:noProof/>
              </w:rPr>
              <w:instrText xml:space="preserve"> PAGEREF _Toc241053420 \h </w:instrText>
            </w:r>
            <w:r>
              <w:rPr>
                <w:noProof/>
              </w:rPr>
            </w:r>
            <w:r>
              <w:rPr>
                <w:noProof/>
              </w:rPr>
              <w:fldChar w:fldCharType="separate"/>
            </w:r>
            <w:r>
              <w:rPr>
                <w:noProof/>
              </w:rPr>
              <w:t>1</w:t>
            </w:r>
            <w:r>
              <w:rPr>
                <w:noProof/>
              </w:rPr>
              <w:fldChar w:fldCharType="end"/>
            </w:r>
          </w:hyperlink>
        </w:p>
        <w:p w14:paraId="5A517E64" w14:textId="77777777" w:rsidR="00B23077" w:rsidRDefault="00B23077">
          <w:pPr>
            <w:pStyle w:val="TOC2"/>
            <w:tabs>
              <w:tab w:val="right" w:leader="dot" w:pos="9350"/>
            </w:tabs>
            <w:rPr>
              <w:noProof/>
            </w:rPr>
          </w:pPr>
          <w:hyperlink w:anchor="_Toc241053421" w:history="1">
            <w:r w:rsidRPr="00297E40">
              <w:rPr>
                <w:rStyle w:val="Hyperlink"/>
                <w:noProof/>
              </w:rPr>
              <w:t>1.4  Proposed Solution</w:t>
            </w:r>
            <w:r>
              <w:rPr>
                <w:noProof/>
              </w:rPr>
              <w:tab/>
            </w:r>
            <w:r>
              <w:rPr>
                <w:noProof/>
              </w:rPr>
              <w:fldChar w:fldCharType="begin"/>
            </w:r>
            <w:r>
              <w:rPr>
                <w:noProof/>
              </w:rPr>
              <w:instrText xml:space="preserve"> PAGEREF _Toc241053421 \h </w:instrText>
            </w:r>
            <w:r>
              <w:rPr>
                <w:noProof/>
              </w:rPr>
            </w:r>
            <w:r>
              <w:rPr>
                <w:noProof/>
              </w:rPr>
              <w:fldChar w:fldCharType="separate"/>
            </w:r>
            <w:r>
              <w:rPr>
                <w:noProof/>
              </w:rPr>
              <w:t>1</w:t>
            </w:r>
            <w:r>
              <w:rPr>
                <w:noProof/>
              </w:rPr>
              <w:fldChar w:fldCharType="end"/>
            </w:r>
          </w:hyperlink>
        </w:p>
        <w:p w14:paraId="036AB9EB" w14:textId="77777777" w:rsidR="00B23077" w:rsidRDefault="00B23077">
          <w:pPr>
            <w:pStyle w:val="TOC3"/>
            <w:tabs>
              <w:tab w:val="right" w:leader="dot" w:pos="9350"/>
            </w:tabs>
            <w:rPr>
              <w:noProof/>
            </w:rPr>
          </w:pPr>
          <w:hyperlink w:anchor="_Toc241053422" w:history="1">
            <w:r w:rsidRPr="00297E40">
              <w:rPr>
                <w:rStyle w:val="Hyperlink"/>
                <w:noProof/>
              </w:rPr>
              <w:t>How the Solution Works</w:t>
            </w:r>
            <w:r>
              <w:rPr>
                <w:noProof/>
              </w:rPr>
              <w:tab/>
            </w:r>
            <w:r>
              <w:rPr>
                <w:noProof/>
              </w:rPr>
              <w:fldChar w:fldCharType="begin"/>
            </w:r>
            <w:r>
              <w:rPr>
                <w:noProof/>
              </w:rPr>
              <w:instrText xml:space="preserve"> PAGEREF _Toc241053422 \h </w:instrText>
            </w:r>
            <w:r>
              <w:rPr>
                <w:noProof/>
              </w:rPr>
            </w:r>
            <w:r>
              <w:rPr>
                <w:noProof/>
              </w:rPr>
              <w:fldChar w:fldCharType="separate"/>
            </w:r>
            <w:r>
              <w:rPr>
                <w:noProof/>
              </w:rPr>
              <w:t>1</w:t>
            </w:r>
            <w:r>
              <w:rPr>
                <w:noProof/>
              </w:rPr>
              <w:fldChar w:fldCharType="end"/>
            </w:r>
          </w:hyperlink>
        </w:p>
        <w:p w14:paraId="306B1BF4" w14:textId="77777777" w:rsidR="00B23077" w:rsidRDefault="00B23077">
          <w:pPr>
            <w:pStyle w:val="TOC3"/>
            <w:tabs>
              <w:tab w:val="right" w:leader="dot" w:pos="9350"/>
            </w:tabs>
            <w:rPr>
              <w:noProof/>
            </w:rPr>
          </w:pPr>
          <w:hyperlink w:anchor="_Toc241053423" w:history="1">
            <w:r w:rsidRPr="00297E40">
              <w:rPr>
                <w:rStyle w:val="Hyperlink"/>
                <w:noProof/>
              </w:rPr>
              <w:t>Key Innovation</w:t>
            </w:r>
            <w:r>
              <w:rPr>
                <w:noProof/>
              </w:rPr>
              <w:tab/>
            </w:r>
            <w:r>
              <w:rPr>
                <w:noProof/>
              </w:rPr>
              <w:fldChar w:fldCharType="begin"/>
            </w:r>
            <w:r>
              <w:rPr>
                <w:noProof/>
              </w:rPr>
              <w:instrText xml:space="preserve"> PAGEREF _Toc241053423 \h </w:instrText>
            </w:r>
            <w:r>
              <w:rPr>
                <w:noProof/>
              </w:rPr>
            </w:r>
            <w:r>
              <w:rPr>
                <w:noProof/>
              </w:rPr>
              <w:fldChar w:fldCharType="separate"/>
            </w:r>
            <w:r>
              <w:rPr>
                <w:noProof/>
              </w:rPr>
              <w:t>1</w:t>
            </w:r>
            <w:r>
              <w:rPr>
                <w:noProof/>
              </w:rPr>
              <w:fldChar w:fldCharType="end"/>
            </w:r>
          </w:hyperlink>
        </w:p>
        <w:p w14:paraId="181C203B" w14:textId="77777777" w:rsidR="00B23077" w:rsidRDefault="00B23077">
          <w:pPr>
            <w:pStyle w:val="TOC3"/>
            <w:tabs>
              <w:tab w:val="right" w:leader="dot" w:pos="9350"/>
            </w:tabs>
            <w:rPr>
              <w:noProof/>
            </w:rPr>
          </w:pPr>
          <w:hyperlink w:anchor="_Toc241053424" w:history="1">
            <w:r w:rsidRPr="00297E40">
              <w:rPr>
                <w:rStyle w:val="Hyperlink"/>
                <w:noProof/>
              </w:rPr>
              <w:t>Why It Is Practical</w:t>
            </w:r>
            <w:r>
              <w:rPr>
                <w:noProof/>
              </w:rPr>
              <w:tab/>
            </w:r>
            <w:r>
              <w:rPr>
                <w:noProof/>
              </w:rPr>
              <w:fldChar w:fldCharType="begin"/>
            </w:r>
            <w:r>
              <w:rPr>
                <w:noProof/>
              </w:rPr>
              <w:instrText xml:space="preserve"> PAGEREF _Toc241053424 \h </w:instrText>
            </w:r>
            <w:r>
              <w:rPr>
                <w:noProof/>
              </w:rPr>
            </w:r>
            <w:r>
              <w:rPr>
                <w:noProof/>
              </w:rPr>
              <w:fldChar w:fldCharType="separate"/>
            </w:r>
            <w:r>
              <w:rPr>
                <w:noProof/>
              </w:rPr>
              <w:t>1</w:t>
            </w:r>
            <w:r>
              <w:rPr>
                <w:noProof/>
              </w:rPr>
              <w:fldChar w:fldCharType="end"/>
            </w:r>
          </w:hyperlink>
        </w:p>
        <w:p w14:paraId="0A0D40F1" w14:textId="77777777" w:rsidR="00B23077" w:rsidRDefault="00B23077">
          <w:pPr>
            <w:pStyle w:val="TOC2"/>
            <w:tabs>
              <w:tab w:val="right" w:leader="dot" w:pos="9350"/>
            </w:tabs>
            <w:rPr>
              <w:noProof/>
            </w:rPr>
          </w:pPr>
          <w:hyperlink w:anchor="_Toc241053425" w:history="1">
            <w:r w:rsidRPr="00297E40">
              <w:rPr>
                <w:rStyle w:val="Hyperlink"/>
                <w:noProof/>
              </w:rPr>
              <w:t>1.5  Unique Selling Proposition (USP)</w:t>
            </w:r>
            <w:r>
              <w:rPr>
                <w:noProof/>
              </w:rPr>
              <w:tab/>
            </w:r>
            <w:r>
              <w:rPr>
                <w:noProof/>
              </w:rPr>
              <w:fldChar w:fldCharType="begin"/>
            </w:r>
            <w:r>
              <w:rPr>
                <w:noProof/>
              </w:rPr>
              <w:instrText xml:space="preserve"> PAGEREF _Toc241053425 \h </w:instrText>
            </w:r>
            <w:r>
              <w:rPr>
                <w:noProof/>
              </w:rPr>
            </w:r>
            <w:r>
              <w:rPr>
                <w:noProof/>
              </w:rPr>
              <w:fldChar w:fldCharType="separate"/>
            </w:r>
            <w:r>
              <w:rPr>
                <w:noProof/>
              </w:rPr>
              <w:t>1</w:t>
            </w:r>
            <w:r>
              <w:rPr>
                <w:noProof/>
              </w:rPr>
              <w:fldChar w:fldCharType="end"/>
            </w:r>
          </w:hyperlink>
        </w:p>
        <w:p w14:paraId="3981184C" w14:textId="77777777" w:rsidR="00B23077" w:rsidRDefault="00B23077">
          <w:pPr>
            <w:pStyle w:val="TOC3"/>
            <w:tabs>
              <w:tab w:val="right" w:leader="dot" w:pos="9350"/>
            </w:tabs>
            <w:rPr>
              <w:noProof/>
            </w:rPr>
          </w:pPr>
          <w:hyperlink w:anchor="_Toc241053426" w:history="1">
            <w:r w:rsidRPr="00297E40">
              <w:rPr>
                <w:rStyle w:val="Hyperlink"/>
                <w:noProof/>
              </w:rPr>
              <w:t>Competitive Advantages</w:t>
            </w:r>
            <w:r>
              <w:rPr>
                <w:noProof/>
              </w:rPr>
              <w:tab/>
            </w:r>
            <w:r>
              <w:rPr>
                <w:noProof/>
              </w:rPr>
              <w:fldChar w:fldCharType="begin"/>
            </w:r>
            <w:r>
              <w:rPr>
                <w:noProof/>
              </w:rPr>
              <w:instrText xml:space="preserve"> PAGEREF _Toc241053426 \h </w:instrText>
            </w:r>
            <w:r>
              <w:rPr>
                <w:noProof/>
              </w:rPr>
            </w:r>
            <w:r>
              <w:rPr>
                <w:noProof/>
              </w:rPr>
              <w:fldChar w:fldCharType="separate"/>
            </w:r>
            <w:r>
              <w:rPr>
                <w:noProof/>
              </w:rPr>
              <w:t>1</w:t>
            </w:r>
            <w:r>
              <w:rPr>
                <w:noProof/>
              </w:rPr>
              <w:fldChar w:fldCharType="end"/>
            </w:r>
          </w:hyperlink>
        </w:p>
        <w:p w14:paraId="288DDEAC" w14:textId="77777777" w:rsidR="00B23077" w:rsidRDefault="00B23077">
          <w:pPr>
            <w:pStyle w:val="TOC1"/>
            <w:tabs>
              <w:tab w:val="right" w:leader="dot" w:pos="9350"/>
            </w:tabs>
            <w:rPr>
              <w:noProof/>
            </w:rPr>
          </w:pPr>
          <w:hyperlink w:anchor="_Toc241053427" w:history="1">
            <w:r w:rsidRPr="00297E40">
              <w:rPr>
                <w:rStyle w:val="Hyperlink"/>
                <w:noProof/>
              </w:rPr>
              <w:t>Section 2 — Product Requirements Document (PRD)</w:t>
            </w:r>
            <w:r>
              <w:rPr>
                <w:noProof/>
              </w:rPr>
              <w:tab/>
            </w:r>
            <w:r>
              <w:rPr>
                <w:noProof/>
              </w:rPr>
              <w:fldChar w:fldCharType="begin"/>
            </w:r>
            <w:r>
              <w:rPr>
                <w:noProof/>
              </w:rPr>
              <w:instrText xml:space="preserve"> PAGEREF _Toc241053427 \h </w:instrText>
            </w:r>
            <w:r>
              <w:rPr>
                <w:noProof/>
              </w:rPr>
            </w:r>
            <w:r>
              <w:rPr>
                <w:noProof/>
              </w:rPr>
              <w:fldChar w:fldCharType="separate"/>
            </w:r>
            <w:r>
              <w:rPr>
                <w:noProof/>
              </w:rPr>
              <w:t>1</w:t>
            </w:r>
            <w:r>
              <w:rPr>
                <w:noProof/>
              </w:rPr>
              <w:fldChar w:fldCharType="end"/>
            </w:r>
          </w:hyperlink>
        </w:p>
        <w:p w14:paraId="65A435C3" w14:textId="77777777" w:rsidR="00B23077" w:rsidRDefault="00B23077">
          <w:pPr>
            <w:pStyle w:val="TOC2"/>
            <w:tabs>
              <w:tab w:val="right" w:leader="dot" w:pos="9350"/>
            </w:tabs>
            <w:rPr>
              <w:noProof/>
            </w:rPr>
          </w:pPr>
          <w:hyperlink w:anchor="_Toc241053428" w:history="1">
            <w:r w:rsidRPr="00297E40">
              <w:rPr>
                <w:rStyle w:val="Hyperlink"/>
                <w:noProof/>
              </w:rPr>
              <w:t>2.1  Product Vision</w:t>
            </w:r>
            <w:r>
              <w:rPr>
                <w:noProof/>
              </w:rPr>
              <w:tab/>
            </w:r>
            <w:r>
              <w:rPr>
                <w:noProof/>
              </w:rPr>
              <w:fldChar w:fldCharType="begin"/>
            </w:r>
            <w:r>
              <w:rPr>
                <w:noProof/>
              </w:rPr>
              <w:instrText xml:space="preserve"> PAGEREF _Toc241053428 \h </w:instrText>
            </w:r>
            <w:r>
              <w:rPr>
                <w:noProof/>
              </w:rPr>
            </w:r>
            <w:r>
              <w:rPr>
                <w:noProof/>
              </w:rPr>
              <w:fldChar w:fldCharType="separate"/>
            </w:r>
            <w:r>
              <w:rPr>
                <w:noProof/>
              </w:rPr>
              <w:t>1</w:t>
            </w:r>
            <w:r>
              <w:rPr>
                <w:noProof/>
              </w:rPr>
              <w:fldChar w:fldCharType="end"/>
            </w:r>
          </w:hyperlink>
        </w:p>
        <w:p w14:paraId="67AF6C67" w14:textId="77777777" w:rsidR="00B23077" w:rsidRDefault="00B23077">
          <w:pPr>
            <w:pStyle w:val="TOC2"/>
            <w:tabs>
              <w:tab w:val="right" w:leader="dot" w:pos="9350"/>
            </w:tabs>
            <w:rPr>
              <w:noProof/>
            </w:rPr>
          </w:pPr>
          <w:hyperlink w:anchor="_Toc241053429" w:history="1">
            <w:r w:rsidRPr="00297E40">
              <w:rPr>
                <w:rStyle w:val="Hyperlink"/>
                <w:noProof/>
              </w:rPr>
              <w:t>2.2  Strategic Goals</w:t>
            </w:r>
            <w:r>
              <w:rPr>
                <w:noProof/>
              </w:rPr>
              <w:tab/>
            </w:r>
            <w:r>
              <w:rPr>
                <w:noProof/>
              </w:rPr>
              <w:fldChar w:fldCharType="begin"/>
            </w:r>
            <w:r>
              <w:rPr>
                <w:noProof/>
              </w:rPr>
              <w:instrText xml:space="preserve"> PAGEREF _Toc241053429 \h </w:instrText>
            </w:r>
            <w:r>
              <w:rPr>
                <w:noProof/>
              </w:rPr>
            </w:r>
            <w:r>
              <w:rPr>
                <w:noProof/>
              </w:rPr>
              <w:fldChar w:fldCharType="separate"/>
            </w:r>
            <w:r>
              <w:rPr>
                <w:noProof/>
              </w:rPr>
              <w:t>1</w:t>
            </w:r>
            <w:r>
              <w:rPr>
                <w:noProof/>
              </w:rPr>
              <w:fldChar w:fldCharType="end"/>
            </w:r>
          </w:hyperlink>
        </w:p>
        <w:p w14:paraId="4FDEA134" w14:textId="77777777" w:rsidR="00B23077" w:rsidRDefault="00B23077">
          <w:pPr>
            <w:pStyle w:val="TOC2"/>
            <w:tabs>
              <w:tab w:val="right" w:leader="dot" w:pos="9350"/>
            </w:tabs>
            <w:rPr>
              <w:noProof/>
            </w:rPr>
          </w:pPr>
          <w:hyperlink w:anchor="_Toc241053430" w:history="1">
            <w:r w:rsidRPr="00297E40">
              <w:rPr>
                <w:rStyle w:val="Hyperlink"/>
                <w:noProof/>
              </w:rPr>
              <w:t>2.3  User Personas</w:t>
            </w:r>
            <w:r>
              <w:rPr>
                <w:noProof/>
              </w:rPr>
              <w:tab/>
            </w:r>
            <w:r>
              <w:rPr>
                <w:noProof/>
              </w:rPr>
              <w:fldChar w:fldCharType="begin"/>
            </w:r>
            <w:r>
              <w:rPr>
                <w:noProof/>
              </w:rPr>
              <w:instrText xml:space="preserve"> PAGEREF _Toc241053430 \h </w:instrText>
            </w:r>
            <w:r>
              <w:rPr>
                <w:noProof/>
              </w:rPr>
            </w:r>
            <w:r>
              <w:rPr>
                <w:noProof/>
              </w:rPr>
              <w:fldChar w:fldCharType="separate"/>
            </w:r>
            <w:r>
              <w:rPr>
                <w:noProof/>
              </w:rPr>
              <w:t>1</w:t>
            </w:r>
            <w:r>
              <w:rPr>
                <w:noProof/>
              </w:rPr>
              <w:fldChar w:fldCharType="end"/>
            </w:r>
          </w:hyperlink>
        </w:p>
        <w:p w14:paraId="2ADB3669" w14:textId="77777777" w:rsidR="00B23077" w:rsidRDefault="00B23077">
          <w:pPr>
            <w:pStyle w:val="TOC3"/>
            <w:tabs>
              <w:tab w:val="right" w:leader="dot" w:pos="9350"/>
            </w:tabs>
            <w:rPr>
              <w:noProof/>
            </w:rPr>
          </w:pPr>
          <w:hyperlink w:anchor="_Toc241053431" w:history="1">
            <w:r w:rsidRPr="00297E40">
              <w:rPr>
                <w:rStyle w:val="Hyperlink"/>
                <w:noProof/>
              </w:rPr>
              <w:t>Priya Sharma  —  The SME Owner (Primary User)</w:t>
            </w:r>
            <w:r>
              <w:rPr>
                <w:noProof/>
              </w:rPr>
              <w:tab/>
            </w:r>
            <w:r>
              <w:rPr>
                <w:noProof/>
              </w:rPr>
              <w:fldChar w:fldCharType="begin"/>
            </w:r>
            <w:r>
              <w:rPr>
                <w:noProof/>
              </w:rPr>
              <w:instrText xml:space="preserve"> PAGEREF _Toc241053431 \h </w:instrText>
            </w:r>
            <w:r>
              <w:rPr>
                <w:noProof/>
              </w:rPr>
            </w:r>
            <w:r>
              <w:rPr>
                <w:noProof/>
              </w:rPr>
              <w:fldChar w:fldCharType="separate"/>
            </w:r>
            <w:r>
              <w:rPr>
                <w:noProof/>
              </w:rPr>
              <w:t>1</w:t>
            </w:r>
            <w:r>
              <w:rPr>
                <w:noProof/>
              </w:rPr>
              <w:fldChar w:fldCharType="end"/>
            </w:r>
          </w:hyperlink>
        </w:p>
        <w:p w14:paraId="36C330EA" w14:textId="77777777" w:rsidR="00B23077" w:rsidRDefault="00B23077">
          <w:pPr>
            <w:pStyle w:val="TOC3"/>
            <w:tabs>
              <w:tab w:val="right" w:leader="dot" w:pos="9350"/>
            </w:tabs>
            <w:rPr>
              <w:noProof/>
            </w:rPr>
          </w:pPr>
          <w:hyperlink w:anchor="_Toc241053432" w:history="1">
            <w:r w:rsidRPr="00297E40">
              <w:rPr>
                <w:rStyle w:val="Hyperlink"/>
                <w:noProof/>
              </w:rPr>
              <w:t>Rohan Mehta  —  The Relationship Manager / Loan Officer (Secondary User)</w:t>
            </w:r>
            <w:r>
              <w:rPr>
                <w:noProof/>
              </w:rPr>
              <w:tab/>
            </w:r>
            <w:r>
              <w:rPr>
                <w:noProof/>
              </w:rPr>
              <w:fldChar w:fldCharType="begin"/>
            </w:r>
            <w:r>
              <w:rPr>
                <w:noProof/>
              </w:rPr>
              <w:instrText xml:space="preserve"> PAGEREF _Toc241053432 \h </w:instrText>
            </w:r>
            <w:r>
              <w:rPr>
                <w:noProof/>
              </w:rPr>
            </w:r>
            <w:r>
              <w:rPr>
                <w:noProof/>
              </w:rPr>
              <w:fldChar w:fldCharType="separate"/>
            </w:r>
            <w:r>
              <w:rPr>
                <w:noProof/>
              </w:rPr>
              <w:t>1</w:t>
            </w:r>
            <w:r>
              <w:rPr>
                <w:noProof/>
              </w:rPr>
              <w:fldChar w:fldCharType="end"/>
            </w:r>
          </w:hyperlink>
        </w:p>
        <w:p w14:paraId="79384185" w14:textId="77777777" w:rsidR="00B23077" w:rsidRDefault="00B23077">
          <w:pPr>
            <w:pStyle w:val="TOC3"/>
            <w:tabs>
              <w:tab w:val="right" w:leader="dot" w:pos="9350"/>
            </w:tabs>
            <w:rPr>
              <w:noProof/>
            </w:rPr>
          </w:pPr>
          <w:hyperlink w:anchor="_Toc241053433" w:history="1">
            <w:r w:rsidRPr="00297E40">
              <w:rPr>
                <w:rStyle w:val="Hyperlink"/>
                <w:noProof/>
              </w:rPr>
              <w:t>Ananya Iyer  —  The Risk &amp; Compliance Officer (Stakeholder / Beneficiary)</w:t>
            </w:r>
            <w:r>
              <w:rPr>
                <w:noProof/>
              </w:rPr>
              <w:tab/>
            </w:r>
            <w:r>
              <w:rPr>
                <w:noProof/>
              </w:rPr>
              <w:fldChar w:fldCharType="begin"/>
            </w:r>
            <w:r>
              <w:rPr>
                <w:noProof/>
              </w:rPr>
              <w:instrText xml:space="preserve"> PAGEREF _Toc241053433 \h </w:instrText>
            </w:r>
            <w:r>
              <w:rPr>
                <w:noProof/>
              </w:rPr>
            </w:r>
            <w:r>
              <w:rPr>
                <w:noProof/>
              </w:rPr>
              <w:fldChar w:fldCharType="separate"/>
            </w:r>
            <w:r>
              <w:rPr>
                <w:noProof/>
              </w:rPr>
              <w:t>1</w:t>
            </w:r>
            <w:r>
              <w:rPr>
                <w:noProof/>
              </w:rPr>
              <w:fldChar w:fldCharType="end"/>
            </w:r>
          </w:hyperlink>
        </w:p>
        <w:p w14:paraId="7E367436" w14:textId="77777777" w:rsidR="00B23077" w:rsidRDefault="00B23077">
          <w:pPr>
            <w:pStyle w:val="TOC2"/>
            <w:tabs>
              <w:tab w:val="right" w:leader="dot" w:pos="9350"/>
            </w:tabs>
            <w:rPr>
              <w:noProof/>
            </w:rPr>
          </w:pPr>
          <w:hyperlink w:anchor="_Toc241053434" w:history="1">
            <w:r w:rsidRPr="00297E40">
              <w:rPr>
                <w:rStyle w:val="Hyperlink"/>
                <w:noProof/>
              </w:rPr>
              <w:t>2.4  User Stories</w:t>
            </w:r>
            <w:r>
              <w:rPr>
                <w:noProof/>
              </w:rPr>
              <w:tab/>
            </w:r>
            <w:r>
              <w:rPr>
                <w:noProof/>
              </w:rPr>
              <w:fldChar w:fldCharType="begin"/>
            </w:r>
            <w:r>
              <w:rPr>
                <w:noProof/>
              </w:rPr>
              <w:instrText xml:space="preserve"> PAGEREF _Toc241053434 \h </w:instrText>
            </w:r>
            <w:r>
              <w:rPr>
                <w:noProof/>
              </w:rPr>
            </w:r>
            <w:r>
              <w:rPr>
                <w:noProof/>
              </w:rPr>
              <w:fldChar w:fldCharType="separate"/>
            </w:r>
            <w:r>
              <w:rPr>
                <w:noProof/>
              </w:rPr>
              <w:t>1</w:t>
            </w:r>
            <w:r>
              <w:rPr>
                <w:noProof/>
              </w:rPr>
              <w:fldChar w:fldCharType="end"/>
            </w:r>
          </w:hyperlink>
        </w:p>
        <w:p w14:paraId="0A154736" w14:textId="77777777" w:rsidR="00B23077" w:rsidRDefault="00B23077">
          <w:pPr>
            <w:pStyle w:val="TOC2"/>
            <w:tabs>
              <w:tab w:val="right" w:leader="dot" w:pos="9350"/>
            </w:tabs>
            <w:rPr>
              <w:noProof/>
            </w:rPr>
          </w:pPr>
          <w:hyperlink w:anchor="_Toc241053435" w:history="1">
            <w:r w:rsidRPr="00297E40">
              <w:rPr>
                <w:rStyle w:val="Hyperlink"/>
                <w:noProof/>
              </w:rPr>
              <w:t>2.5  Core Use Cases</w:t>
            </w:r>
            <w:r>
              <w:rPr>
                <w:noProof/>
              </w:rPr>
              <w:tab/>
            </w:r>
            <w:r>
              <w:rPr>
                <w:noProof/>
              </w:rPr>
              <w:fldChar w:fldCharType="begin"/>
            </w:r>
            <w:r>
              <w:rPr>
                <w:noProof/>
              </w:rPr>
              <w:instrText xml:space="preserve"> PAGEREF _Toc241053435 \h </w:instrText>
            </w:r>
            <w:r>
              <w:rPr>
                <w:noProof/>
              </w:rPr>
            </w:r>
            <w:r>
              <w:rPr>
                <w:noProof/>
              </w:rPr>
              <w:fldChar w:fldCharType="separate"/>
            </w:r>
            <w:r>
              <w:rPr>
                <w:noProof/>
              </w:rPr>
              <w:t>1</w:t>
            </w:r>
            <w:r>
              <w:rPr>
                <w:noProof/>
              </w:rPr>
              <w:fldChar w:fldCharType="end"/>
            </w:r>
          </w:hyperlink>
        </w:p>
        <w:p w14:paraId="6D59A560" w14:textId="77777777" w:rsidR="00B23077" w:rsidRDefault="00B23077">
          <w:pPr>
            <w:pStyle w:val="TOC2"/>
            <w:tabs>
              <w:tab w:val="right" w:leader="dot" w:pos="9350"/>
            </w:tabs>
            <w:rPr>
              <w:noProof/>
            </w:rPr>
          </w:pPr>
          <w:hyperlink w:anchor="_Toc241053436" w:history="1">
            <w:r w:rsidRPr="00297E40">
              <w:rPr>
                <w:rStyle w:val="Hyperlink"/>
                <w:noProof/>
              </w:rPr>
              <w:t>2.6  Feature Breakdown (MoSCoW)</w:t>
            </w:r>
            <w:r>
              <w:rPr>
                <w:noProof/>
              </w:rPr>
              <w:tab/>
            </w:r>
            <w:r>
              <w:rPr>
                <w:noProof/>
              </w:rPr>
              <w:fldChar w:fldCharType="begin"/>
            </w:r>
            <w:r>
              <w:rPr>
                <w:noProof/>
              </w:rPr>
              <w:instrText xml:space="preserve"> PAGEREF _Toc241053436 \h </w:instrText>
            </w:r>
            <w:r>
              <w:rPr>
                <w:noProof/>
              </w:rPr>
            </w:r>
            <w:r>
              <w:rPr>
                <w:noProof/>
              </w:rPr>
              <w:fldChar w:fldCharType="separate"/>
            </w:r>
            <w:r>
              <w:rPr>
                <w:noProof/>
              </w:rPr>
              <w:t>1</w:t>
            </w:r>
            <w:r>
              <w:rPr>
                <w:noProof/>
              </w:rPr>
              <w:fldChar w:fldCharType="end"/>
            </w:r>
          </w:hyperlink>
        </w:p>
        <w:p w14:paraId="232A4E03" w14:textId="77777777" w:rsidR="00B23077" w:rsidRDefault="00B23077">
          <w:pPr>
            <w:pStyle w:val="TOC2"/>
            <w:tabs>
              <w:tab w:val="right" w:leader="dot" w:pos="9350"/>
            </w:tabs>
            <w:rPr>
              <w:noProof/>
            </w:rPr>
          </w:pPr>
          <w:hyperlink w:anchor="_Toc241053437" w:history="1">
            <w:r w:rsidRPr="00297E40">
              <w:rPr>
                <w:rStyle w:val="Hyperlink"/>
                <w:noProof/>
              </w:rPr>
              <w:t>2.7  User Journey</w:t>
            </w:r>
            <w:r>
              <w:rPr>
                <w:noProof/>
              </w:rPr>
              <w:tab/>
            </w:r>
            <w:r>
              <w:rPr>
                <w:noProof/>
              </w:rPr>
              <w:fldChar w:fldCharType="begin"/>
            </w:r>
            <w:r>
              <w:rPr>
                <w:noProof/>
              </w:rPr>
              <w:instrText xml:space="preserve"> PAGEREF _Toc241053437 \h </w:instrText>
            </w:r>
            <w:r>
              <w:rPr>
                <w:noProof/>
              </w:rPr>
            </w:r>
            <w:r>
              <w:rPr>
                <w:noProof/>
              </w:rPr>
              <w:fldChar w:fldCharType="separate"/>
            </w:r>
            <w:r>
              <w:rPr>
                <w:noProof/>
              </w:rPr>
              <w:t>1</w:t>
            </w:r>
            <w:r>
              <w:rPr>
                <w:noProof/>
              </w:rPr>
              <w:fldChar w:fldCharType="end"/>
            </w:r>
          </w:hyperlink>
        </w:p>
        <w:p w14:paraId="28FF7F90" w14:textId="77777777" w:rsidR="00B23077" w:rsidRDefault="00B23077">
          <w:pPr>
            <w:pStyle w:val="TOC2"/>
            <w:tabs>
              <w:tab w:val="right" w:leader="dot" w:pos="9350"/>
            </w:tabs>
            <w:rPr>
              <w:noProof/>
            </w:rPr>
          </w:pPr>
          <w:hyperlink w:anchor="_Toc241053438" w:history="1">
            <w:r w:rsidRPr="00297E40">
              <w:rPr>
                <w:rStyle w:val="Hyperlink"/>
                <w:noProof/>
              </w:rPr>
              <w:t>2.8  Screen Flow</w:t>
            </w:r>
            <w:r>
              <w:rPr>
                <w:noProof/>
              </w:rPr>
              <w:tab/>
            </w:r>
            <w:r>
              <w:rPr>
                <w:noProof/>
              </w:rPr>
              <w:fldChar w:fldCharType="begin"/>
            </w:r>
            <w:r>
              <w:rPr>
                <w:noProof/>
              </w:rPr>
              <w:instrText xml:space="preserve"> PAGEREF _Toc241053438 \h </w:instrText>
            </w:r>
            <w:r>
              <w:rPr>
                <w:noProof/>
              </w:rPr>
            </w:r>
            <w:r>
              <w:rPr>
                <w:noProof/>
              </w:rPr>
              <w:fldChar w:fldCharType="separate"/>
            </w:r>
            <w:r>
              <w:rPr>
                <w:noProof/>
              </w:rPr>
              <w:t>1</w:t>
            </w:r>
            <w:r>
              <w:rPr>
                <w:noProof/>
              </w:rPr>
              <w:fldChar w:fldCharType="end"/>
            </w:r>
          </w:hyperlink>
        </w:p>
        <w:p w14:paraId="6CCD932C" w14:textId="77777777" w:rsidR="00B23077" w:rsidRDefault="00B23077">
          <w:pPr>
            <w:pStyle w:val="TOC2"/>
            <w:tabs>
              <w:tab w:val="right" w:leader="dot" w:pos="9350"/>
            </w:tabs>
            <w:rPr>
              <w:noProof/>
            </w:rPr>
          </w:pPr>
          <w:hyperlink w:anchor="_Toc241053439" w:history="1">
            <w:r w:rsidRPr="00297E40">
              <w:rPr>
                <w:rStyle w:val="Hyperlink"/>
                <w:noProof/>
              </w:rPr>
              <w:t>2.9  UX Principles</w:t>
            </w:r>
            <w:r>
              <w:rPr>
                <w:noProof/>
              </w:rPr>
              <w:tab/>
            </w:r>
            <w:r>
              <w:rPr>
                <w:noProof/>
              </w:rPr>
              <w:fldChar w:fldCharType="begin"/>
            </w:r>
            <w:r>
              <w:rPr>
                <w:noProof/>
              </w:rPr>
              <w:instrText xml:space="preserve"> PAGEREF _Toc241053439 \h </w:instrText>
            </w:r>
            <w:r>
              <w:rPr>
                <w:noProof/>
              </w:rPr>
            </w:r>
            <w:r>
              <w:rPr>
                <w:noProof/>
              </w:rPr>
              <w:fldChar w:fldCharType="separate"/>
            </w:r>
            <w:r>
              <w:rPr>
                <w:noProof/>
              </w:rPr>
              <w:t>1</w:t>
            </w:r>
            <w:r>
              <w:rPr>
                <w:noProof/>
              </w:rPr>
              <w:fldChar w:fldCharType="end"/>
            </w:r>
          </w:hyperlink>
        </w:p>
        <w:p w14:paraId="2593F35A" w14:textId="77777777" w:rsidR="00B23077" w:rsidRDefault="00B23077">
          <w:pPr>
            <w:pStyle w:val="TOC2"/>
            <w:tabs>
              <w:tab w:val="right" w:leader="dot" w:pos="9350"/>
            </w:tabs>
            <w:rPr>
              <w:noProof/>
            </w:rPr>
          </w:pPr>
          <w:hyperlink w:anchor="_Toc241053440" w:history="1">
            <w:r w:rsidRPr="00297E40">
              <w:rPr>
                <w:rStyle w:val="Hyperlink"/>
                <w:noProof/>
              </w:rPr>
              <w:t>2.10  Success Metrics (KPIs)</w:t>
            </w:r>
            <w:r>
              <w:rPr>
                <w:noProof/>
              </w:rPr>
              <w:tab/>
            </w:r>
            <w:r>
              <w:rPr>
                <w:noProof/>
              </w:rPr>
              <w:fldChar w:fldCharType="begin"/>
            </w:r>
            <w:r>
              <w:rPr>
                <w:noProof/>
              </w:rPr>
              <w:instrText xml:space="preserve"> PAGEREF _Toc241053440 \h </w:instrText>
            </w:r>
            <w:r>
              <w:rPr>
                <w:noProof/>
              </w:rPr>
            </w:r>
            <w:r>
              <w:rPr>
                <w:noProof/>
              </w:rPr>
              <w:fldChar w:fldCharType="separate"/>
            </w:r>
            <w:r>
              <w:rPr>
                <w:noProof/>
              </w:rPr>
              <w:t>1</w:t>
            </w:r>
            <w:r>
              <w:rPr>
                <w:noProof/>
              </w:rPr>
              <w:fldChar w:fldCharType="end"/>
            </w:r>
          </w:hyperlink>
        </w:p>
        <w:p w14:paraId="37EB7A9E" w14:textId="77777777" w:rsidR="00B23077" w:rsidRDefault="00B23077">
          <w:pPr>
            <w:pStyle w:val="TOC2"/>
            <w:tabs>
              <w:tab w:val="right" w:leader="dot" w:pos="9350"/>
            </w:tabs>
            <w:rPr>
              <w:noProof/>
            </w:rPr>
          </w:pPr>
          <w:hyperlink w:anchor="_Toc241053441" w:history="1">
            <w:r w:rsidRPr="00297E40">
              <w:rPr>
                <w:rStyle w:val="Hyperlink"/>
                <w:noProof/>
              </w:rPr>
              <w:t>2.11  Risks &amp; Mitigation</w:t>
            </w:r>
            <w:r>
              <w:rPr>
                <w:noProof/>
              </w:rPr>
              <w:tab/>
            </w:r>
            <w:r>
              <w:rPr>
                <w:noProof/>
              </w:rPr>
              <w:fldChar w:fldCharType="begin"/>
            </w:r>
            <w:r>
              <w:rPr>
                <w:noProof/>
              </w:rPr>
              <w:instrText xml:space="preserve"> PAGEREF _Toc241053441 \h </w:instrText>
            </w:r>
            <w:r>
              <w:rPr>
                <w:noProof/>
              </w:rPr>
            </w:r>
            <w:r>
              <w:rPr>
                <w:noProof/>
              </w:rPr>
              <w:fldChar w:fldCharType="separate"/>
            </w:r>
            <w:r>
              <w:rPr>
                <w:noProof/>
              </w:rPr>
              <w:t>1</w:t>
            </w:r>
            <w:r>
              <w:rPr>
                <w:noProof/>
              </w:rPr>
              <w:fldChar w:fldCharType="end"/>
            </w:r>
          </w:hyperlink>
        </w:p>
        <w:p w14:paraId="5FCBDEB5" w14:textId="77777777" w:rsidR="00B23077" w:rsidRDefault="00B23077">
          <w:pPr>
            <w:pStyle w:val="TOC2"/>
            <w:tabs>
              <w:tab w:val="right" w:leader="dot" w:pos="9350"/>
            </w:tabs>
            <w:rPr>
              <w:noProof/>
            </w:rPr>
          </w:pPr>
          <w:hyperlink w:anchor="_Toc241053442" w:history="1">
            <w:r w:rsidRPr="00297E40">
              <w:rPr>
                <w:rStyle w:val="Hyperlink"/>
                <w:noProof/>
              </w:rPr>
              <w:t>2.12  Assumptions</w:t>
            </w:r>
            <w:r>
              <w:rPr>
                <w:noProof/>
              </w:rPr>
              <w:tab/>
            </w:r>
            <w:r>
              <w:rPr>
                <w:noProof/>
              </w:rPr>
              <w:fldChar w:fldCharType="begin"/>
            </w:r>
            <w:r>
              <w:rPr>
                <w:noProof/>
              </w:rPr>
              <w:instrText xml:space="preserve"> PAGEREF _Toc241053442 \h </w:instrText>
            </w:r>
            <w:r>
              <w:rPr>
                <w:noProof/>
              </w:rPr>
            </w:r>
            <w:r>
              <w:rPr>
                <w:noProof/>
              </w:rPr>
              <w:fldChar w:fldCharType="separate"/>
            </w:r>
            <w:r>
              <w:rPr>
                <w:noProof/>
              </w:rPr>
              <w:t>1</w:t>
            </w:r>
            <w:r>
              <w:rPr>
                <w:noProof/>
              </w:rPr>
              <w:fldChar w:fldCharType="end"/>
            </w:r>
          </w:hyperlink>
        </w:p>
        <w:p w14:paraId="2B2BA165" w14:textId="77777777" w:rsidR="00B23077" w:rsidRDefault="00B23077">
          <w:pPr>
            <w:pStyle w:val="TOC2"/>
            <w:tabs>
              <w:tab w:val="right" w:leader="dot" w:pos="9350"/>
            </w:tabs>
            <w:rPr>
              <w:noProof/>
            </w:rPr>
          </w:pPr>
          <w:hyperlink w:anchor="_Toc241053443" w:history="1">
            <w:r w:rsidRPr="00297E40">
              <w:rPr>
                <w:rStyle w:val="Hyperlink"/>
                <w:noProof/>
              </w:rPr>
              <w:t>2.13  Dependencies</w:t>
            </w:r>
            <w:r>
              <w:rPr>
                <w:noProof/>
              </w:rPr>
              <w:tab/>
            </w:r>
            <w:r>
              <w:rPr>
                <w:noProof/>
              </w:rPr>
              <w:fldChar w:fldCharType="begin"/>
            </w:r>
            <w:r>
              <w:rPr>
                <w:noProof/>
              </w:rPr>
              <w:instrText xml:space="preserve"> PAGEREF _Toc241053443 \h </w:instrText>
            </w:r>
            <w:r>
              <w:rPr>
                <w:noProof/>
              </w:rPr>
            </w:r>
            <w:r>
              <w:rPr>
                <w:noProof/>
              </w:rPr>
              <w:fldChar w:fldCharType="separate"/>
            </w:r>
            <w:r>
              <w:rPr>
                <w:noProof/>
              </w:rPr>
              <w:t>1</w:t>
            </w:r>
            <w:r>
              <w:rPr>
                <w:noProof/>
              </w:rPr>
              <w:fldChar w:fldCharType="end"/>
            </w:r>
          </w:hyperlink>
        </w:p>
        <w:p w14:paraId="43DB58C9" w14:textId="77777777" w:rsidR="00B23077" w:rsidRDefault="00B23077">
          <w:pPr>
            <w:pStyle w:val="TOC2"/>
            <w:tabs>
              <w:tab w:val="right" w:leader="dot" w:pos="9350"/>
            </w:tabs>
            <w:rPr>
              <w:noProof/>
            </w:rPr>
          </w:pPr>
          <w:hyperlink w:anchor="_Toc241053444" w:history="1">
            <w:r w:rsidRPr="00297E40">
              <w:rPr>
                <w:rStyle w:val="Hyperlink"/>
                <w:noProof/>
              </w:rPr>
              <w:t>2.14  Demo Flow</w:t>
            </w:r>
            <w:r>
              <w:rPr>
                <w:noProof/>
              </w:rPr>
              <w:tab/>
            </w:r>
            <w:r>
              <w:rPr>
                <w:noProof/>
              </w:rPr>
              <w:fldChar w:fldCharType="begin"/>
            </w:r>
            <w:r>
              <w:rPr>
                <w:noProof/>
              </w:rPr>
              <w:instrText xml:space="preserve"> PAGEREF _Toc241053444 \h </w:instrText>
            </w:r>
            <w:r>
              <w:rPr>
                <w:noProof/>
              </w:rPr>
            </w:r>
            <w:r>
              <w:rPr>
                <w:noProof/>
              </w:rPr>
              <w:fldChar w:fldCharType="separate"/>
            </w:r>
            <w:r>
              <w:rPr>
                <w:noProof/>
              </w:rPr>
              <w:t>1</w:t>
            </w:r>
            <w:r>
              <w:rPr>
                <w:noProof/>
              </w:rPr>
              <w:fldChar w:fldCharType="end"/>
            </w:r>
          </w:hyperlink>
        </w:p>
        <w:p w14:paraId="50EA0098" w14:textId="77777777" w:rsidR="00B23077" w:rsidRDefault="00B23077">
          <w:pPr>
            <w:pStyle w:val="TOC1"/>
            <w:tabs>
              <w:tab w:val="right" w:leader="dot" w:pos="9350"/>
            </w:tabs>
            <w:rPr>
              <w:noProof/>
            </w:rPr>
          </w:pPr>
          <w:hyperlink w:anchor="_Toc241053445" w:history="1">
            <w:r w:rsidRPr="00297E40">
              <w:rPr>
                <w:rStyle w:val="Hyperlink"/>
                <w:noProof/>
              </w:rPr>
              <w:t>Section 3 — Software Requirements Specification (SRS)</w:t>
            </w:r>
            <w:r>
              <w:rPr>
                <w:noProof/>
              </w:rPr>
              <w:tab/>
            </w:r>
            <w:r>
              <w:rPr>
                <w:noProof/>
              </w:rPr>
              <w:fldChar w:fldCharType="begin"/>
            </w:r>
            <w:r>
              <w:rPr>
                <w:noProof/>
              </w:rPr>
              <w:instrText xml:space="preserve"> PAGEREF _Toc241053445 \h </w:instrText>
            </w:r>
            <w:r>
              <w:rPr>
                <w:noProof/>
              </w:rPr>
            </w:r>
            <w:r>
              <w:rPr>
                <w:noProof/>
              </w:rPr>
              <w:fldChar w:fldCharType="separate"/>
            </w:r>
            <w:r>
              <w:rPr>
                <w:noProof/>
              </w:rPr>
              <w:t>1</w:t>
            </w:r>
            <w:r>
              <w:rPr>
                <w:noProof/>
              </w:rPr>
              <w:fldChar w:fldCharType="end"/>
            </w:r>
          </w:hyperlink>
        </w:p>
        <w:p w14:paraId="3C259E70" w14:textId="77777777" w:rsidR="00B23077" w:rsidRDefault="00B23077">
          <w:pPr>
            <w:pStyle w:val="TOC2"/>
            <w:tabs>
              <w:tab w:val="right" w:leader="dot" w:pos="9350"/>
            </w:tabs>
            <w:rPr>
              <w:noProof/>
            </w:rPr>
          </w:pPr>
          <w:hyperlink w:anchor="_Toc241053446" w:history="1">
            <w:r w:rsidRPr="00297E40">
              <w:rPr>
                <w:rStyle w:val="Hyperlink"/>
                <w:noProof/>
              </w:rPr>
              <w:t>3.1  System Overview</w:t>
            </w:r>
            <w:r>
              <w:rPr>
                <w:noProof/>
              </w:rPr>
              <w:tab/>
            </w:r>
            <w:r>
              <w:rPr>
                <w:noProof/>
              </w:rPr>
              <w:fldChar w:fldCharType="begin"/>
            </w:r>
            <w:r>
              <w:rPr>
                <w:noProof/>
              </w:rPr>
              <w:instrText xml:space="preserve"> PAGEREF _Toc241053446 \h </w:instrText>
            </w:r>
            <w:r>
              <w:rPr>
                <w:noProof/>
              </w:rPr>
            </w:r>
            <w:r>
              <w:rPr>
                <w:noProof/>
              </w:rPr>
              <w:fldChar w:fldCharType="separate"/>
            </w:r>
            <w:r>
              <w:rPr>
                <w:noProof/>
              </w:rPr>
              <w:t>1</w:t>
            </w:r>
            <w:r>
              <w:rPr>
                <w:noProof/>
              </w:rPr>
              <w:fldChar w:fldCharType="end"/>
            </w:r>
          </w:hyperlink>
        </w:p>
        <w:p w14:paraId="0A3BF2A7" w14:textId="77777777" w:rsidR="00B23077" w:rsidRDefault="00B23077">
          <w:pPr>
            <w:pStyle w:val="TOC3"/>
            <w:tabs>
              <w:tab w:val="right" w:leader="dot" w:pos="9350"/>
            </w:tabs>
            <w:rPr>
              <w:noProof/>
            </w:rPr>
          </w:pPr>
          <w:hyperlink w:anchor="_Toc241053447" w:history="1">
            <w:r w:rsidRPr="00297E40">
              <w:rPr>
                <w:rStyle w:val="Hyperlink"/>
                <w:noProof/>
              </w:rPr>
              <w:t>Module Responsibilities (Summary)</w:t>
            </w:r>
            <w:r>
              <w:rPr>
                <w:noProof/>
              </w:rPr>
              <w:tab/>
            </w:r>
            <w:r>
              <w:rPr>
                <w:noProof/>
              </w:rPr>
              <w:fldChar w:fldCharType="begin"/>
            </w:r>
            <w:r>
              <w:rPr>
                <w:noProof/>
              </w:rPr>
              <w:instrText xml:space="preserve"> PAGEREF _Toc241053447 \h </w:instrText>
            </w:r>
            <w:r>
              <w:rPr>
                <w:noProof/>
              </w:rPr>
            </w:r>
            <w:r>
              <w:rPr>
                <w:noProof/>
              </w:rPr>
              <w:fldChar w:fldCharType="separate"/>
            </w:r>
            <w:r>
              <w:rPr>
                <w:noProof/>
              </w:rPr>
              <w:t>1</w:t>
            </w:r>
            <w:r>
              <w:rPr>
                <w:noProof/>
              </w:rPr>
              <w:fldChar w:fldCharType="end"/>
            </w:r>
          </w:hyperlink>
        </w:p>
        <w:p w14:paraId="38D89A7B" w14:textId="77777777" w:rsidR="00B23077" w:rsidRDefault="00B23077">
          <w:pPr>
            <w:pStyle w:val="TOC2"/>
            <w:tabs>
              <w:tab w:val="right" w:leader="dot" w:pos="9350"/>
            </w:tabs>
            <w:rPr>
              <w:noProof/>
            </w:rPr>
          </w:pPr>
          <w:hyperlink w:anchor="_Toc241053448" w:history="1">
            <w:r w:rsidRPr="00297E40">
              <w:rPr>
                <w:rStyle w:val="Hyperlink"/>
                <w:noProof/>
              </w:rPr>
              <w:t>3.2  Module Breakdown</w:t>
            </w:r>
            <w:r>
              <w:rPr>
                <w:noProof/>
              </w:rPr>
              <w:tab/>
            </w:r>
            <w:r>
              <w:rPr>
                <w:noProof/>
              </w:rPr>
              <w:fldChar w:fldCharType="begin"/>
            </w:r>
            <w:r>
              <w:rPr>
                <w:noProof/>
              </w:rPr>
              <w:instrText xml:space="preserve"> PAGEREF _Toc241053448 \h </w:instrText>
            </w:r>
            <w:r>
              <w:rPr>
                <w:noProof/>
              </w:rPr>
            </w:r>
            <w:r>
              <w:rPr>
                <w:noProof/>
              </w:rPr>
              <w:fldChar w:fldCharType="separate"/>
            </w:r>
            <w:r>
              <w:rPr>
                <w:noProof/>
              </w:rPr>
              <w:t>1</w:t>
            </w:r>
            <w:r>
              <w:rPr>
                <w:noProof/>
              </w:rPr>
              <w:fldChar w:fldCharType="end"/>
            </w:r>
          </w:hyperlink>
        </w:p>
        <w:p w14:paraId="68AB21CB" w14:textId="77777777" w:rsidR="00B23077" w:rsidRDefault="00B23077">
          <w:pPr>
            <w:pStyle w:val="TOC3"/>
            <w:tabs>
              <w:tab w:val="right" w:leader="dot" w:pos="9350"/>
            </w:tabs>
            <w:rPr>
              <w:noProof/>
            </w:rPr>
          </w:pPr>
          <w:hyperlink w:anchor="_Toc241053449" w:history="1">
            <w:r w:rsidRPr="00297E40">
              <w:rPr>
                <w:rStyle w:val="Hyperlink"/>
                <w:noProof/>
              </w:rPr>
              <w:t>3.2.1  Journey Orchestrator Service</w:t>
            </w:r>
            <w:r>
              <w:rPr>
                <w:noProof/>
              </w:rPr>
              <w:tab/>
            </w:r>
            <w:r>
              <w:rPr>
                <w:noProof/>
              </w:rPr>
              <w:fldChar w:fldCharType="begin"/>
            </w:r>
            <w:r>
              <w:rPr>
                <w:noProof/>
              </w:rPr>
              <w:instrText xml:space="preserve"> PAGEREF _Toc241053449 \h </w:instrText>
            </w:r>
            <w:r>
              <w:rPr>
                <w:noProof/>
              </w:rPr>
            </w:r>
            <w:r>
              <w:rPr>
                <w:noProof/>
              </w:rPr>
              <w:fldChar w:fldCharType="separate"/>
            </w:r>
            <w:r>
              <w:rPr>
                <w:noProof/>
              </w:rPr>
              <w:t>1</w:t>
            </w:r>
            <w:r>
              <w:rPr>
                <w:noProof/>
              </w:rPr>
              <w:fldChar w:fldCharType="end"/>
            </w:r>
          </w:hyperlink>
        </w:p>
        <w:p w14:paraId="083C6308" w14:textId="77777777" w:rsidR="00B23077" w:rsidRDefault="00B23077">
          <w:pPr>
            <w:pStyle w:val="TOC3"/>
            <w:tabs>
              <w:tab w:val="right" w:leader="dot" w:pos="9350"/>
            </w:tabs>
            <w:rPr>
              <w:noProof/>
            </w:rPr>
          </w:pPr>
          <w:hyperlink w:anchor="_Toc241053450" w:history="1">
            <w:r w:rsidRPr="00297E40">
              <w:rPr>
                <w:rStyle w:val="Hyperlink"/>
                <w:noProof/>
              </w:rPr>
              <w:t>3.2.2  Document Intelligence Service</w:t>
            </w:r>
            <w:r>
              <w:rPr>
                <w:noProof/>
              </w:rPr>
              <w:tab/>
            </w:r>
            <w:r>
              <w:rPr>
                <w:noProof/>
              </w:rPr>
              <w:fldChar w:fldCharType="begin"/>
            </w:r>
            <w:r>
              <w:rPr>
                <w:noProof/>
              </w:rPr>
              <w:instrText xml:space="preserve"> PAGEREF _Toc241053450 \h </w:instrText>
            </w:r>
            <w:r>
              <w:rPr>
                <w:noProof/>
              </w:rPr>
            </w:r>
            <w:r>
              <w:rPr>
                <w:noProof/>
              </w:rPr>
              <w:fldChar w:fldCharType="separate"/>
            </w:r>
            <w:r>
              <w:rPr>
                <w:noProof/>
              </w:rPr>
              <w:t>1</w:t>
            </w:r>
            <w:r>
              <w:rPr>
                <w:noProof/>
              </w:rPr>
              <w:fldChar w:fldCharType="end"/>
            </w:r>
          </w:hyperlink>
        </w:p>
        <w:p w14:paraId="0FAFEE2B" w14:textId="77777777" w:rsidR="00B23077" w:rsidRDefault="00B23077">
          <w:pPr>
            <w:pStyle w:val="TOC3"/>
            <w:tabs>
              <w:tab w:val="right" w:leader="dot" w:pos="9350"/>
            </w:tabs>
            <w:rPr>
              <w:noProof/>
            </w:rPr>
          </w:pPr>
          <w:hyperlink w:anchor="_Toc241053451" w:history="1">
            <w:r w:rsidRPr="00297E40">
              <w:rPr>
                <w:rStyle w:val="Hyperlink"/>
                <w:noProof/>
              </w:rPr>
              <w:t>3.2.3  Risk &amp; Eligibility Engine</w:t>
            </w:r>
            <w:r>
              <w:rPr>
                <w:noProof/>
              </w:rPr>
              <w:tab/>
            </w:r>
            <w:r>
              <w:rPr>
                <w:noProof/>
              </w:rPr>
              <w:fldChar w:fldCharType="begin"/>
            </w:r>
            <w:r>
              <w:rPr>
                <w:noProof/>
              </w:rPr>
              <w:instrText xml:space="preserve"> PAGEREF _Toc241053451 \h </w:instrText>
            </w:r>
            <w:r>
              <w:rPr>
                <w:noProof/>
              </w:rPr>
            </w:r>
            <w:r>
              <w:rPr>
                <w:noProof/>
              </w:rPr>
              <w:fldChar w:fldCharType="separate"/>
            </w:r>
            <w:r>
              <w:rPr>
                <w:noProof/>
              </w:rPr>
              <w:t>1</w:t>
            </w:r>
            <w:r>
              <w:rPr>
                <w:noProof/>
              </w:rPr>
              <w:fldChar w:fldCharType="end"/>
            </w:r>
          </w:hyperlink>
        </w:p>
        <w:p w14:paraId="6B50AD4D" w14:textId="77777777" w:rsidR="00B23077" w:rsidRDefault="00B23077">
          <w:pPr>
            <w:pStyle w:val="TOC3"/>
            <w:tabs>
              <w:tab w:val="right" w:leader="dot" w:pos="9350"/>
            </w:tabs>
            <w:rPr>
              <w:noProof/>
            </w:rPr>
          </w:pPr>
          <w:hyperlink w:anchor="_Toc241053452" w:history="1">
            <w:r w:rsidRPr="00297E40">
              <w:rPr>
                <w:rStyle w:val="Hyperlink"/>
                <w:noProof/>
              </w:rPr>
              <w:t>3.2.4  Explainable Decision Engine</w:t>
            </w:r>
            <w:r>
              <w:rPr>
                <w:noProof/>
              </w:rPr>
              <w:tab/>
            </w:r>
            <w:r>
              <w:rPr>
                <w:noProof/>
              </w:rPr>
              <w:fldChar w:fldCharType="begin"/>
            </w:r>
            <w:r>
              <w:rPr>
                <w:noProof/>
              </w:rPr>
              <w:instrText xml:space="preserve"> PAGEREF _Toc241053452 \h </w:instrText>
            </w:r>
            <w:r>
              <w:rPr>
                <w:noProof/>
              </w:rPr>
            </w:r>
            <w:r>
              <w:rPr>
                <w:noProof/>
              </w:rPr>
              <w:fldChar w:fldCharType="separate"/>
            </w:r>
            <w:r>
              <w:rPr>
                <w:noProof/>
              </w:rPr>
              <w:t>1</w:t>
            </w:r>
            <w:r>
              <w:rPr>
                <w:noProof/>
              </w:rPr>
              <w:fldChar w:fldCharType="end"/>
            </w:r>
          </w:hyperlink>
        </w:p>
        <w:p w14:paraId="11156055" w14:textId="77777777" w:rsidR="00B23077" w:rsidRDefault="00B23077">
          <w:pPr>
            <w:pStyle w:val="TOC3"/>
            <w:tabs>
              <w:tab w:val="right" w:leader="dot" w:pos="9350"/>
            </w:tabs>
            <w:rPr>
              <w:noProof/>
            </w:rPr>
          </w:pPr>
          <w:hyperlink w:anchor="_Toc241053453" w:history="1">
            <w:r w:rsidRPr="00297E40">
              <w:rPr>
                <w:rStyle w:val="Hyperlink"/>
                <w:noProof/>
              </w:rPr>
              <w:t>3.2.5  Next-Best-Action Service</w:t>
            </w:r>
            <w:r>
              <w:rPr>
                <w:noProof/>
              </w:rPr>
              <w:tab/>
            </w:r>
            <w:r>
              <w:rPr>
                <w:noProof/>
              </w:rPr>
              <w:fldChar w:fldCharType="begin"/>
            </w:r>
            <w:r>
              <w:rPr>
                <w:noProof/>
              </w:rPr>
              <w:instrText xml:space="preserve"> PAGEREF _Toc241053453 \h </w:instrText>
            </w:r>
            <w:r>
              <w:rPr>
                <w:noProof/>
              </w:rPr>
            </w:r>
            <w:r>
              <w:rPr>
                <w:noProof/>
              </w:rPr>
              <w:fldChar w:fldCharType="separate"/>
            </w:r>
            <w:r>
              <w:rPr>
                <w:noProof/>
              </w:rPr>
              <w:t>1</w:t>
            </w:r>
            <w:r>
              <w:rPr>
                <w:noProof/>
              </w:rPr>
              <w:fldChar w:fldCharType="end"/>
            </w:r>
          </w:hyperlink>
        </w:p>
        <w:p w14:paraId="7C1D4C01" w14:textId="77777777" w:rsidR="00B23077" w:rsidRDefault="00B23077">
          <w:pPr>
            <w:pStyle w:val="TOC2"/>
            <w:tabs>
              <w:tab w:val="right" w:leader="dot" w:pos="9350"/>
            </w:tabs>
            <w:rPr>
              <w:noProof/>
            </w:rPr>
          </w:pPr>
          <w:hyperlink w:anchor="_Toc241053454" w:history="1">
            <w:r w:rsidRPr="00297E40">
              <w:rPr>
                <w:rStyle w:val="Hyperlink"/>
                <w:noProof/>
              </w:rPr>
              <w:t>3.3  Functional Requirements</w:t>
            </w:r>
            <w:r>
              <w:rPr>
                <w:noProof/>
              </w:rPr>
              <w:tab/>
            </w:r>
            <w:r>
              <w:rPr>
                <w:noProof/>
              </w:rPr>
              <w:fldChar w:fldCharType="begin"/>
            </w:r>
            <w:r>
              <w:rPr>
                <w:noProof/>
              </w:rPr>
              <w:instrText xml:space="preserve"> PAGEREF _Toc241053454 \h </w:instrText>
            </w:r>
            <w:r>
              <w:rPr>
                <w:noProof/>
              </w:rPr>
            </w:r>
            <w:r>
              <w:rPr>
                <w:noProof/>
              </w:rPr>
              <w:fldChar w:fldCharType="separate"/>
            </w:r>
            <w:r>
              <w:rPr>
                <w:noProof/>
              </w:rPr>
              <w:t>1</w:t>
            </w:r>
            <w:r>
              <w:rPr>
                <w:noProof/>
              </w:rPr>
              <w:fldChar w:fldCharType="end"/>
            </w:r>
          </w:hyperlink>
        </w:p>
        <w:p w14:paraId="0AF9CC3C" w14:textId="77777777" w:rsidR="00B23077" w:rsidRDefault="00B23077">
          <w:pPr>
            <w:pStyle w:val="TOC3"/>
            <w:tabs>
              <w:tab w:val="right" w:leader="dot" w:pos="9350"/>
            </w:tabs>
            <w:rPr>
              <w:noProof/>
            </w:rPr>
          </w:pPr>
          <w:hyperlink w:anchor="_Toc241053455" w:history="1">
            <w:r w:rsidRPr="00297E40">
              <w:rPr>
                <w:rStyle w:val="Hyperlink"/>
                <w:noProof/>
              </w:rPr>
              <w:t>Module: Journey Orchestrator</w:t>
            </w:r>
            <w:r>
              <w:rPr>
                <w:noProof/>
              </w:rPr>
              <w:tab/>
            </w:r>
            <w:r>
              <w:rPr>
                <w:noProof/>
              </w:rPr>
              <w:fldChar w:fldCharType="begin"/>
            </w:r>
            <w:r>
              <w:rPr>
                <w:noProof/>
              </w:rPr>
              <w:instrText xml:space="preserve"> PAGEREF _Toc241053455 \h </w:instrText>
            </w:r>
            <w:r>
              <w:rPr>
                <w:noProof/>
              </w:rPr>
            </w:r>
            <w:r>
              <w:rPr>
                <w:noProof/>
              </w:rPr>
              <w:fldChar w:fldCharType="separate"/>
            </w:r>
            <w:r>
              <w:rPr>
                <w:noProof/>
              </w:rPr>
              <w:t>1</w:t>
            </w:r>
            <w:r>
              <w:rPr>
                <w:noProof/>
              </w:rPr>
              <w:fldChar w:fldCharType="end"/>
            </w:r>
          </w:hyperlink>
        </w:p>
        <w:p w14:paraId="2C1CD5AB" w14:textId="77777777" w:rsidR="00B23077" w:rsidRDefault="00B23077">
          <w:pPr>
            <w:pStyle w:val="TOC3"/>
            <w:tabs>
              <w:tab w:val="right" w:leader="dot" w:pos="9350"/>
            </w:tabs>
            <w:rPr>
              <w:noProof/>
            </w:rPr>
          </w:pPr>
          <w:hyperlink w:anchor="_Toc241053456" w:history="1">
            <w:r w:rsidRPr="00297E40">
              <w:rPr>
                <w:rStyle w:val="Hyperlink"/>
                <w:noProof/>
              </w:rPr>
              <w:t>Module: Document Intelligence</w:t>
            </w:r>
            <w:r>
              <w:rPr>
                <w:noProof/>
              </w:rPr>
              <w:tab/>
            </w:r>
            <w:r>
              <w:rPr>
                <w:noProof/>
              </w:rPr>
              <w:fldChar w:fldCharType="begin"/>
            </w:r>
            <w:r>
              <w:rPr>
                <w:noProof/>
              </w:rPr>
              <w:instrText xml:space="preserve"> PAGEREF _Toc241053456 \h </w:instrText>
            </w:r>
            <w:r>
              <w:rPr>
                <w:noProof/>
              </w:rPr>
            </w:r>
            <w:r>
              <w:rPr>
                <w:noProof/>
              </w:rPr>
              <w:fldChar w:fldCharType="separate"/>
            </w:r>
            <w:r>
              <w:rPr>
                <w:noProof/>
              </w:rPr>
              <w:t>1</w:t>
            </w:r>
            <w:r>
              <w:rPr>
                <w:noProof/>
              </w:rPr>
              <w:fldChar w:fldCharType="end"/>
            </w:r>
          </w:hyperlink>
        </w:p>
        <w:p w14:paraId="693DB99D" w14:textId="77777777" w:rsidR="00B23077" w:rsidRDefault="00B23077">
          <w:pPr>
            <w:pStyle w:val="TOC3"/>
            <w:tabs>
              <w:tab w:val="right" w:leader="dot" w:pos="9350"/>
            </w:tabs>
            <w:rPr>
              <w:noProof/>
            </w:rPr>
          </w:pPr>
          <w:hyperlink w:anchor="_Toc241053457" w:history="1">
            <w:r w:rsidRPr="00297E40">
              <w:rPr>
                <w:rStyle w:val="Hyperlink"/>
                <w:noProof/>
              </w:rPr>
              <w:t>Module: Risk &amp; Eligibility Engine</w:t>
            </w:r>
            <w:r>
              <w:rPr>
                <w:noProof/>
              </w:rPr>
              <w:tab/>
            </w:r>
            <w:r>
              <w:rPr>
                <w:noProof/>
              </w:rPr>
              <w:fldChar w:fldCharType="begin"/>
            </w:r>
            <w:r>
              <w:rPr>
                <w:noProof/>
              </w:rPr>
              <w:instrText xml:space="preserve"> PAGEREF _Toc241053457 \h </w:instrText>
            </w:r>
            <w:r>
              <w:rPr>
                <w:noProof/>
              </w:rPr>
            </w:r>
            <w:r>
              <w:rPr>
                <w:noProof/>
              </w:rPr>
              <w:fldChar w:fldCharType="separate"/>
            </w:r>
            <w:r>
              <w:rPr>
                <w:noProof/>
              </w:rPr>
              <w:t>1</w:t>
            </w:r>
            <w:r>
              <w:rPr>
                <w:noProof/>
              </w:rPr>
              <w:fldChar w:fldCharType="end"/>
            </w:r>
          </w:hyperlink>
        </w:p>
        <w:p w14:paraId="0006BA98" w14:textId="77777777" w:rsidR="00B23077" w:rsidRDefault="00B23077">
          <w:pPr>
            <w:pStyle w:val="TOC3"/>
            <w:tabs>
              <w:tab w:val="right" w:leader="dot" w:pos="9350"/>
            </w:tabs>
            <w:rPr>
              <w:noProof/>
            </w:rPr>
          </w:pPr>
          <w:hyperlink w:anchor="_Toc241053458" w:history="1">
            <w:r w:rsidRPr="00297E40">
              <w:rPr>
                <w:rStyle w:val="Hyperlink"/>
                <w:noProof/>
              </w:rPr>
              <w:t>Module: Explainable Decision Engine</w:t>
            </w:r>
            <w:r>
              <w:rPr>
                <w:noProof/>
              </w:rPr>
              <w:tab/>
            </w:r>
            <w:r>
              <w:rPr>
                <w:noProof/>
              </w:rPr>
              <w:fldChar w:fldCharType="begin"/>
            </w:r>
            <w:r>
              <w:rPr>
                <w:noProof/>
              </w:rPr>
              <w:instrText xml:space="preserve"> PAGEREF _Toc241053458 \h </w:instrText>
            </w:r>
            <w:r>
              <w:rPr>
                <w:noProof/>
              </w:rPr>
            </w:r>
            <w:r>
              <w:rPr>
                <w:noProof/>
              </w:rPr>
              <w:fldChar w:fldCharType="separate"/>
            </w:r>
            <w:r>
              <w:rPr>
                <w:noProof/>
              </w:rPr>
              <w:t>1</w:t>
            </w:r>
            <w:r>
              <w:rPr>
                <w:noProof/>
              </w:rPr>
              <w:fldChar w:fldCharType="end"/>
            </w:r>
          </w:hyperlink>
        </w:p>
        <w:p w14:paraId="1D3104AE" w14:textId="77777777" w:rsidR="00B23077" w:rsidRDefault="00B23077">
          <w:pPr>
            <w:pStyle w:val="TOC3"/>
            <w:tabs>
              <w:tab w:val="right" w:leader="dot" w:pos="9350"/>
            </w:tabs>
            <w:rPr>
              <w:noProof/>
            </w:rPr>
          </w:pPr>
          <w:hyperlink w:anchor="_Toc241053459" w:history="1">
            <w:r w:rsidRPr="00297E40">
              <w:rPr>
                <w:rStyle w:val="Hyperlink"/>
                <w:noProof/>
              </w:rPr>
              <w:t>Module: Next-Best-Action Service</w:t>
            </w:r>
            <w:r>
              <w:rPr>
                <w:noProof/>
              </w:rPr>
              <w:tab/>
            </w:r>
            <w:r>
              <w:rPr>
                <w:noProof/>
              </w:rPr>
              <w:fldChar w:fldCharType="begin"/>
            </w:r>
            <w:r>
              <w:rPr>
                <w:noProof/>
              </w:rPr>
              <w:instrText xml:space="preserve"> PAGEREF _Toc241053459 \h </w:instrText>
            </w:r>
            <w:r>
              <w:rPr>
                <w:noProof/>
              </w:rPr>
            </w:r>
            <w:r>
              <w:rPr>
                <w:noProof/>
              </w:rPr>
              <w:fldChar w:fldCharType="separate"/>
            </w:r>
            <w:r>
              <w:rPr>
                <w:noProof/>
              </w:rPr>
              <w:t>1</w:t>
            </w:r>
            <w:r>
              <w:rPr>
                <w:noProof/>
              </w:rPr>
              <w:fldChar w:fldCharType="end"/>
            </w:r>
          </w:hyperlink>
        </w:p>
        <w:p w14:paraId="7C8D482C" w14:textId="77777777" w:rsidR="00B23077" w:rsidRDefault="00B23077">
          <w:pPr>
            <w:pStyle w:val="TOC2"/>
            <w:tabs>
              <w:tab w:val="right" w:leader="dot" w:pos="9350"/>
            </w:tabs>
            <w:rPr>
              <w:noProof/>
            </w:rPr>
          </w:pPr>
          <w:hyperlink w:anchor="_Toc241053460" w:history="1">
            <w:r w:rsidRPr="00297E40">
              <w:rPr>
                <w:rStyle w:val="Hyperlink"/>
                <w:noProof/>
              </w:rPr>
              <w:t>3.4  Non-Functional Requirements</w:t>
            </w:r>
            <w:r>
              <w:rPr>
                <w:noProof/>
              </w:rPr>
              <w:tab/>
            </w:r>
            <w:r>
              <w:rPr>
                <w:noProof/>
              </w:rPr>
              <w:fldChar w:fldCharType="begin"/>
            </w:r>
            <w:r>
              <w:rPr>
                <w:noProof/>
              </w:rPr>
              <w:instrText xml:space="preserve"> PAGEREF _Toc241053460 \h </w:instrText>
            </w:r>
            <w:r>
              <w:rPr>
                <w:noProof/>
              </w:rPr>
            </w:r>
            <w:r>
              <w:rPr>
                <w:noProof/>
              </w:rPr>
              <w:fldChar w:fldCharType="separate"/>
            </w:r>
            <w:r>
              <w:rPr>
                <w:noProof/>
              </w:rPr>
              <w:t>1</w:t>
            </w:r>
            <w:r>
              <w:rPr>
                <w:noProof/>
              </w:rPr>
              <w:fldChar w:fldCharType="end"/>
            </w:r>
          </w:hyperlink>
        </w:p>
        <w:p w14:paraId="5316B9F7" w14:textId="77777777" w:rsidR="00B23077" w:rsidRDefault="00B23077">
          <w:pPr>
            <w:pStyle w:val="TOC3"/>
            <w:tabs>
              <w:tab w:val="right" w:leader="dot" w:pos="9350"/>
            </w:tabs>
            <w:rPr>
              <w:noProof/>
            </w:rPr>
          </w:pPr>
          <w:hyperlink w:anchor="_Toc241053461" w:history="1">
            <w:r w:rsidRPr="00297E40">
              <w:rPr>
                <w:rStyle w:val="Hyperlink"/>
                <w:noProof/>
              </w:rPr>
              <w:t>Performance</w:t>
            </w:r>
            <w:r>
              <w:rPr>
                <w:noProof/>
              </w:rPr>
              <w:tab/>
            </w:r>
            <w:r>
              <w:rPr>
                <w:noProof/>
              </w:rPr>
              <w:fldChar w:fldCharType="begin"/>
            </w:r>
            <w:r>
              <w:rPr>
                <w:noProof/>
              </w:rPr>
              <w:instrText xml:space="preserve"> PAGEREF _Toc241053461 \h </w:instrText>
            </w:r>
            <w:r>
              <w:rPr>
                <w:noProof/>
              </w:rPr>
            </w:r>
            <w:r>
              <w:rPr>
                <w:noProof/>
              </w:rPr>
              <w:fldChar w:fldCharType="separate"/>
            </w:r>
            <w:r>
              <w:rPr>
                <w:noProof/>
              </w:rPr>
              <w:t>1</w:t>
            </w:r>
            <w:r>
              <w:rPr>
                <w:noProof/>
              </w:rPr>
              <w:fldChar w:fldCharType="end"/>
            </w:r>
          </w:hyperlink>
        </w:p>
        <w:p w14:paraId="29E92DD8" w14:textId="77777777" w:rsidR="00B23077" w:rsidRDefault="00B23077">
          <w:pPr>
            <w:pStyle w:val="TOC3"/>
            <w:tabs>
              <w:tab w:val="right" w:leader="dot" w:pos="9350"/>
            </w:tabs>
            <w:rPr>
              <w:noProof/>
            </w:rPr>
          </w:pPr>
          <w:hyperlink w:anchor="_Toc241053462" w:history="1">
            <w:r w:rsidRPr="00297E40">
              <w:rPr>
                <w:rStyle w:val="Hyperlink"/>
                <w:noProof/>
              </w:rPr>
              <w:t>Scalability</w:t>
            </w:r>
            <w:r>
              <w:rPr>
                <w:noProof/>
              </w:rPr>
              <w:tab/>
            </w:r>
            <w:r>
              <w:rPr>
                <w:noProof/>
              </w:rPr>
              <w:fldChar w:fldCharType="begin"/>
            </w:r>
            <w:r>
              <w:rPr>
                <w:noProof/>
              </w:rPr>
              <w:instrText xml:space="preserve"> PAGEREF _Toc241053462 \h </w:instrText>
            </w:r>
            <w:r>
              <w:rPr>
                <w:noProof/>
              </w:rPr>
            </w:r>
            <w:r>
              <w:rPr>
                <w:noProof/>
              </w:rPr>
              <w:fldChar w:fldCharType="separate"/>
            </w:r>
            <w:r>
              <w:rPr>
                <w:noProof/>
              </w:rPr>
              <w:t>1</w:t>
            </w:r>
            <w:r>
              <w:rPr>
                <w:noProof/>
              </w:rPr>
              <w:fldChar w:fldCharType="end"/>
            </w:r>
          </w:hyperlink>
        </w:p>
        <w:p w14:paraId="71908DA2" w14:textId="77777777" w:rsidR="00B23077" w:rsidRDefault="00B23077">
          <w:pPr>
            <w:pStyle w:val="TOC3"/>
            <w:tabs>
              <w:tab w:val="right" w:leader="dot" w:pos="9350"/>
            </w:tabs>
            <w:rPr>
              <w:noProof/>
            </w:rPr>
          </w:pPr>
          <w:hyperlink w:anchor="_Toc241053463" w:history="1">
            <w:r w:rsidRPr="00297E40">
              <w:rPr>
                <w:rStyle w:val="Hyperlink"/>
                <w:noProof/>
              </w:rPr>
              <w:t>Security</w:t>
            </w:r>
            <w:r>
              <w:rPr>
                <w:noProof/>
              </w:rPr>
              <w:tab/>
            </w:r>
            <w:r>
              <w:rPr>
                <w:noProof/>
              </w:rPr>
              <w:fldChar w:fldCharType="begin"/>
            </w:r>
            <w:r>
              <w:rPr>
                <w:noProof/>
              </w:rPr>
              <w:instrText xml:space="preserve"> PAGEREF _Toc241053463 \h </w:instrText>
            </w:r>
            <w:r>
              <w:rPr>
                <w:noProof/>
              </w:rPr>
            </w:r>
            <w:r>
              <w:rPr>
                <w:noProof/>
              </w:rPr>
              <w:fldChar w:fldCharType="separate"/>
            </w:r>
            <w:r>
              <w:rPr>
                <w:noProof/>
              </w:rPr>
              <w:t>1</w:t>
            </w:r>
            <w:r>
              <w:rPr>
                <w:noProof/>
              </w:rPr>
              <w:fldChar w:fldCharType="end"/>
            </w:r>
          </w:hyperlink>
        </w:p>
        <w:p w14:paraId="51967BB5" w14:textId="77777777" w:rsidR="00B23077" w:rsidRDefault="00B23077">
          <w:pPr>
            <w:pStyle w:val="TOC3"/>
            <w:tabs>
              <w:tab w:val="right" w:leader="dot" w:pos="9350"/>
            </w:tabs>
            <w:rPr>
              <w:noProof/>
            </w:rPr>
          </w:pPr>
          <w:hyperlink w:anchor="_Toc241053464" w:history="1">
            <w:r w:rsidRPr="00297E40">
              <w:rPr>
                <w:rStyle w:val="Hyperlink"/>
                <w:noProof/>
              </w:rPr>
              <w:t>Reliability</w:t>
            </w:r>
            <w:r>
              <w:rPr>
                <w:noProof/>
              </w:rPr>
              <w:tab/>
            </w:r>
            <w:r>
              <w:rPr>
                <w:noProof/>
              </w:rPr>
              <w:fldChar w:fldCharType="begin"/>
            </w:r>
            <w:r>
              <w:rPr>
                <w:noProof/>
              </w:rPr>
              <w:instrText xml:space="preserve"> PAGEREF _Toc241053464 \h </w:instrText>
            </w:r>
            <w:r>
              <w:rPr>
                <w:noProof/>
              </w:rPr>
            </w:r>
            <w:r>
              <w:rPr>
                <w:noProof/>
              </w:rPr>
              <w:fldChar w:fldCharType="separate"/>
            </w:r>
            <w:r>
              <w:rPr>
                <w:noProof/>
              </w:rPr>
              <w:t>1</w:t>
            </w:r>
            <w:r>
              <w:rPr>
                <w:noProof/>
              </w:rPr>
              <w:fldChar w:fldCharType="end"/>
            </w:r>
          </w:hyperlink>
        </w:p>
        <w:p w14:paraId="1514B256" w14:textId="77777777" w:rsidR="00B23077" w:rsidRDefault="00B23077">
          <w:pPr>
            <w:pStyle w:val="TOC3"/>
            <w:tabs>
              <w:tab w:val="right" w:leader="dot" w:pos="9350"/>
            </w:tabs>
            <w:rPr>
              <w:noProof/>
            </w:rPr>
          </w:pPr>
          <w:hyperlink w:anchor="_Toc241053465" w:history="1">
            <w:r w:rsidRPr="00297E40">
              <w:rPr>
                <w:rStyle w:val="Hyperlink"/>
                <w:noProof/>
              </w:rPr>
              <w:t>Availability</w:t>
            </w:r>
            <w:r>
              <w:rPr>
                <w:noProof/>
              </w:rPr>
              <w:tab/>
            </w:r>
            <w:r>
              <w:rPr>
                <w:noProof/>
              </w:rPr>
              <w:fldChar w:fldCharType="begin"/>
            </w:r>
            <w:r>
              <w:rPr>
                <w:noProof/>
              </w:rPr>
              <w:instrText xml:space="preserve"> PAGEREF _Toc241053465 \h </w:instrText>
            </w:r>
            <w:r>
              <w:rPr>
                <w:noProof/>
              </w:rPr>
            </w:r>
            <w:r>
              <w:rPr>
                <w:noProof/>
              </w:rPr>
              <w:fldChar w:fldCharType="separate"/>
            </w:r>
            <w:r>
              <w:rPr>
                <w:noProof/>
              </w:rPr>
              <w:t>1</w:t>
            </w:r>
            <w:r>
              <w:rPr>
                <w:noProof/>
              </w:rPr>
              <w:fldChar w:fldCharType="end"/>
            </w:r>
          </w:hyperlink>
        </w:p>
        <w:p w14:paraId="560A5014" w14:textId="77777777" w:rsidR="00B23077" w:rsidRDefault="00B23077">
          <w:pPr>
            <w:pStyle w:val="TOC2"/>
            <w:tabs>
              <w:tab w:val="right" w:leader="dot" w:pos="9350"/>
            </w:tabs>
            <w:rPr>
              <w:noProof/>
            </w:rPr>
          </w:pPr>
          <w:hyperlink w:anchor="_Toc241053466" w:history="1">
            <w:r w:rsidRPr="00297E40">
              <w:rPr>
                <w:rStyle w:val="Hyperlink"/>
                <w:noProof/>
              </w:rPr>
              <w:t>3.5  External Interfaces</w:t>
            </w:r>
            <w:r>
              <w:rPr>
                <w:noProof/>
              </w:rPr>
              <w:tab/>
            </w:r>
            <w:r>
              <w:rPr>
                <w:noProof/>
              </w:rPr>
              <w:fldChar w:fldCharType="begin"/>
            </w:r>
            <w:r>
              <w:rPr>
                <w:noProof/>
              </w:rPr>
              <w:instrText xml:space="preserve"> PAGEREF _Toc241053466 \h </w:instrText>
            </w:r>
            <w:r>
              <w:rPr>
                <w:noProof/>
              </w:rPr>
            </w:r>
            <w:r>
              <w:rPr>
                <w:noProof/>
              </w:rPr>
              <w:fldChar w:fldCharType="separate"/>
            </w:r>
            <w:r>
              <w:rPr>
                <w:noProof/>
              </w:rPr>
              <w:t>1</w:t>
            </w:r>
            <w:r>
              <w:rPr>
                <w:noProof/>
              </w:rPr>
              <w:fldChar w:fldCharType="end"/>
            </w:r>
          </w:hyperlink>
        </w:p>
        <w:p w14:paraId="64AEEA00" w14:textId="77777777" w:rsidR="00B23077" w:rsidRDefault="00B23077">
          <w:pPr>
            <w:pStyle w:val="TOC3"/>
            <w:tabs>
              <w:tab w:val="right" w:leader="dot" w:pos="9350"/>
            </w:tabs>
            <w:rPr>
              <w:noProof/>
            </w:rPr>
          </w:pPr>
          <w:hyperlink w:anchor="_Toc241053467" w:history="1">
            <w:r w:rsidRPr="00297E40">
              <w:rPr>
                <w:rStyle w:val="Hyperlink"/>
                <w:noProof/>
              </w:rPr>
              <w:t>UI Constraints</w:t>
            </w:r>
            <w:r>
              <w:rPr>
                <w:noProof/>
              </w:rPr>
              <w:tab/>
            </w:r>
            <w:r>
              <w:rPr>
                <w:noProof/>
              </w:rPr>
              <w:fldChar w:fldCharType="begin"/>
            </w:r>
            <w:r>
              <w:rPr>
                <w:noProof/>
              </w:rPr>
              <w:instrText xml:space="preserve"> PAGEREF _Toc241053467 \h </w:instrText>
            </w:r>
            <w:r>
              <w:rPr>
                <w:noProof/>
              </w:rPr>
            </w:r>
            <w:r>
              <w:rPr>
                <w:noProof/>
              </w:rPr>
              <w:fldChar w:fldCharType="separate"/>
            </w:r>
            <w:r>
              <w:rPr>
                <w:noProof/>
              </w:rPr>
              <w:t>1</w:t>
            </w:r>
            <w:r>
              <w:rPr>
                <w:noProof/>
              </w:rPr>
              <w:fldChar w:fldCharType="end"/>
            </w:r>
          </w:hyperlink>
        </w:p>
        <w:p w14:paraId="255400EE" w14:textId="77777777" w:rsidR="00B23077" w:rsidRDefault="00B23077">
          <w:pPr>
            <w:pStyle w:val="TOC3"/>
            <w:tabs>
              <w:tab w:val="right" w:leader="dot" w:pos="9350"/>
            </w:tabs>
            <w:rPr>
              <w:noProof/>
            </w:rPr>
          </w:pPr>
          <w:hyperlink w:anchor="_Toc241053468" w:history="1">
            <w:r w:rsidRPr="00297E40">
              <w:rPr>
                <w:rStyle w:val="Hyperlink"/>
                <w:noProof/>
              </w:rPr>
              <w:t>REST APIs — Sample Endpoints</w:t>
            </w:r>
            <w:r>
              <w:rPr>
                <w:noProof/>
              </w:rPr>
              <w:tab/>
            </w:r>
            <w:r>
              <w:rPr>
                <w:noProof/>
              </w:rPr>
              <w:fldChar w:fldCharType="begin"/>
            </w:r>
            <w:r>
              <w:rPr>
                <w:noProof/>
              </w:rPr>
              <w:instrText xml:space="preserve"> PAGEREF _Toc241053468 \h </w:instrText>
            </w:r>
            <w:r>
              <w:rPr>
                <w:noProof/>
              </w:rPr>
            </w:r>
            <w:r>
              <w:rPr>
                <w:noProof/>
              </w:rPr>
              <w:fldChar w:fldCharType="separate"/>
            </w:r>
            <w:r>
              <w:rPr>
                <w:noProof/>
              </w:rPr>
              <w:t>1</w:t>
            </w:r>
            <w:r>
              <w:rPr>
                <w:noProof/>
              </w:rPr>
              <w:fldChar w:fldCharType="end"/>
            </w:r>
          </w:hyperlink>
        </w:p>
        <w:p w14:paraId="22B478C3" w14:textId="77777777" w:rsidR="00B23077" w:rsidRDefault="00B23077">
          <w:pPr>
            <w:pStyle w:val="TOC3"/>
            <w:tabs>
              <w:tab w:val="right" w:leader="dot" w:pos="9350"/>
            </w:tabs>
            <w:rPr>
              <w:noProof/>
            </w:rPr>
          </w:pPr>
          <w:hyperlink w:anchor="_Toc241053469" w:history="1">
            <w:r w:rsidRPr="00297E40">
              <w:rPr>
                <w:rStyle w:val="Hyperlink"/>
                <w:noProof/>
              </w:rPr>
              <w:t>Third-Party Integrations &amp; Protocols</w:t>
            </w:r>
            <w:r>
              <w:rPr>
                <w:noProof/>
              </w:rPr>
              <w:tab/>
            </w:r>
            <w:r>
              <w:rPr>
                <w:noProof/>
              </w:rPr>
              <w:fldChar w:fldCharType="begin"/>
            </w:r>
            <w:r>
              <w:rPr>
                <w:noProof/>
              </w:rPr>
              <w:instrText xml:space="preserve"> PAGEREF _Toc241053469 \h </w:instrText>
            </w:r>
            <w:r>
              <w:rPr>
                <w:noProof/>
              </w:rPr>
            </w:r>
            <w:r>
              <w:rPr>
                <w:noProof/>
              </w:rPr>
              <w:fldChar w:fldCharType="separate"/>
            </w:r>
            <w:r>
              <w:rPr>
                <w:noProof/>
              </w:rPr>
              <w:t>1</w:t>
            </w:r>
            <w:r>
              <w:rPr>
                <w:noProof/>
              </w:rPr>
              <w:fldChar w:fldCharType="end"/>
            </w:r>
          </w:hyperlink>
        </w:p>
        <w:p w14:paraId="0089A391" w14:textId="77777777" w:rsidR="00B23077" w:rsidRDefault="00B23077">
          <w:pPr>
            <w:pStyle w:val="TOC3"/>
            <w:tabs>
              <w:tab w:val="right" w:leader="dot" w:pos="9350"/>
            </w:tabs>
            <w:rPr>
              <w:noProof/>
            </w:rPr>
          </w:pPr>
          <w:hyperlink w:anchor="_Toc241053470" w:history="1">
            <w:r w:rsidRPr="00297E40">
              <w:rPr>
                <w:rStyle w:val="Hyperlink"/>
                <w:noProof/>
              </w:rPr>
              <w:t>Sample Request — Create Journey</w:t>
            </w:r>
            <w:r>
              <w:rPr>
                <w:noProof/>
              </w:rPr>
              <w:tab/>
            </w:r>
            <w:r>
              <w:rPr>
                <w:noProof/>
              </w:rPr>
              <w:fldChar w:fldCharType="begin"/>
            </w:r>
            <w:r>
              <w:rPr>
                <w:noProof/>
              </w:rPr>
              <w:instrText xml:space="preserve"> PAGEREF _Toc241053470 \h </w:instrText>
            </w:r>
            <w:r>
              <w:rPr>
                <w:noProof/>
              </w:rPr>
            </w:r>
            <w:r>
              <w:rPr>
                <w:noProof/>
              </w:rPr>
              <w:fldChar w:fldCharType="separate"/>
            </w:r>
            <w:r>
              <w:rPr>
                <w:noProof/>
              </w:rPr>
              <w:t>1</w:t>
            </w:r>
            <w:r>
              <w:rPr>
                <w:noProof/>
              </w:rPr>
              <w:fldChar w:fldCharType="end"/>
            </w:r>
          </w:hyperlink>
        </w:p>
        <w:p w14:paraId="3B54932B" w14:textId="77777777" w:rsidR="00B23077" w:rsidRDefault="00B23077">
          <w:pPr>
            <w:pStyle w:val="TOC3"/>
            <w:tabs>
              <w:tab w:val="right" w:leader="dot" w:pos="9350"/>
            </w:tabs>
            <w:rPr>
              <w:noProof/>
            </w:rPr>
          </w:pPr>
          <w:hyperlink w:anchor="_Toc241053471" w:history="1">
            <w:r w:rsidRPr="00297E40">
              <w:rPr>
                <w:rStyle w:val="Hyperlink"/>
                <w:noProof/>
              </w:rPr>
              <w:t>Sample Response</w:t>
            </w:r>
            <w:r>
              <w:rPr>
                <w:noProof/>
              </w:rPr>
              <w:tab/>
            </w:r>
            <w:r>
              <w:rPr>
                <w:noProof/>
              </w:rPr>
              <w:fldChar w:fldCharType="begin"/>
            </w:r>
            <w:r>
              <w:rPr>
                <w:noProof/>
              </w:rPr>
              <w:instrText xml:space="preserve"> PAGEREF _Toc241053471 \h </w:instrText>
            </w:r>
            <w:r>
              <w:rPr>
                <w:noProof/>
              </w:rPr>
            </w:r>
            <w:r>
              <w:rPr>
                <w:noProof/>
              </w:rPr>
              <w:fldChar w:fldCharType="separate"/>
            </w:r>
            <w:r>
              <w:rPr>
                <w:noProof/>
              </w:rPr>
              <w:t>1</w:t>
            </w:r>
            <w:r>
              <w:rPr>
                <w:noProof/>
              </w:rPr>
              <w:fldChar w:fldCharType="end"/>
            </w:r>
          </w:hyperlink>
        </w:p>
        <w:p w14:paraId="369EB9E1" w14:textId="77777777" w:rsidR="00B23077" w:rsidRDefault="00B23077">
          <w:pPr>
            <w:pStyle w:val="TOC2"/>
            <w:tabs>
              <w:tab w:val="right" w:leader="dot" w:pos="9350"/>
            </w:tabs>
            <w:rPr>
              <w:noProof/>
            </w:rPr>
          </w:pPr>
          <w:hyperlink w:anchor="_Toc241053472" w:history="1">
            <w:r w:rsidRPr="00297E40">
              <w:rPr>
                <w:rStyle w:val="Hyperlink"/>
                <w:noProof/>
              </w:rPr>
              <w:t>3.6  Database Design</w:t>
            </w:r>
            <w:r>
              <w:rPr>
                <w:noProof/>
              </w:rPr>
              <w:tab/>
            </w:r>
            <w:r>
              <w:rPr>
                <w:noProof/>
              </w:rPr>
              <w:fldChar w:fldCharType="begin"/>
            </w:r>
            <w:r>
              <w:rPr>
                <w:noProof/>
              </w:rPr>
              <w:instrText xml:space="preserve"> PAGEREF _Toc241053472 \h </w:instrText>
            </w:r>
            <w:r>
              <w:rPr>
                <w:noProof/>
              </w:rPr>
            </w:r>
            <w:r>
              <w:rPr>
                <w:noProof/>
              </w:rPr>
              <w:fldChar w:fldCharType="separate"/>
            </w:r>
            <w:r>
              <w:rPr>
                <w:noProof/>
              </w:rPr>
              <w:t>1</w:t>
            </w:r>
            <w:r>
              <w:rPr>
                <w:noProof/>
              </w:rPr>
              <w:fldChar w:fldCharType="end"/>
            </w:r>
          </w:hyperlink>
        </w:p>
        <w:p w14:paraId="024DC934" w14:textId="77777777" w:rsidR="00B23077" w:rsidRDefault="00B23077">
          <w:pPr>
            <w:pStyle w:val="TOC3"/>
            <w:tabs>
              <w:tab w:val="right" w:leader="dot" w:pos="9350"/>
            </w:tabs>
            <w:rPr>
              <w:noProof/>
            </w:rPr>
          </w:pPr>
          <w:hyperlink w:anchor="_Toc241053473" w:history="1">
            <w:r w:rsidRPr="00297E40">
              <w:rPr>
                <w:rStyle w:val="Hyperlink"/>
                <w:noProof/>
              </w:rPr>
              <w:t>Core Entities, Keys &amp; Constraints</w:t>
            </w:r>
            <w:r>
              <w:rPr>
                <w:noProof/>
              </w:rPr>
              <w:tab/>
            </w:r>
            <w:r>
              <w:rPr>
                <w:noProof/>
              </w:rPr>
              <w:fldChar w:fldCharType="begin"/>
            </w:r>
            <w:r>
              <w:rPr>
                <w:noProof/>
              </w:rPr>
              <w:instrText xml:space="preserve"> PAGEREF _Toc241053473 \h </w:instrText>
            </w:r>
            <w:r>
              <w:rPr>
                <w:noProof/>
              </w:rPr>
            </w:r>
            <w:r>
              <w:rPr>
                <w:noProof/>
              </w:rPr>
              <w:fldChar w:fldCharType="separate"/>
            </w:r>
            <w:r>
              <w:rPr>
                <w:noProof/>
              </w:rPr>
              <w:t>1</w:t>
            </w:r>
            <w:r>
              <w:rPr>
                <w:noProof/>
              </w:rPr>
              <w:fldChar w:fldCharType="end"/>
            </w:r>
          </w:hyperlink>
        </w:p>
        <w:p w14:paraId="7D2C88E8" w14:textId="77777777" w:rsidR="00B23077" w:rsidRDefault="00B23077">
          <w:pPr>
            <w:pStyle w:val="TOC2"/>
            <w:tabs>
              <w:tab w:val="right" w:leader="dot" w:pos="9350"/>
            </w:tabs>
            <w:rPr>
              <w:noProof/>
            </w:rPr>
          </w:pPr>
          <w:hyperlink w:anchor="_Toc241053474" w:history="1">
            <w:r w:rsidRPr="00297E40">
              <w:rPr>
                <w:rStyle w:val="Hyperlink"/>
                <w:noProof/>
              </w:rPr>
              <w:t>3.7  Data Flow</w:t>
            </w:r>
            <w:r>
              <w:rPr>
                <w:noProof/>
              </w:rPr>
              <w:tab/>
            </w:r>
            <w:r>
              <w:rPr>
                <w:noProof/>
              </w:rPr>
              <w:fldChar w:fldCharType="begin"/>
            </w:r>
            <w:r>
              <w:rPr>
                <w:noProof/>
              </w:rPr>
              <w:instrText xml:space="preserve"> PAGEREF _Toc241053474 \h </w:instrText>
            </w:r>
            <w:r>
              <w:rPr>
                <w:noProof/>
              </w:rPr>
            </w:r>
            <w:r>
              <w:rPr>
                <w:noProof/>
              </w:rPr>
              <w:fldChar w:fldCharType="separate"/>
            </w:r>
            <w:r>
              <w:rPr>
                <w:noProof/>
              </w:rPr>
              <w:t>1</w:t>
            </w:r>
            <w:r>
              <w:rPr>
                <w:noProof/>
              </w:rPr>
              <w:fldChar w:fldCharType="end"/>
            </w:r>
          </w:hyperlink>
        </w:p>
        <w:p w14:paraId="308D3541" w14:textId="77777777" w:rsidR="00B23077" w:rsidRDefault="00B23077">
          <w:pPr>
            <w:pStyle w:val="TOC2"/>
            <w:tabs>
              <w:tab w:val="right" w:leader="dot" w:pos="9350"/>
            </w:tabs>
            <w:rPr>
              <w:noProof/>
            </w:rPr>
          </w:pPr>
          <w:hyperlink w:anchor="_Toc241053475" w:history="1">
            <w:r w:rsidRPr="00297E40">
              <w:rPr>
                <w:rStyle w:val="Hyperlink"/>
                <w:noProof/>
              </w:rPr>
              <w:t>3.8  Algorithms &amp; Core Logic</w:t>
            </w:r>
            <w:r>
              <w:rPr>
                <w:noProof/>
              </w:rPr>
              <w:tab/>
            </w:r>
            <w:r>
              <w:rPr>
                <w:noProof/>
              </w:rPr>
              <w:fldChar w:fldCharType="begin"/>
            </w:r>
            <w:r>
              <w:rPr>
                <w:noProof/>
              </w:rPr>
              <w:instrText xml:space="preserve"> PAGEREF _Toc241053475 \h </w:instrText>
            </w:r>
            <w:r>
              <w:rPr>
                <w:noProof/>
              </w:rPr>
            </w:r>
            <w:r>
              <w:rPr>
                <w:noProof/>
              </w:rPr>
              <w:fldChar w:fldCharType="separate"/>
            </w:r>
            <w:r>
              <w:rPr>
                <w:noProof/>
              </w:rPr>
              <w:t>1</w:t>
            </w:r>
            <w:r>
              <w:rPr>
                <w:noProof/>
              </w:rPr>
              <w:fldChar w:fldCharType="end"/>
            </w:r>
          </w:hyperlink>
        </w:p>
        <w:p w14:paraId="3440CAAB" w14:textId="77777777" w:rsidR="00B23077" w:rsidRDefault="00B23077">
          <w:pPr>
            <w:pStyle w:val="TOC3"/>
            <w:tabs>
              <w:tab w:val="right" w:leader="dot" w:pos="9350"/>
            </w:tabs>
            <w:rPr>
              <w:noProof/>
            </w:rPr>
          </w:pPr>
          <w:hyperlink w:anchor="_Toc241053476" w:history="1">
            <w:r w:rsidRPr="00297E40">
              <w:rPr>
                <w:rStyle w:val="Hyperlink"/>
                <w:noProof/>
              </w:rPr>
              <w:t>Decision-Making / AI Workflow (Processing Pipeline)</w:t>
            </w:r>
            <w:r>
              <w:rPr>
                <w:noProof/>
              </w:rPr>
              <w:tab/>
            </w:r>
            <w:r>
              <w:rPr>
                <w:noProof/>
              </w:rPr>
              <w:fldChar w:fldCharType="begin"/>
            </w:r>
            <w:r>
              <w:rPr>
                <w:noProof/>
              </w:rPr>
              <w:instrText xml:space="preserve"> PAGEREF _Toc241053476 \h </w:instrText>
            </w:r>
            <w:r>
              <w:rPr>
                <w:noProof/>
              </w:rPr>
            </w:r>
            <w:r>
              <w:rPr>
                <w:noProof/>
              </w:rPr>
              <w:fldChar w:fldCharType="separate"/>
            </w:r>
            <w:r>
              <w:rPr>
                <w:noProof/>
              </w:rPr>
              <w:t>1</w:t>
            </w:r>
            <w:r>
              <w:rPr>
                <w:noProof/>
              </w:rPr>
              <w:fldChar w:fldCharType="end"/>
            </w:r>
          </w:hyperlink>
        </w:p>
        <w:p w14:paraId="34ABC39C" w14:textId="77777777" w:rsidR="00B23077" w:rsidRDefault="00B23077">
          <w:pPr>
            <w:pStyle w:val="TOC3"/>
            <w:tabs>
              <w:tab w:val="right" w:leader="dot" w:pos="9350"/>
            </w:tabs>
            <w:rPr>
              <w:noProof/>
            </w:rPr>
          </w:pPr>
          <w:hyperlink w:anchor="_Toc241053477" w:history="1">
            <w:r w:rsidRPr="00297E40">
              <w:rPr>
                <w:rStyle w:val="Hyperlink"/>
                <w:noProof/>
              </w:rPr>
              <w:t>Scoring Mechanism (Summary)</w:t>
            </w:r>
            <w:r>
              <w:rPr>
                <w:noProof/>
              </w:rPr>
              <w:tab/>
            </w:r>
            <w:r>
              <w:rPr>
                <w:noProof/>
              </w:rPr>
              <w:fldChar w:fldCharType="begin"/>
            </w:r>
            <w:r>
              <w:rPr>
                <w:noProof/>
              </w:rPr>
              <w:instrText xml:space="preserve"> PAGEREF _Toc241053477 \h </w:instrText>
            </w:r>
            <w:r>
              <w:rPr>
                <w:noProof/>
              </w:rPr>
            </w:r>
            <w:r>
              <w:rPr>
                <w:noProof/>
              </w:rPr>
              <w:fldChar w:fldCharType="separate"/>
            </w:r>
            <w:r>
              <w:rPr>
                <w:noProof/>
              </w:rPr>
              <w:t>1</w:t>
            </w:r>
            <w:r>
              <w:rPr>
                <w:noProof/>
              </w:rPr>
              <w:fldChar w:fldCharType="end"/>
            </w:r>
          </w:hyperlink>
        </w:p>
        <w:p w14:paraId="3C7C0812" w14:textId="77777777" w:rsidR="00B23077" w:rsidRDefault="00B23077">
          <w:pPr>
            <w:pStyle w:val="TOC2"/>
            <w:tabs>
              <w:tab w:val="right" w:leader="dot" w:pos="9350"/>
            </w:tabs>
            <w:rPr>
              <w:noProof/>
            </w:rPr>
          </w:pPr>
          <w:hyperlink w:anchor="_Toc241053478" w:history="1">
            <w:r w:rsidRPr="00297E40">
              <w:rPr>
                <w:rStyle w:val="Hyperlink"/>
                <w:noProof/>
              </w:rPr>
              <w:t>3.9  Deployment Architecture</w:t>
            </w:r>
            <w:r>
              <w:rPr>
                <w:noProof/>
              </w:rPr>
              <w:tab/>
            </w:r>
            <w:r>
              <w:rPr>
                <w:noProof/>
              </w:rPr>
              <w:fldChar w:fldCharType="begin"/>
            </w:r>
            <w:r>
              <w:rPr>
                <w:noProof/>
              </w:rPr>
              <w:instrText xml:space="preserve"> PAGEREF _Toc241053478 \h </w:instrText>
            </w:r>
            <w:r>
              <w:rPr>
                <w:noProof/>
              </w:rPr>
            </w:r>
            <w:r>
              <w:rPr>
                <w:noProof/>
              </w:rPr>
              <w:fldChar w:fldCharType="separate"/>
            </w:r>
            <w:r>
              <w:rPr>
                <w:noProof/>
              </w:rPr>
              <w:t>1</w:t>
            </w:r>
            <w:r>
              <w:rPr>
                <w:noProof/>
              </w:rPr>
              <w:fldChar w:fldCharType="end"/>
            </w:r>
          </w:hyperlink>
        </w:p>
        <w:p w14:paraId="7D4E708E" w14:textId="77777777" w:rsidR="00B23077" w:rsidRDefault="00B23077">
          <w:pPr>
            <w:pStyle w:val="TOC2"/>
            <w:tabs>
              <w:tab w:val="right" w:leader="dot" w:pos="9350"/>
            </w:tabs>
            <w:rPr>
              <w:noProof/>
            </w:rPr>
          </w:pPr>
          <w:hyperlink w:anchor="_Toc241053479" w:history="1">
            <w:r w:rsidRPr="00297E40">
              <w:rPr>
                <w:rStyle w:val="Hyperlink"/>
                <w:noProof/>
              </w:rPr>
              <w:t>3.10  Testing Strategy</w:t>
            </w:r>
            <w:r>
              <w:rPr>
                <w:noProof/>
              </w:rPr>
              <w:tab/>
            </w:r>
            <w:r>
              <w:rPr>
                <w:noProof/>
              </w:rPr>
              <w:fldChar w:fldCharType="begin"/>
            </w:r>
            <w:r>
              <w:rPr>
                <w:noProof/>
              </w:rPr>
              <w:instrText xml:space="preserve"> PAGEREF _Toc241053479 \h </w:instrText>
            </w:r>
            <w:r>
              <w:rPr>
                <w:noProof/>
              </w:rPr>
            </w:r>
            <w:r>
              <w:rPr>
                <w:noProof/>
              </w:rPr>
              <w:fldChar w:fldCharType="separate"/>
            </w:r>
            <w:r>
              <w:rPr>
                <w:noProof/>
              </w:rPr>
              <w:t>1</w:t>
            </w:r>
            <w:r>
              <w:rPr>
                <w:noProof/>
              </w:rPr>
              <w:fldChar w:fldCharType="end"/>
            </w:r>
          </w:hyperlink>
        </w:p>
        <w:p w14:paraId="4540E581" w14:textId="77777777" w:rsidR="00B23077" w:rsidRDefault="00B23077">
          <w:pPr>
            <w:pStyle w:val="TOC3"/>
            <w:tabs>
              <w:tab w:val="right" w:leader="dot" w:pos="9350"/>
            </w:tabs>
            <w:rPr>
              <w:noProof/>
            </w:rPr>
          </w:pPr>
          <w:hyperlink w:anchor="_Toc241053480" w:history="1">
            <w:r w:rsidRPr="00297E40">
              <w:rPr>
                <w:rStyle w:val="Hyperlink"/>
                <w:noProof/>
              </w:rPr>
              <w:t>Sample Test Cases</w:t>
            </w:r>
            <w:r>
              <w:rPr>
                <w:noProof/>
              </w:rPr>
              <w:tab/>
            </w:r>
            <w:r>
              <w:rPr>
                <w:noProof/>
              </w:rPr>
              <w:fldChar w:fldCharType="begin"/>
            </w:r>
            <w:r>
              <w:rPr>
                <w:noProof/>
              </w:rPr>
              <w:instrText xml:space="preserve"> PAGEREF _Toc241053480 \h </w:instrText>
            </w:r>
            <w:r>
              <w:rPr>
                <w:noProof/>
              </w:rPr>
            </w:r>
            <w:r>
              <w:rPr>
                <w:noProof/>
              </w:rPr>
              <w:fldChar w:fldCharType="separate"/>
            </w:r>
            <w:r>
              <w:rPr>
                <w:noProof/>
              </w:rPr>
              <w:t>1</w:t>
            </w:r>
            <w:r>
              <w:rPr>
                <w:noProof/>
              </w:rPr>
              <w:fldChar w:fldCharType="end"/>
            </w:r>
          </w:hyperlink>
        </w:p>
        <w:p w14:paraId="65B171AF" w14:textId="77777777" w:rsidR="00B23077" w:rsidRDefault="00B23077">
          <w:pPr>
            <w:pStyle w:val="TOC1"/>
            <w:tabs>
              <w:tab w:val="right" w:leader="dot" w:pos="9350"/>
            </w:tabs>
            <w:rPr>
              <w:noProof/>
            </w:rPr>
          </w:pPr>
          <w:hyperlink w:anchor="_Toc241053481" w:history="1">
            <w:r w:rsidRPr="00297E40">
              <w:rPr>
                <w:rStyle w:val="Hyperlink"/>
                <w:noProof/>
              </w:rPr>
              <w:t>Section 4 — Implementation Plan (24–48 Hour Roadmap)</w:t>
            </w:r>
            <w:r>
              <w:rPr>
                <w:noProof/>
              </w:rPr>
              <w:tab/>
            </w:r>
            <w:r>
              <w:rPr>
                <w:noProof/>
              </w:rPr>
              <w:fldChar w:fldCharType="begin"/>
            </w:r>
            <w:r>
              <w:rPr>
                <w:noProof/>
              </w:rPr>
              <w:instrText xml:space="preserve"> PAGEREF _Toc241053481 \h </w:instrText>
            </w:r>
            <w:r>
              <w:rPr>
                <w:noProof/>
              </w:rPr>
            </w:r>
            <w:r>
              <w:rPr>
                <w:noProof/>
              </w:rPr>
              <w:fldChar w:fldCharType="separate"/>
            </w:r>
            <w:r>
              <w:rPr>
                <w:noProof/>
              </w:rPr>
              <w:t>1</w:t>
            </w:r>
            <w:r>
              <w:rPr>
                <w:noProof/>
              </w:rPr>
              <w:fldChar w:fldCharType="end"/>
            </w:r>
          </w:hyperlink>
        </w:p>
        <w:p w14:paraId="63632F06" w14:textId="77777777" w:rsidR="00B23077" w:rsidRDefault="00B23077">
          <w:pPr>
            <w:pStyle w:val="TOC2"/>
            <w:tabs>
              <w:tab w:val="right" w:leader="dot" w:pos="9350"/>
            </w:tabs>
            <w:rPr>
              <w:noProof/>
            </w:rPr>
          </w:pPr>
          <w:hyperlink w:anchor="_Toc241053482" w:history="1">
            <w:r w:rsidRPr="00297E40">
              <w:rPr>
                <w:rStyle w:val="Hyperlink"/>
                <w:noProof/>
              </w:rPr>
              <w:t>4.1  Phase-wise Timeline</w:t>
            </w:r>
            <w:r>
              <w:rPr>
                <w:noProof/>
              </w:rPr>
              <w:tab/>
            </w:r>
            <w:r>
              <w:rPr>
                <w:noProof/>
              </w:rPr>
              <w:fldChar w:fldCharType="begin"/>
            </w:r>
            <w:r>
              <w:rPr>
                <w:noProof/>
              </w:rPr>
              <w:instrText xml:space="preserve"> PAGEREF _Toc241053482 \h </w:instrText>
            </w:r>
            <w:r>
              <w:rPr>
                <w:noProof/>
              </w:rPr>
            </w:r>
            <w:r>
              <w:rPr>
                <w:noProof/>
              </w:rPr>
              <w:fldChar w:fldCharType="separate"/>
            </w:r>
            <w:r>
              <w:rPr>
                <w:noProof/>
              </w:rPr>
              <w:t>1</w:t>
            </w:r>
            <w:r>
              <w:rPr>
                <w:noProof/>
              </w:rPr>
              <w:fldChar w:fldCharType="end"/>
            </w:r>
          </w:hyperlink>
        </w:p>
        <w:p w14:paraId="6F0FDAF5" w14:textId="77777777" w:rsidR="00B23077" w:rsidRDefault="00B23077">
          <w:pPr>
            <w:pStyle w:val="TOC2"/>
            <w:tabs>
              <w:tab w:val="right" w:leader="dot" w:pos="9350"/>
            </w:tabs>
            <w:rPr>
              <w:noProof/>
            </w:rPr>
          </w:pPr>
          <w:hyperlink w:anchor="_Toc241053483" w:history="1">
            <w:r w:rsidRPr="00297E40">
              <w:rPr>
                <w:rStyle w:val="Hyperlink"/>
                <w:noProof/>
              </w:rPr>
              <w:t>4.2  Team Responsibility Matrix</w:t>
            </w:r>
            <w:r>
              <w:rPr>
                <w:noProof/>
              </w:rPr>
              <w:tab/>
            </w:r>
            <w:r>
              <w:rPr>
                <w:noProof/>
              </w:rPr>
              <w:fldChar w:fldCharType="begin"/>
            </w:r>
            <w:r>
              <w:rPr>
                <w:noProof/>
              </w:rPr>
              <w:instrText xml:space="preserve"> PAGEREF _Toc241053483 \h </w:instrText>
            </w:r>
            <w:r>
              <w:rPr>
                <w:noProof/>
              </w:rPr>
            </w:r>
            <w:r>
              <w:rPr>
                <w:noProof/>
              </w:rPr>
              <w:fldChar w:fldCharType="separate"/>
            </w:r>
            <w:r>
              <w:rPr>
                <w:noProof/>
              </w:rPr>
              <w:t>1</w:t>
            </w:r>
            <w:r>
              <w:rPr>
                <w:noProof/>
              </w:rPr>
              <w:fldChar w:fldCharType="end"/>
            </w:r>
          </w:hyperlink>
        </w:p>
        <w:p w14:paraId="4E4FEAC7" w14:textId="77777777" w:rsidR="00B23077" w:rsidRDefault="00B23077">
          <w:pPr>
            <w:pStyle w:val="TOC1"/>
            <w:tabs>
              <w:tab w:val="right" w:leader="dot" w:pos="9350"/>
            </w:tabs>
            <w:rPr>
              <w:noProof/>
            </w:rPr>
          </w:pPr>
          <w:hyperlink w:anchor="_Toc241053484" w:history="1">
            <w:r w:rsidRPr="00297E40">
              <w:rPr>
                <w:rStyle w:val="Hyperlink"/>
                <w:noProof/>
              </w:rPr>
              <w:t>Section 5 — Future Roadmap</w:t>
            </w:r>
            <w:r>
              <w:rPr>
                <w:noProof/>
              </w:rPr>
              <w:tab/>
            </w:r>
            <w:r>
              <w:rPr>
                <w:noProof/>
              </w:rPr>
              <w:fldChar w:fldCharType="begin"/>
            </w:r>
            <w:r>
              <w:rPr>
                <w:noProof/>
              </w:rPr>
              <w:instrText xml:space="preserve"> PAGEREF _Toc241053484 \h </w:instrText>
            </w:r>
            <w:r>
              <w:rPr>
                <w:noProof/>
              </w:rPr>
            </w:r>
            <w:r>
              <w:rPr>
                <w:noProof/>
              </w:rPr>
              <w:fldChar w:fldCharType="separate"/>
            </w:r>
            <w:r>
              <w:rPr>
                <w:noProof/>
              </w:rPr>
              <w:t>1</w:t>
            </w:r>
            <w:r>
              <w:rPr>
                <w:noProof/>
              </w:rPr>
              <w:fldChar w:fldCharType="end"/>
            </w:r>
          </w:hyperlink>
        </w:p>
        <w:p w14:paraId="6AEEC535" w14:textId="77777777" w:rsidR="00B23077" w:rsidRDefault="00B23077">
          <w:pPr>
            <w:pStyle w:val="TOC2"/>
            <w:tabs>
              <w:tab w:val="right" w:leader="dot" w:pos="9350"/>
            </w:tabs>
            <w:rPr>
              <w:noProof/>
            </w:rPr>
          </w:pPr>
          <w:hyperlink w:anchor="_Toc241053485" w:history="1">
            <w:r w:rsidRPr="00297E40">
              <w:rPr>
                <w:rStyle w:val="Hyperlink"/>
                <w:noProof/>
              </w:rPr>
              <w:t>5.1  Version 1 — Immediate Post-Hackathon Improvements</w:t>
            </w:r>
            <w:r>
              <w:rPr>
                <w:noProof/>
              </w:rPr>
              <w:tab/>
            </w:r>
            <w:r>
              <w:rPr>
                <w:noProof/>
              </w:rPr>
              <w:fldChar w:fldCharType="begin"/>
            </w:r>
            <w:r>
              <w:rPr>
                <w:noProof/>
              </w:rPr>
              <w:instrText xml:space="preserve"> PAGEREF _Toc241053485 \h </w:instrText>
            </w:r>
            <w:r>
              <w:rPr>
                <w:noProof/>
              </w:rPr>
            </w:r>
            <w:r>
              <w:rPr>
                <w:noProof/>
              </w:rPr>
              <w:fldChar w:fldCharType="separate"/>
            </w:r>
            <w:r>
              <w:rPr>
                <w:noProof/>
              </w:rPr>
              <w:t>1</w:t>
            </w:r>
            <w:r>
              <w:rPr>
                <w:noProof/>
              </w:rPr>
              <w:fldChar w:fldCharType="end"/>
            </w:r>
          </w:hyperlink>
        </w:p>
        <w:p w14:paraId="65107830" w14:textId="77777777" w:rsidR="00B23077" w:rsidRDefault="00B23077">
          <w:pPr>
            <w:pStyle w:val="TOC2"/>
            <w:tabs>
              <w:tab w:val="right" w:leader="dot" w:pos="9350"/>
            </w:tabs>
            <w:rPr>
              <w:noProof/>
            </w:rPr>
          </w:pPr>
          <w:hyperlink w:anchor="_Toc241053486" w:history="1">
            <w:r w:rsidRPr="00297E40">
              <w:rPr>
                <w:rStyle w:val="Hyperlink"/>
                <w:noProof/>
              </w:rPr>
              <w:t>5.2  Version 2 — Advanced Features</w:t>
            </w:r>
            <w:r>
              <w:rPr>
                <w:noProof/>
              </w:rPr>
              <w:tab/>
            </w:r>
            <w:r>
              <w:rPr>
                <w:noProof/>
              </w:rPr>
              <w:fldChar w:fldCharType="begin"/>
            </w:r>
            <w:r>
              <w:rPr>
                <w:noProof/>
              </w:rPr>
              <w:instrText xml:space="preserve"> PAGEREF _Toc241053486 \h </w:instrText>
            </w:r>
            <w:r>
              <w:rPr>
                <w:noProof/>
              </w:rPr>
            </w:r>
            <w:r>
              <w:rPr>
                <w:noProof/>
              </w:rPr>
              <w:fldChar w:fldCharType="separate"/>
            </w:r>
            <w:r>
              <w:rPr>
                <w:noProof/>
              </w:rPr>
              <w:t>1</w:t>
            </w:r>
            <w:r>
              <w:rPr>
                <w:noProof/>
              </w:rPr>
              <w:fldChar w:fldCharType="end"/>
            </w:r>
          </w:hyperlink>
        </w:p>
        <w:p w14:paraId="43DFC60B" w14:textId="77777777" w:rsidR="00B23077" w:rsidRDefault="00B23077">
          <w:pPr>
            <w:pStyle w:val="TOC2"/>
            <w:tabs>
              <w:tab w:val="right" w:leader="dot" w:pos="9350"/>
            </w:tabs>
            <w:rPr>
              <w:noProof/>
            </w:rPr>
          </w:pPr>
          <w:hyperlink w:anchor="_Toc241053487" w:history="1">
            <w:r w:rsidRPr="00297E40">
              <w:rPr>
                <w:rStyle w:val="Hyperlink"/>
                <w:noProof/>
              </w:rPr>
              <w:t>5.3  Long-Term Vision</w:t>
            </w:r>
            <w:r>
              <w:rPr>
                <w:noProof/>
              </w:rPr>
              <w:tab/>
            </w:r>
            <w:r>
              <w:rPr>
                <w:noProof/>
              </w:rPr>
              <w:fldChar w:fldCharType="begin"/>
            </w:r>
            <w:r>
              <w:rPr>
                <w:noProof/>
              </w:rPr>
              <w:instrText xml:space="preserve"> PAGEREF _Toc241053487 \h </w:instrText>
            </w:r>
            <w:r>
              <w:rPr>
                <w:noProof/>
              </w:rPr>
            </w:r>
            <w:r>
              <w:rPr>
                <w:noProof/>
              </w:rPr>
              <w:fldChar w:fldCharType="separate"/>
            </w:r>
            <w:r>
              <w:rPr>
                <w:noProof/>
              </w:rPr>
              <w:t>1</w:t>
            </w:r>
            <w:r>
              <w:rPr>
                <w:noProof/>
              </w:rPr>
              <w:fldChar w:fldCharType="end"/>
            </w:r>
          </w:hyperlink>
        </w:p>
        <w:p w14:paraId="7ABD7074" w14:textId="77777777" w:rsidR="00B23077" w:rsidRDefault="00B23077">
          <w:pPr>
            <w:pStyle w:val="TOC1"/>
            <w:tabs>
              <w:tab w:val="right" w:leader="dot" w:pos="9350"/>
            </w:tabs>
            <w:rPr>
              <w:noProof/>
            </w:rPr>
          </w:pPr>
          <w:hyperlink w:anchor="_Toc241053488" w:history="1">
            <w:r w:rsidRPr="00297E40">
              <w:rPr>
                <w:rStyle w:val="Hyperlink"/>
                <w:noProof/>
              </w:rPr>
              <w:t>Section 6 — Conclusion</w:t>
            </w:r>
            <w:r>
              <w:rPr>
                <w:noProof/>
              </w:rPr>
              <w:tab/>
            </w:r>
            <w:r>
              <w:rPr>
                <w:noProof/>
              </w:rPr>
              <w:fldChar w:fldCharType="begin"/>
            </w:r>
            <w:r>
              <w:rPr>
                <w:noProof/>
              </w:rPr>
              <w:instrText xml:space="preserve"> PAGEREF _Toc241053488 \h </w:instrText>
            </w:r>
            <w:r>
              <w:rPr>
                <w:noProof/>
              </w:rPr>
            </w:r>
            <w:r>
              <w:rPr>
                <w:noProof/>
              </w:rPr>
              <w:fldChar w:fldCharType="separate"/>
            </w:r>
            <w:r>
              <w:rPr>
                <w:noProof/>
              </w:rPr>
              <w:t>1</w:t>
            </w:r>
            <w:r>
              <w:rPr>
                <w:noProof/>
              </w:rPr>
              <w:fldChar w:fldCharType="end"/>
            </w:r>
          </w:hyperlink>
        </w:p>
        <w:p w14:paraId="509017E3" w14:textId="77777777" w:rsidR="00B23077" w:rsidRDefault="00B23077">
          <w:pPr>
            <w:pStyle w:val="TOC3"/>
            <w:tabs>
              <w:tab w:val="right" w:leader="dot" w:pos="9350"/>
            </w:tabs>
            <w:rPr>
              <w:noProof/>
            </w:rPr>
          </w:pPr>
          <w:hyperlink w:anchor="_Toc241053489" w:history="1">
            <w:r w:rsidRPr="00297E40">
              <w:rPr>
                <w:rStyle w:val="Hyperlink"/>
                <w:noProof/>
              </w:rPr>
              <w:t>Why This Solution Matters</w:t>
            </w:r>
            <w:r>
              <w:rPr>
                <w:noProof/>
              </w:rPr>
              <w:tab/>
            </w:r>
            <w:r>
              <w:rPr>
                <w:noProof/>
              </w:rPr>
              <w:fldChar w:fldCharType="begin"/>
            </w:r>
            <w:r>
              <w:rPr>
                <w:noProof/>
              </w:rPr>
              <w:instrText xml:space="preserve"> PAGEREF _Toc241053489 \h </w:instrText>
            </w:r>
            <w:r>
              <w:rPr>
                <w:noProof/>
              </w:rPr>
            </w:r>
            <w:r>
              <w:rPr>
                <w:noProof/>
              </w:rPr>
              <w:fldChar w:fldCharType="separate"/>
            </w:r>
            <w:r>
              <w:rPr>
                <w:noProof/>
              </w:rPr>
              <w:t>1</w:t>
            </w:r>
            <w:r>
              <w:rPr>
                <w:noProof/>
              </w:rPr>
              <w:fldChar w:fldCharType="end"/>
            </w:r>
          </w:hyperlink>
        </w:p>
        <w:p w14:paraId="42F14225" w14:textId="77777777" w:rsidR="00B23077" w:rsidRDefault="00B23077">
          <w:pPr>
            <w:pStyle w:val="TOC3"/>
            <w:tabs>
              <w:tab w:val="right" w:leader="dot" w:pos="9350"/>
            </w:tabs>
            <w:rPr>
              <w:noProof/>
            </w:rPr>
          </w:pPr>
          <w:hyperlink w:anchor="_Toc241053490" w:history="1">
            <w:r w:rsidRPr="00297E40">
              <w:rPr>
                <w:rStyle w:val="Hyperlink"/>
                <w:noProof/>
              </w:rPr>
              <w:t>Why It Is Feasible</w:t>
            </w:r>
            <w:r>
              <w:rPr>
                <w:noProof/>
              </w:rPr>
              <w:tab/>
            </w:r>
            <w:r>
              <w:rPr>
                <w:noProof/>
              </w:rPr>
              <w:fldChar w:fldCharType="begin"/>
            </w:r>
            <w:r>
              <w:rPr>
                <w:noProof/>
              </w:rPr>
              <w:instrText xml:space="preserve"> PAGEREF _Toc241053490 \h </w:instrText>
            </w:r>
            <w:r>
              <w:rPr>
                <w:noProof/>
              </w:rPr>
            </w:r>
            <w:r>
              <w:rPr>
                <w:noProof/>
              </w:rPr>
              <w:fldChar w:fldCharType="separate"/>
            </w:r>
            <w:r>
              <w:rPr>
                <w:noProof/>
              </w:rPr>
              <w:t>1</w:t>
            </w:r>
            <w:r>
              <w:rPr>
                <w:noProof/>
              </w:rPr>
              <w:fldChar w:fldCharType="end"/>
            </w:r>
          </w:hyperlink>
        </w:p>
        <w:p w14:paraId="3C8367BF" w14:textId="77777777" w:rsidR="00B23077" w:rsidRDefault="00B23077">
          <w:pPr>
            <w:pStyle w:val="TOC3"/>
            <w:tabs>
              <w:tab w:val="right" w:leader="dot" w:pos="9350"/>
            </w:tabs>
            <w:rPr>
              <w:noProof/>
            </w:rPr>
          </w:pPr>
          <w:hyperlink w:anchor="_Toc241053491" w:history="1">
            <w:r w:rsidRPr="00297E40">
              <w:rPr>
                <w:rStyle w:val="Hyperlink"/>
                <w:noProof/>
              </w:rPr>
              <w:t>How the MVP Demonstrates Real-World Potential</w:t>
            </w:r>
            <w:r>
              <w:rPr>
                <w:noProof/>
              </w:rPr>
              <w:tab/>
            </w:r>
            <w:r>
              <w:rPr>
                <w:noProof/>
              </w:rPr>
              <w:fldChar w:fldCharType="begin"/>
            </w:r>
            <w:r>
              <w:rPr>
                <w:noProof/>
              </w:rPr>
              <w:instrText xml:space="preserve"> PAGEREF _Toc241053491 \h </w:instrText>
            </w:r>
            <w:r>
              <w:rPr>
                <w:noProof/>
              </w:rPr>
            </w:r>
            <w:r>
              <w:rPr>
                <w:noProof/>
              </w:rPr>
              <w:fldChar w:fldCharType="separate"/>
            </w:r>
            <w:r>
              <w:rPr>
                <w:noProof/>
              </w:rPr>
              <w:t>1</w:t>
            </w:r>
            <w:r>
              <w:rPr>
                <w:noProof/>
              </w:rPr>
              <w:fldChar w:fldCharType="end"/>
            </w:r>
          </w:hyperlink>
        </w:p>
        <w:p w14:paraId="182FF038" w14:textId="77777777" w:rsidR="00B23077" w:rsidRDefault="00B23077">
          <w:pPr>
            <w:pStyle w:val="TOC3"/>
            <w:tabs>
              <w:tab w:val="right" w:leader="dot" w:pos="9350"/>
            </w:tabs>
            <w:rPr>
              <w:noProof/>
            </w:rPr>
          </w:pPr>
          <w:hyperlink w:anchor="_Toc241053492" w:history="1">
            <w:r w:rsidRPr="00297E40">
              <w:rPr>
                <w:rStyle w:val="Hyperlink"/>
                <w:noProof/>
              </w:rPr>
              <w:t>The Long-Term Vision Beyond the Hackathon</w:t>
            </w:r>
            <w:r>
              <w:rPr>
                <w:noProof/>
              </w:rPr>
              <w:tab/>
            </w:r>
            <w:r>
              <w:rPr>
                <w:noProof/>
              </w:rPr>
              <w:fldChar w:fldCharType="begin"/>
            </w:r>
            <w:r>
              <w:rPr>
                <w:noProof/>
              </w:rPr>
              <w:instrText xml:space="preserve"> PAGEREF _Toc241053492 \h </w:instrText>
            </w:r>
            <w:r>
              <w:rPr>
                <w:noProof/>
              </w:rPr>
            </w:r>
            <w:r>
              <w:rPr>
                <w:noProof/>
              </w:rPr>
              <w:fldChar w:fldCharType="separate"/>
            </w:r>
            <w:r>
              <w:rPr>
                <w:noProof/>
              </w:rPr>
              <w:t>1</w:t>
            </w:r>
            <w:r>
              <w:rPr>
                <w:noProof/>
              </w:rPr>
              <w:fldChar w:fldCharType="end"/>
            </w:r>
          </w:hyperlink>
        </w:p>
        <w:p w14:paraId="021F420E" w14:textId="77777777" w:rsidR="00B92969" w:rsidRDefault="00000000">
          <w:r>
            <w:fldChar w:fldCharType="end"/>
          </w:r>
        </w:p>
      </w:sdtContent>
    </w:sdt>
    <w:p w14:paraId="0435BEEC" w14:textId="77777777" w:rsidR="00B92969" w:rsidRDefault="00000000">
      <w:r>
        <w:br w:type="page"/>
      </w:r>
    </w:p>
    <w:p w14:paraId="1CEA212E" w14:textId="77777777" w:rsidR="00B92969" w:rsidRDefault="00000000">
      <w:pPr>
        <w:pStyle w:val="Heading1"/>
      </w:pPr>
      <w:bookmarkStart w:id="1" w:name="_Toc241053405"/>
      <w:r>
        <w:lastRenderedPageBreak/>
        <w:t>Executive Overview</w:t>
      </w:r>
      <w:bookmarkEnd w:id="1"/>
    </w:p>
    <w:p w14:paraId="5D07AA15" w14:textId="77777777" w:rsidR="00B92969" w:rsidRDefault="00000000">
      <w:pPr>
        <w:pStyle w:val="Heading2"/>
      </w:pPr>
      <w:bookmarkStart w:id="2" w:name="_Toc241053406"/>
      <w:r>
        <w:t>Project Title</w:t>
      </w:r>
      <w:bookmarkEnd w:id="2"/>
    </w:p>
    <w:p w14:paraId="0A14C40E" w14:textId="77777777" w:rsidR="00B92969" w:rsidRDefault="00000000">
      <w:pPr>
        <w:spacing w:after="160" w:line="300" w:lineRule="auto"/>
        <w:jc w:val="both"/>
      </w:pPr>
      <w:r>
        <w:t>FinFlow AI — Intelligent &amp; Explainable Financial Journey Orchestration</w:t>
      </w:r>
    </w:p>
    <w:p w14:paraId="59B215C4" w14:textId="77777777" w:rsidR="00B92969" w:rsidRDefault="00000000">
      <w:pPr>
        <w:pStyle w:val="Heading2"/>
      </w:pPr>
      <w:bookmarkStart w:id="3" w:name="_Toc241053407"/>
      <w:r>
        <w:t>One-Line Elevator Pitch</w:t>
      </w:r>
      <w:bookmarkEnd w:id="3"/>
    </w:p>
    <w:tbl>
      <w:tblPr>
        <w:tblW w:w="9350" w:type="dxa"/>
        <w:tblBorders>
          <w:top w:val="single" w:sz="4" w:space="0" w:color="1B3A6B"/>
          <w:left w:val="single" w:sz="4" w:space="0" w:color="1B3A6B"/>
          <w:bottom w:val="single" w:sz="4" w:space="0" w:color="1B3A6B"/>
          <w:right w:val="single" w:sz="4" w:space="0" w:color="1B3A6B"/>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50"/>
      </w:tblGrid>
      <w:tr w:rsidR="00B92969" w14:paraId="032467CD" w14:textId="77777777">
        <w:tc>
          <w:tcPr>
            <w:tcW w:w="9350" w:type="dxa"/>
            <w:shd w:val="clear" w:color="auto" w:fill="EEF2F7"/>
            <w:tcMar>
              <w:top w:w="160" w:type="dxa"/>
              <w:left w:w="200" w:type="dxa"/>
              <w:bottom w:w="160" w:type="dxa"/>
              <w:right w:w="200" w:type="dxa"/>
            </w:tcMar>
          </w:tcPr>
          <w:p w14:paraId="1FF9E163" w14:textId="77777777" w:rsidR="00B92969" w:rsidRDefault="00000000">
            <w:pPr>
              <w:spacing w:after="70"/>
            </w:pPr>
            <w:r>
              <w:rPr>
                <w:b/>
                <w:bCs/>
                <w:color w:val="1B3A6B"/>
                <w:sz w:val="20"/>
                <w:szCs w:val="20"/>
              </w:rPr>
              <w:t>ELEVATOR PITCH</w:t>
            </w:r>
          </w:p>
          <w:p w14:paraId="50485CFE" w14:textId="77777777" w:rsidR="00B92969" w:rsidRDefault="00000000">
            <w:r>
              <w:rPr>
                <w:sz w:val="21"/>
                <w:szCs w:val="21"/>
              </w:rPr>
              <w:t>FinFlow AI turns a fragmented, multi-tool financial application process into one intelligent, guided journey — understanding customer intent, verifying evidence, assessing risk, explaining every decision in plain language, and recommending the Next Best Action until the case is resolved.</w:t>
            </w:r>
          </w:p>
        </w:tc>
      </w:tr>
    </w:tbl>
    <w:p w14:paraId="26AEC9B0" w14:textId="77777777" w:rsidR="00B92969" w:rsidRDefault="00B92969">
      <w:pPr>
        <w:spacing w:after="80"/>
      </w:pPr>
    </w:p>
    <w:p w14:paraId="1A7C30D8" w14:textId="77777777" w:rsidR="00B92969" w:rsidRDefault="00000000">
      <w:pPr>
        <w:pStyle w:val="Heading2"/>
      </w:pPr>
      <w:bookmarkStart w:id="4" w:name="_Toc241053408"/>
      <w:r>
        <w:t>Executive Summary</w:t>
      </w:r>
      <w:bookmarkEnd w:id="4"/>
    </w:p>
    <w:p w14:paraId="296A9906" w14:textId="77777777" w:rsidR="00B92969" w:rsidRDefault="00000000">
      <w:pPr>
        <w:pStyle w:val="Heading3"/>
      </w:pPr>
      <w:bookmarkStart w:id="5" w:name="_Toc241053409"/>
      <w:r>
        <w:t>Brief Understanding of the Project</w:t>
      </w:r>
      <w:bookmarkEnd w:id="5"/>
    </w:p>
    <w:p w14:paraId="797D4AC0" w14:textId="77777777" w:rsidR="00B92969" w:rsidRDefault="00000000">
      <w:pPr>
        <w:spacing w:after="160" w:line="300" w:lineRule="auto"/>
        <w:jc w:val="both"/>
      </w:pPr>
      <w:r>
        <w:t>Financial services have digitized individual transactions — payments, KYC, document uploads, credit checks — but the end-to-end customer journey behind a loan, claim, or credit application remains fragmented across disconnected forms, verification tools, and support channels. FinFlow AI is a single orchestration layer that sits above these fragmented tools. It captures customer intent, verifies financial evidence using OCR and AI-based document intelligence, assesses eligibility and risk using a hybrid rules-plus-ML engine, explains every decision in human-readable language, and continuously recommends the Next Best Action to move the case toward resolution. For the 24-hour hackathon, the team will build a complete, working MVP centered on one high-value, well-scoped journey — SME (Small &amp; Medium Enterprise) lending — while designing the platform so the same orchestration core generalizes to insurance claims, retail credit, and other financial journeys in future iterations.</w:t>
      </w:r>
    </w:p>
    <w:p w14:paraId="56A9A434" w14:textId="77777777" w:rsidR="00B92969" w:rsidRDefault="00000000">
      <w:pPr>
        <w:pStyle w:val="Heading3"/>
      </w:pPr>
      <w:bookmarkStart w:id="6" w:name="_Toc241053410"/>
      <w:r>
        <w:t>Why the Problem Matters</w:t>
      </w:r>
      <w:bookmarkEnd w:id="6"/>
    </w:p>
    <w:p w14:paraId="450D53DB" w14:textId="77777777" w:rsidR="00B92969" w:rsidRDefault="00000000">
      <w:pPr>
        <w:spacing w:after="160" w:line="300" w:lineRule="auto"/>
        <w:jc w:val="both"/>
      </w:pPr>
      <w:r>
        <w:t>The core gap is not a lack of technology — it is a lack of unification. Individual point solutions already exist for OCR, chatbots, rules engines, and workflow tools, but none of them own the complete journey from intent to action. This fragmentation directly produces three costly outcomes: repeated data entry and document complexity for customers; manual, high-effort verification and operational load for financial institutions; and inconsistent evidence trails with limited explainability for risk and compliance teams — at a time when digital-payment fraud is high in volume and loan/advances fraud is significant in value, and regulators increasingly expect AI-assisted financial decisions to be transparent, fair, and auditable.</w:t>
      </w:r>
    </w:p>
    <w:p w14:paraId="2B56C0CB" w14:textId="77777777" w:rsidR="00B92969" w:rsidRDefault="00000000">
      <w:pPr>
        <w:pStyle w:val="Heading3"/>
      </w:pPr>
      <w:bookmarkStart w:id="7" w:name="_Toc241053411"/>
      <w:r>
        <w:t>Expected Impact</w:t>
      </w:r>
      <w:bookmarkEnd w:id="7"/>
    </w:p>
    <w:p w14:paraId="3A2EE31E" w14:textId="77777777" w:rsidR="00B92969" w:rsidRDefault="00000000">
      <w:pPr>
        <w:spacing w:after="160" w:line="300" w:lineRule="auto"/>
        <w:jc w:val="both"/>
      </w:pPr>
      <w:r>
        <w:t xml:space="preserve">FinFlow AI reduces customer friction by replacing repeated forms and opaque waiting with a single guided journey and clear next steps; it reduces institutional cost by automating document verification and first-pass risk triage; and it reduces compliance risk by producing an explainable, auditable decision trail for </w:t>
      </w:r>
      <w:r>
        <w:lastRenderedPageBreak/>
        <w:t>every case — improving trust for customers, efficiency for institutions, and transparency for regulators simultaneously.</w:t>
      </w:r>
    </w:p>
    <w:p w14:paraId="33CBD8A8" w14:textId="77777777" w:rsidR="00B92969" w:rsidRDefault="00000000">
      <w:pPr>
        <w:pStyle w:val="Heading3"/>
      </w:pPr>
      <w:bookmarkStart w:id="8" w:name="_Toc241053412"/>
      <w:r>
        <w:t>Innovation Highlights</w:t>
      </w:r>
      <w:bookmarkEnd w:id="8"/>
    </w:p>
    <w:p w14:paraId="2E4367F2" w14:textId="77777777" w:rsidR="00B92969" w:rsidRDefault="00000000">
      <w:pPr>
        <w:pStyle w:val="ListParagraph"/>
        <w:numPr>
          <w:ilvl w:val="0"/>
          <w:numId w:val="1"/>
        </w:numPr>
        <w:spacing w:after="90" w:line="280" w:lineRule="auto"/>
      </w:pPr>
      <w:r>
        <w:rPr>
          <w:b/>
          <w:bCs/>
        </w:rPr>
        <w:t xml:space="preserve">Journey Graph: </w:t>
      </w:r>
      <w:r>
        <w:t>a stateful, auditable model of "where every case is" — not just a chatbot answering questions, but a system that knows and drives the next step.</w:t>
      </w:r>
    </w:p>
    <w:p w14:paraId="6AF76A41" w14:textId="77777777" w:rsidR="00B92969" w:rsidRDefault="00000000">
      <w:pPr>
        <w:pStyle w:val="ListParagraph"/>
        <w:numPr>
          <w:ilvl w:val="0"/>
          <w:numId w:val="1"/>
        </w:numPr>
        <w:spacing w:after="90" w:line="280" w:lineRule="auto"/>
      </w:pPr>
      <w:r>
        <w:rPr>
          <w:b/>
          <w:bCs/>
        </w:rPr>
        <w:t xml:space="preserve">Evidence Ledger: </w:t>
      </w:r>
      <w:r>
        <w:t>a structured, versioned record of every document, extracted field, and confidence score, so evidence is traceable and reusable.</w:t>
      </w:r>
    </w:p>
    <w:p w14:paraId="30B43A6C" w14:textId="77777777" w:rsidR="00B92969" w:rsidRDefault="00000000">
      <w:pPr>
        <w:pStyle w:val="ListParagraph"/>
        <w:numPr>
          <w:ilvl w:val="0"/>
          <w:numId w:val="1"/>
        </w:numPr>
        <w:spacing w:after="90" w:line="280" w:lineRule="auto"/>
      </w:pPr>
      <w:r>
        <w:rPr>
          <w:b/>
          <w:bCs/>
        </w:rPr>
        <w:t xml:space="preserve">Explainable Decision Layer: </w:t>
      </w:r>
      <w:r>
        <w:t>every eligibility and risk outcome is paired with a plain-language reason, generated using retrieval-augmented reasoning over policy and case evidence — not a black box score.</w:t>
      </w:r>
    </w:p>
    <w:p w14:paraId="0D320FFD" w14:textId="77777777" w:rsidR="00B92969" w:rsidRDefault="00000000">
      <w:pPr>
        <w:pStyle w:val="ListParagraph"/>
        <w:numPr>
          <w:ilvl w:val="0"/>
          <w:numId w:val="1"/>
        </w:numPr>
        <w:spacing w:after="90" w:line="280" w:lineRule="auto"/>
      </w:pPr>
      <w:r>
        <w:rPr>
          <w:b/>
          <w:bCs/>
        </w:rPr>
        <w:t xml:space="preserve">Next Best Action AI: </w:t>
      </w:r>
      <w:r>
        <w:t>the system proactively tells the customer or the officer what to do next, rather than leaving them to figure it out.</w:t>
      </w:r>
    </w:p>
    <w:p w14:paraId="549C0CB7" w14:textId="77777777" w:rsidR="00B92969" w:rsidRDefault="00000000">
      <w:pPr>
        <w:pStyle w:val="Heading3"/>
      </w:pPr>
      <w:bookmarkStart w:id="9" w:name="_Toc241053413"/>
      <w:r>
        <w:t>Prototype Vision</w:t>
      </w:r>
      <w:bookmarkEnd w:id="9"/>
    </w:p>
    <w:p w14:paraId="01A09DFA" w14:textId="77777777" w:rsidR="00B92969" w:rsidRDefault="00000000">
      <w:pPr>
        <w:spacing w:after="160" w:line="300" w:lineRule="auto"/>
        <w:jc w:val="both"/>
      </w:pPr>
      <w:r>
        <w:t>Within the 24-hour build window, the team will deliver a working MVP demonstrating the complete SME lending journey end-to-end: intent capture, document upload and AI-based verification, rule- and ML-based eligibility and risk scoring, an explainable decision with clear reasoning, and a recommended Next Best Action — all visible through a live Journey Tracker UI, backed by a real (not mocked) FastAPI backend, a real database, and a real (or realistically simulated) LLM/OCR pipeline running on synthetic financial data.</w:t>
      </w:r>
    </w:p>
    <w:p w14:paraId="09D93CF7" w14:textId="77777777" w:rsidR="00B92969" w:rsidRDefault="00000000">
      <w:r>
        <w:br w:type="page"/>
      </w:r>
    </w:p>
    <w:p w14:paraId="6E048B99" w14:textId="77777777" w:rsidR="00B92969" w:rsidRDefault="00000000">
      <w:pPr>
        <w:pStyle w:val="Heading1"/>
        <w:pageBreakBefore/>
      </w:pPr>
      <w:bookmarkStart w:id="10" w:name="_Toc241053414"/>
      <w:r>
        <w:lastRenderedPageBreak/>
        <w:t>Section 1 — Project Synopsis (Proposal &amp; Feasibility)</w:t>
      </w:r>
      <w:bookmarkEnd w:id="10"/>
    </w:p>
    <w:p w14:paraId="3F6C56F1" w14:textId="77777777" w:rsidR="00B92969" w:rsidRDefault="00000000">
      <w:pPr>
        <w:spacing w:after="160" w:line="300" w:lineRule="auto"/>
        <w:jc w:val="both"/>
      </w:pPr>
      <w:r>
        <w:t>This section is written for judges, mentors, and stakeholders who need to understand the project quickly: what problem it solves, for whom, why it matters, and why the proposed solution is both innovative and feasible within a 24-hour build.</w:t>
      </w:r>
    </w:p>
    <w:p w14:paraId="3A50426E" w14:textId="77777777" w:rsidR="00B92969" w:rsidRDefault="00000000">
      <w:pPr>
        <w:pStyle w:val="Heading2"/>
      </w:pPr>
      <w:bookmarkStart w:id="11" w:name="_Toc241053415"/>
      <w:r>
        <w:t>1.1  Project Title &amp; Objective</w:t>
      </w:r>
      <w:bookmarkEnd w:id="11"/>
    </w:p>
    <w:p w14:paraId="34113880" w14:textId="77777777" w:rsidR="00B92969" w:rsidRDefault="00000000">
      <w:pPr>
        <w:pStyle w:val="ListParagraph"/>
        <w:numPr>
          <w:ilvl w:val="0"/>
          <w:numId w:val="1"/>
        </w:numPr>
        <w:spacing w:after="90" w:line="280" w:lineRule="auto"/>
      </w:pPr>
      <w:r>
        <w:rPr>
          <w:b/>
          <w:bCs/>
          <w:color w:val="1B3A6B"/>
        </w:rPr>
        <w:t xml:space="preserve">Project Title: </w:t>
      </w:r>
      <w:r>
        <w:t>FinFlow AI — Intelligent &amp; Explainable Financial Journey Orchestration</w:t>
      </w:r>
    </w:p>
    <w:p w14:paraId="13B1455E" w14:textId="77777777" w:rsidR="00B92969" w:rsidRDefault="00000000">
      <w:pPr>
        <w:pStyle w:val="ListParagraph"/>
        <w:numPr>
          <w:ilvl w:val="0"/>
          <w:numId w:val="1"/>
        </w:numPr>
        <w:spacing w:after="90" w:line="280" w:lineRule="auto"/>
      </w:pPr>
      <w:r>
        <w:rPr>
          <w:b/>
          <w:bCs/>
          <w:color w:val="1B3A6B"/>
        </w:rPr>
        <w:t xml:space="preserve">Mission Statement: </w:t>
      </w:r>
      <w:r>
        <w:t>To replace fragmented, opaque financial application processes with a single, intelligent, explainable journey that customers can trust and institutions can rely on.</w:t>
      </w:r>
    </w:p>
    <w:p w14:paraId="12BEE9D6" w14:textId="77777777" w:rsidR="00B92969" w:rsidRDefault="00000000">
      <w:pPr>
        <w:pStyle w:val="ListParagraph"/>
        <w:numPr>
          <w:ilvl w:val="0"/>
          <w:numId w:val="1"/>
        </w:numPr>
        <w:spacing w:after="90" w:line="280" w:lineRule="auto"/>
      </w:pPr>
      <w:r>
        <w:rPr>
          <w:b/>
          <w:bCs/>
          <w:color w:val="1B3A6B"/>
        </w:rPr>
        <w:t xml:space="preserve">Primary Objective: </w:t>
      </w:r>
      <w:r>
        <w:t>Design and demonstrate a working AI-orchestrated SME lending journey — from intent capture to an explainable eligibility decision and a recommended next action — built on a modular architecture that generalizes to other financial journeys such as insurance claims and retail credit.</w:t>
      </w:r>
    </w:p>
    <w:p w14:paraId="411D838B" w14:textId="77777777" w:rsidR="00B92969" w:rsidRDefault="00000000">
      <w:pPr>
        <w:pStyle w:val="Heading2"/>
      </w:pPr>
      <w:bookmarkStart w:id="12" w:name="_Toc241053416"/>
      <w:r>
        <w:t>1.2  Problem Statement</w:t>
      </w:r>
      <w:bookmarkEnd w:id="12"/>
    </w:p>
    <w:p w14:paraId="244C4C4E" w14:textId="77777777" w:rsidR="00B92969" w:rsidRDefault="00000000">
      <w:pPr>
        <w:spacing w:after="160" w:line="300" w:lineRule="auto"/>
        <w:jc w:val="both"/>
      </w:pPr>
      <w:r>
        <w:t>Financial services are digital, but the customer journey remains fragmented. Customers applying for loans, claims, or other financial services must navigate disconnected forms, documents, verification steps, eligibility checks, and support channels — creating repetition, delays, confusion, and opaque decisions. The screenshot below captures the team's original problem-understanding analysis as presented in the CSI Hackathon Round 1 idea submission.</w:t>
      </w:r>
    </w:p>
    <w:p w14:paraId="0270E924" w14:textId="77777777" w:rsidR="00B92969" w:rsidRDefault="00000000">
      <w:pPr>
        <w:spacing w:after="160" w:line="300" w:lineRule="auto"/>
        <w:jc w:val="both"/>
      </w:pPr>
      <w:r>
        <w:t>In practical terms: an SME owner seeking working-capital finance today re-enters the same information across multiple forms, uploads financial documents that are manually re-verified at every step, waits without visibility into what is happening or why, and — if declined — often receives no clear, actionable reason. The gap is not a missing point solution; it is the absence of a layer that unifies intent, evidence, risk, decision, and action into one coherent, explainable journey.</w:t>
      </w:r>
    </w:p>
    <w:p w14:paraId="40ACC13A" w14:textId="77777777" w:rsidR="00B92969" w:rsidRDefault="00000000">
      <w:pPr>
        <w:pStyle w:val="Heading2"/>
      </w:pPr>
      <w:bookmarkStart w:id="13" w:name="_Toc241053417"/>
      <w:r>
        <w:t>1.3  Problem Context</w:t>
      </w:r>
      <w:bookmarkEnd w:id="13"/>
    </w:p>
    <w:p w14:paraId="3E7D9BEC" w14:textId="77777777" w:rsidR="00B92969" w:rsidRDefault="00000000">
      <w:pPr>
        <w:pStyle w:val="Heading3"/>
      </w:pPr>
      <w:bookmarkStart w:id="14" w:name="_Toc241053418"/>
      <w:r>
        <w:t>Current Challenges</w:t>
      </w:r>
      <w:bookmarkEnd w:id="14"/>
    </w:p>
    <w:p w14:paraId="73D39302" w14:textId="77777777" w:rsidR="00B92969" w:rsidRDefault="00000000">
      <w:pPr>
        <w:pStyle w:val="ListParagraph"/>
        <w:numPr>
          <w:ilvl w:val="0"/>
          <w:numId w:val="1"/>
        </w:numPr>
        <w:spacing w:after="90" w:line="280" w:lineRule="auto"/>
      </w:pPr>
      <w:r>
        <w:t>Customers repeat the same information across intake forms, KYC steps, and support conversations, with no shared context between them.</w:t>
      </w:r>
    </w:p>
    <w:p w14:paraId="16BBB19C" w14:textId="77777777" w:rsidR="00B92969" w:rsidRDefault="00000000">
      <w:pPr>
        <w:pStyle w:val="ListParagraph"/>
        <w:numPr>
          <w:ilvl w:val="0"/>
          <w:numId w:val="1"/>
        </w:numPr>
        <w:spacing w:after="90" w:line="280" w:lineRule="auto"/>
      </w:pPr>
      <w:r>
        <w:t>Document verification is largely manual or semi-manual, creating operational load and inconsistent turnaround times.</w:t>
      </w:r>
    </w:p>
    <w:p w14:paraId="39996725" w14:textId="77777777" w:rsidR="00B92969" w:rsidRDefault="00000000">
      <w:pPr>
        <w:pStyle w:val="ListParagraph"/>
        <w:numPr>
          <w:ilvl w:val="0"/>
          <w:numId w:val="1"/>
        </w:numPr>
        <w:spacing w:after="90" w:line="280" w:lineRule="auto"/>
      </w:pPr>
      <w:r>
        <w:t>Risk and compliance teams work with inconsistent evidence and limited explainability, making fraud signals harder to trust and decisions harder to defend.</w:t>
      </w:r>
    </w:p>
    <w:p w14:paraId="4D16B621" w14:textId="77777777" w:rsidR="00B92969" w:rsidRDefault="00000000">
      <w:pPr>
        <w:pStyle w:val="Heading3"/>
      </w:pPr>
      <w:bookmarkStart w:id="15" w:name="_Toc241053419"/>
      <w:r>
        <w:t>Existing Approaches and Why They Fall Short</w:t>
      </w:r>
      <w:bookmarkEnd w:id="15"/>
    </w:p>
    <w:tbl>
      <w:tblPr>
        <w:tblW w:w="9350" w:type="dxa"/>
        <w:tblBorders>
          <w:top w:val="single" w:sz="2" w:space="0" w:color="C7D2E0"/>
          <w:left w:val="single" w:sz="2" w:space="0" w:color="C7D2E0"/>
          <w:bottom w:val="single" w:sz="2" w:space="0" w:color="C7D2E0"/>
          <w:right w:val="single" w:sz="2" w:space="0" w:color="C7D2E0"/>
          <w:insideH w:val="single" w:sz="2" w:space="0" w:color="C7D2E0"/>
          <w:insideV w:val="single" w:sz="2" w:space="0" w:color="C7D2E0"/>
        </w:tblBorders>
        <w:tblCellMar>
          <w:left w:w="10" w:type="dxa"/>
          <w:right w:w="10" w:type="dxa"/>
        </w:tblCellMar>
        <w:tblLook w:val="0000" w:firstRow="0" w:lastRow="0" w:firstColumn="0" w:lastColumn="0" w:noHBand="0" w:noVBand="0"/>
      </w:tblPr>
      <w:tblGrid>
        <w:gridCol w:w="2805"/>
        <w:gridCol w:w="6545"/>
      </w:tblGrid>
      <w:tr w:rsidR="00B92969" w14:paraId="36A6363E" w14:textId="77777777">
        <w:trPr>
          <w:tblHeader/>
        </w:trPr>
        <w:tc>
          <w:tcPr>
            <w:tcW w:w="2805" w:type="dxa"/>
            <w:shd w:val="clear" w:color="auto" w:fill="0F2A52"/>
            <w:tcMar>
              <w:top w:w="80" w:type="dxa"/>
              <w:left w:w="100" w:type="dxa"/>
              <w:bottom w:w="80" w:type="dxa"/>
              <w:right w:w="100" w:type="dxa"/>
            </w:tcMar>
            <w:vAlign w:val="center"/>
          </w:tcPr>
          <w:p w14:paraId="7B55F8F6" w14:textId="77777777" w:rsidR="00B92969" w:rsidRDefault="00000000">
            <w:r>
              <w:rPr>
                <w:b/>
                <w:bCs/>
                <w:color w:val="FFFFFF"/>
                <w:sz w:val="20"/>
                <w:szCs w:val="20"/>
              </w:rPr>
              <w:lastRenderedPageBreak/>
              <w:t>Existing Approach</w:t>
            </w:r>
          </w:p>
        </w:tc>
        <w:tc>
          <w:tcPr>
            <w:tcW w:w="6545" w:type="dxa"/>
            <w:shd w:val="clear" w:color="auto" w:fill="0F2A52"/>
            <w:tcMar>
              <w:top w:w="80" w:type="dxa"/>
              <w:left w:w="100" w:type="dxa"/>
              <w:bottom w:w="80" w:type="dxa"/>
              <w:right w:w="100" w:type="dxa"/>
            </w:tcMar>
            <w:vAlign w:val="center"/>
          </w:tcPr>
          <w:p w14:paraId="2C3CE191" w14:textId="77777777" w:rsidR="00B92969" w:rsidRDefault="00000000">
            <w:r>
              <w:rPr>
                <w:b/>
                <w:bCs/>
                <w:color w:val="FFFFFF"/>
                <w:sz w:val="20"/>
                <w:szCs w:val="20"/>
              </w:rPr>
              <w:t>Limitation</w:t>
            </w:r>
          </w:p>
        </w:tc>
      </w:tr>
      <w:tr w:rsidR="00B92969" w14:paraId="0665E960" w14:textId="77777777">
        <w:tc>
          <w:tcPr>
            <w:tcW w:w="2805" w:type="dxa"/>
            <w:tcMar>
              <w:top w:w="80" w:type="dxa"/>
              <w:left w:w="100" w:type="dxa"/>
              <w:bottom w:w="80" w:type="dxa"/>
              <w:right w:w="100" w:type="dxa"/>
            </w:tcMar>
            <w:vAlign w:val="center"/>
          </w:tcPr>
          <w:p w14:paraId="217BB5B4" w14:textId="77777777" w:rsidR="00B92969" w:rsidRDefault="00000000">
            <w:r>
              <w:rPr>
                <w:sz w:val="20"/>
                <w:szCs w:val="20"/>
              </w:rPr>
              <w:t>Chatbots</w:t>
            </w:r>
          </w:p>
        </w:tc>
        <w:tc>
          <w:tcPr>
            <w:tcW w:w="6545" w:type="dxa"/>
            <w:tcMar>
              <w:top w:w="80" w:type="dxa"/>
              <w:left w:w="100" w:type="dxa"/>
              <w:bottom w:w="80" w:type="dxa"/>
              <w:right w:w="100" w:type="dxa"/>
            </w:tcMar>
            <w:vAlign w:val="center"/>
          </w:tcPr>
          <w:p w14:paraId="21F67151" w14:textId="77777777" w:rsidR="00B92969" w:rsidRDefault="00000000">
            <w:r>
              <w:rPr>
                <w:sz w:val="20"/>
                <w:szCs w:val="20"/>
              </w:rPr>
              <w:t>Answer questions but do not execute or own the underlying journey.</w:t>
            </w:r>
          </w:p>
        </w:tc>
      </w:tr>
      <w:tr w:rsidR="00B92969" w14:paraId="2C5F05EA" w14:textId="77777777">
        <w:tc>
          <w:tcPr>
            <w:tcW w:w="2805" w:type="dxa"/>
            <w:shd w:val="clear" w:color="auto" w:fill="F5F8FC"/>
            <w:tcMar>
              <w:top w:w="80" w:type="dxa"/>
              <w:left w:w="100" w:type="dxa"/>
              <w:bottom w:w="80" w:type="dxa"/>
              <w:right w:w="100" w:type="dxa"/>
            </w:tcMar>
            <w:vAlign w:val="center"/>
          </w:tcPr>
          <w:p w14:paraId="0EB6BD27" w14:textId="77777777" w:rsidR="00B92969" w:rsidRDefault="00000000">
            <w:r>
              <w:rPr>
                <w:sz w:val="20"/>
                <w:szCs w:val="20"/>
              </w:rPr>
              <w:t>OCR / Document AI tools</w:t>
            </w:r>
          </w:p>
        </w:tc>
        <w:tc>
          <w:tcPr>
            <w:tcW w:w="6545" w:type="dxa"/>
            <w:shd w:val="clear" w:color="auto" w:fill="F5F8FC"/>
            <w:tcMar>
              <w:top w:w="80" w:type="dxa"/>
              <w:left w:w="100" w:type="dxa"/>
              <w:bottom w:w="80" w:type="dxa"/>
              <w:right w:w="100" w:type="dxa"/>
            </w:tcMar>
            <w:vAlign w:val="center"/>
          </w:tcPr>
          <w:p w14:paraId="13833A44" w14:textId="77777777" w:rsidR="00B92969" w:rsidRDefault="00000000">
            <w:r>
              <w:rPr>
                <w:sz w:val="20"/>
                <w:szCs w:val="20"/>
              </w:rPr>
              <w:t>Extract data accurately but do not connect extracted evidence to a decision.</w:t>
            </w:r>
          </w:p>
        </w:tc>
      </w:tr>
      <w:tr w:rsidR="00B92969" w14:paraId="28DFC515" w14:textId="77777777">
        <w:tc>
          <w:tcPr>
            <w:tcW w:w="2805" w:type="dxa"/>
            <w:tcMar>
              <w:top w:w="80" w:type="dxa"/>
              <w:left w:w="100" w:type="dxa"/>
              <w:bottom w:w="80" w:type="dxa"/>
              <w:right w:w="100" w:type="dxa"/>
            </w:tcMar>
            <w:vAlign w:val="center"/>
          </w:tcPr>
          <w:p w14:paraId="5472B939" w14:textId="77777777" w:rsidR="00B92969" w:rsidRDefault="00000000">
            <w:r>
              <w:rPr>
                <w:sz w:val="20"/>
                <w:szCs w:val="20"/>
              </w:rPr>
              <w:t>Rule / risk engines</w:t>
            </w:r>
          </w:p>
        </w:tc>
        <w:tc>
          <w:tcPr>
            <w:tcW w:w="6545" w:type="dxa"/>
            <w:tcMar>
              <w:top w:w="80" w:type="dxa"/>
              <w:left w:w="100" w:type="dxa"/>
              <w:bottom w:w="80" w:type="dxa"/>
              <w:right w:w="100" w:type="dxa"/>
            </w:tcMar>
            <w:vAlign w:val="center"/>
          </w:tcPr>
          <w:p w14:paraId="5038AA08" w14:textId="77777777" w:rsidR="00B92969" w:rsidRDefault="00000000">
            <w:r>
              <w:rPr>
                <w:sz w:val="20"/>
                <w:szCs w:val="20"/>
              </w:rPr>
              <w:t>Score cases reliably but do not understand broader customer context or intent.</w:t>
            </w:r>
          </w:p>
        </w:tc>
      </w:tr>
      <w:tr w:rsidR="00B92969" w14:paraId="2E0A132D" w14:textId="77777777">
        <w:tc>
          <w:tcPr>
            <w:tcW w:w="2805" w:type="dxa"/>
            <w:shd w:val="clear" w:color="auto" w:fill="F5F8FC"/>
            <w:tcMar>
              <w:top w:w="80" w:type="dxa"/>
              <w:left w:w="100" w:type="dxa"/>
              <w:bottom w:w="80" w:type="dxa"/>
              <w:right w:w="100" w:type="dxa"/>
            </w:tcMar>
            <w:vAlign w:val="center"/>
          </w:tcPr>
          <w:p w14:paraId="2B9877BE" w14:textId="77777777" w:rsidR="00B92969" w:rsidRDefault="00000000">
            <w:r>
              <w:rPr>
                <w:sz w:val="20"/>
                <w:szCs w:val="20"/>
              </w:rPr>
              <w:t>Workflow systems</w:t>
            </w:r>
          </w:p>
        </w:tc>
        <w:tc>
          <w:tcPr>
            <w:tcW w:w="6545" w:type="dxa"/>
            <w:shd w:val="clear" w:color="auto" w:fill="F5F8FC"/>
            <w:tcMar>
              <w:top w:w="80" w:type="dxa"/>
              <w:left w:w="100" w:type="dxa"/>
              <w:bottom w:w="80" w:type="dxa"/>
              <w:right w:w="100" w:type="dxa"/>
            </w:tcMar>
            <w:vAlign w:val="center"/>
          </w:tcPr>
          <w:p w14:paraId="133687F2" w14:textId="77777777" w:rsidR="00B92969" w:rsidRDefault="00000000">
            <w:r>
              <w:rPr>
                <w:sz w:val="20"/>
                <w:szCs w:val="20"/>
              </w:rPr>
              <w:t>Move tasks between queues but apply no intelligent reasoning to the case.</w:t>
            </w:r>
          </w:p>
        </w:tc>
      </w:tr>
    </w:tbl>
    <w:p w14:paraId="538E6B08" w14:textId="77777777" w:rsidR="00B92969" w:rsidRDefault="00B92969">
      <w:pPr>
        <w:spacing w:after="100"/>
      </w:pPr>
    </w:p>
    <w:p w14:paraId="19ACE8E7" w14:textId="77777777" w:rsidR="00B92969" w:rsidRDefault="00000000">
      <w:pPr>
        <w:pStyle w:val="Heading3"/>
      </w:pPr>
      <w:bookmarkStart w:id="16" w:name="_Toc241053420"/>
      <w:r>
        <w:t>Why Current Solutions Fall Short</w:t>
      </w:r>
      <w:bookmarkEnd w:id="16"/>
    </w:p>
    <w:p w14:paraId="196F94FA" w14:textId="77777777" w:rsidR="00B92969" w:rsidRDefault="00000000">
      <w:pPr>
        <w:spacing w:after="160" w:line="300" w:lineRule="auto"/>
        <w:jc w:val="both"/>
      </w:pPr>
      <w:r>
        <w:t>Each existing tool automates one link in the chain — but no tool owns the chain itself. The result is a set of well-optimized fragments and a poorly-optimized whole: the customer still experiences delay, repetition, and opacity, even when every individual component "works." Finance has digitized transactions; it has not unified the journey.</w:t>
      </w:r>
    </w:p>
    <w:p w14:paraId="68B2F0FE" w14:textId="77777777" w:rsidR="00B92969" w:rsidRDefault="00000000">
      <w:pPr>
        <w:pStyle w:val="Heading2"/>
      </w:pPr>
      <w:bookmarkStart w:id="17" w:name="_Toc241053421"/>
      <w:r>
        <w:t>1.4  Proposed Solution</w:t>
      </w:r>
      <w:bookmarkEnd w:id="17"/>
    </w:p>
    <w:p w14:paraId="33D426A0" w14:textId="77777777" w:rsidR="00B92969" w:rsidRDefault="00000000">
      <w:pPr>
        <w:pStyle w:val="Heading3"/>
      </w:pPr>
      <w:bookmarkStart w:id="18" w:name="_Toc241053422"/>
      <w:r>
        <w:t>How the Solution Works</w:t>
      </w:r>
      <w:bookmarkEnd w:id="18"/>
    </w:p>
    <w:p w14:paraId="6CDAA69B" w14:textId="77777777" w:rsidR="00B92969" w:rsidRDefault="00000000">
      <w:pPr>
        <w:spacing w:after="160" w:line="300" w:lineRule="auto"/>
        <w:jc w:val="both"/>
      </w:pPr>
      <w:r>
        <w:t>FinFlow AI converts a customer's financial request into one guided journey. It captures intent through a conversational, form-light interface; verifies supporting documents using OCR and AI-based extraction; assesses eligibility and risk with a hybrid rules-plus-machine-learning engine; explains every decision in plain language grounded in policy and evidence; and recommends the Next Best Action — repeating this loop until the journey reaches resolution.</w:t>
      </w:r>
    </w:p>
    <w:p w14:paraId="1B368A63" w14:textId="77777777" w:rsidR="00B92969" w:rsidRDefault="00000000">
      <w:pPr>
        <w:spacing w:before="140" w:after="40"/>
        <w:jc w:val="center"/>
      </w:pPr>
      <w:r>
        <w:rPr>
          <w:noProof/>
        </w:rPr>
        <w:drawing>
          <wp:inline distT="0" distB="0" distL="0" distR="0" wp14:anchorId="2B5A0356" wp14:editId="373EC698">
            <wp:extent cx="5852160" cy="1645920"/>
            <wp:effectExtent l="0" t="0" r="0" b="0"/>
            <wp:docPr id="1824019231" name="Picture 1824019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852160" cy="1645920"/>
                    </a:xfrm>
                    <a:prstGeom prst="rect">
                      <a:avLst/>
                    </a:prstGeom>
                  </pic:spPr>
                </pic:pic>
              </a:graphicData>
            </a:graphic>
          </wp:inline>
        </w:drawing>
      </w:r>
    </w:p>
    <w:p w14:paraId="1667B808" w14:textId="77777777" w:rsidR="00B92969" w:rsidRDefault="00000000">
      <w:pPr>
        <w:spacing w:after="200"/>
        <w:jc w:val="center"/>
      </w:pPr>
      <w:r>
        <w:rPr>
          <w:i/>
          <w:iCs/>
          <w:color w:val="64748B"/>
          <w:sz w:val="19"/>
          <w:szCs w:val="19"/>
        </w:rPr>
        <w:t>Figure 1.2 — The FinFlow AI journey: Intent → Evidence → Risk → Decision → Action.</w:t>
      </w:r>
    </w:p>
    <w:p w14:paraId="240BC9FF" w14:textId="77777777" w:rsidR="00B92969" w:rsidRDefault="00000000">
      <w:pPr>
        <w:pStyle w:val="Heading3"/>
      </w:pPr>
      <w:bookmarkStart w:id="19" w:name="_Toc241053423"/>
      <w:r>
        <w:t>Key Innovation</w:t>
      </w:r>
      <w:bookmarkEnd w:id="19"/>
    </w:p>
    <w:p w14:paraId="7351133A" w14:textId="77777777" w:rsidR="00B92969" w:rsidRDefault="00000000">
      <w:pPr>
        <w:spacing w:after="160" w:line="300" w:lineRule="auto"/>
        <w:jc w:val="both"/>
      </w:pPr>
      <w:r>
        <w:t>Unlike point solutions that automate individual tasks, FinFlow AI connects the entire financial journey through three coordinated capabilities: a Journey Graph that always knows the current state and next step of a case; an Evidence Ledger that keeps every extracted fact traceable back to its source document with a confidence score; and a Next-Best-Action engine that turns a static decision into an ongoing, guided conversation.</w:t>
      </w:r>
    </w:p>
    <w:p w14:paraId="085B7EE0" w14:textId="77777777" w:rsidR="00B92969" w:rsidRDefault="00000000">
      <w:pPr>
        <w:pStyle w:val="Heading3"/>
      </w:pPr>
      <w:bookmarkStart w:id="20" w:name="_Toc241053424"/>
      <w:r>
        <w:t>Why It Is Practical</w:t>
      </w:r>
      <w:bookmarkEnd w:id="20"/>
    </w:p>
    <w:p w14:paraId="391F12F2" w14:textId="77777777" w:rsidR="00B92969" w:rsidRDefault="00000000">
      <w:pPr>
        <w:spacing w:after="160" w:line="300" w:lineRule="auto"/>
        <w:jc w:val="both"/>
      </w:pPr>
      <w:r>
        <w:lastRenderedPageBreak/>
        <w:t>The solution deliberately scopes its hackathon MVP to a single, well-understood journey — SME lending — using synthetic and openly structured financial data, production-grade but open-source-friendly technologies (FastAPI, PostgreSQL with pgvector, scikit-learn/XGBoost, an LLM with retrieval-augmented generation), and a modular service boundary that lets each capability (document intelligence, risk scoring, explainability, next-best-action) be built, tested, and demoed independently within the 24-hour window.</w:t>
      </w:r>
    </w:p>
    <w:p w14:paraId="782690E6" w14:textId="77777777" w:rsidR="00B92969" w:rsidRDefault="00000000">
      <w:pPr>
        <w:pStyle w:val="Heading2"/>
      </w:pPr>
      <w:bookmarkStart w:id="21" w:name="_Toc241053425"/>
      <w:r>
        <w:t>1.5  Unique Selling Proposition (USP)</w:t>
      </w:r>
      <w:bookmarkEnd w:id="21"/>
    </w:p>
    <w:tbl>
      <w:tblPr>
        <w:tblW w:w="9350" w:type="dxa"/>
        <w:tblBorders>
          <w:top w:val="single" w:sz="2" w:space="0" w:color="C7D2E0"/>
          <w:left w:val="single" w:sz="2" w:space="0" w:color="C7D2E0"/>
          <w:bottom w:val="single" w:sz="2" w:space="0" w:color="C7D2E0"/>
          <w:right w:val="single" w:sz="2" w:space="0" w:color="C7D2E0"/>
          <w:insideH w:val="single" w:sz="2" w:space="0" w:color="C7D2E0"/>
          <w:insideV w:val="single" w:sz="2" w:space="0" w:color="C7D2E0"/>
        </w:tblBorders>
        <w:tblCellMar>
          <w:left w:w="10" w:type="dxa"/>
          <w:right w:w="10" w:type="dxa"/>
        </w:tblCellMar>
        <w:tblLook w:val="0000" w:firstRow="0" w:lastRow="0" w:firstColumn="0" w:lastColumn="0" w:noHBand="0" w:noVBand="0"/>
      </w:tblPr>
      <w:tblGrid>
        <w:gridCol w:w="2805"/>
        <w:gridCol w:w="6545"/>
      </w:tblGrid>
      <w:tr w:rsidR="00B92969" w14:paraId="44279C79" w14:textId="77777777">
        <w:trPr>
          <w:tblHeader/>
        </w:trPr>
        <w:tc>
          <w:tcPr>
            <w:tcW w:w="2805" w:type="dxa"/>
            <w:shd w:val="clear" w:color="auto" w:fill="0F2A52"/>
            <w:tcMar>
              <w:top w:w="80" w:type="dxa"/>
              <w:left w:w="100" w:type="dxa"/>
              <w:bottom w:w="80" w:type="dxa"/>
              <w:right w:w="100" w:type="dxa"/>
            </w:tcMar>
            <w:vAlign w:val="center"/>
          </w:tcPr>
          <w:p w14:paraId="7A91B03A" w14:textId="77777777" w:rsidR="00B92969" w:rsidRDefault="00000000">
            <w:r>
              <w:rPr>
                <w:b/>
                <w:bCs/>
                <w:color w:val="FFFFFF"/>
                <w:sz w:val="20"/>
                <w:szCs w:val="20"/>
              </w:rPr>
              <w:t>Dimension</w:t>
            </w:r>
          </w:p>
        </w:tc>
        <w:tc>
          <w:tcPr>
            <w:tcW w:w="6545" w:type="dxa"/>
            <w:shd w:val="clear" w:color="auto" w:fill="0F2A52"/>
            <w:tcMar>
              <w:top w:w="80" w:type="dxa"/>
              <w:left w:w="100" w:type="dxa"/>
              <w:bottom w:w="80" w:type="dxa"/>
              <w:right w:w="100" w:type="dxa"/>
            </w:tcMar>
            <w:vAlign w:val="center"/>
          </w:tcPr>
          <w:p w14:paraId="422297D5" w14:textId="77777777" w:rsidR="00B92969" w:rsidRDefault="00000000">
            <w:r>
              <w:rPr>
                <w:b/>
                <w:bCs/>
                <w:color w:val="FFFFFF"/>
                <w:sz w:val="20"/>
                <w:szCs w:val="20"/>
              </w:rPr>
              <w:t>FinFlow AI Advantage</w:t>
            </w:r>
          </w:p>
        </w:tc>
      </w:tr>
      <w:tr w:rsidR="00B92969" w14:paraId="295F728F" w14:textId="77777777">
        <w:tc>
          <w:tcPr>
            <w:tcW w:w="2805" w:type="dxa"/>
            <w:tcMar>
              <w:top w:w="80" w:type="dxa"/>
              <w:left w:w="100" w:type="dxa"/>
              <w:bottom w:w="80" w:type="dxa"/>
              <w:right w:w="100" w:type="dxa"/>
            </w:tcMar>
            <w:vAlign w:val="center"/>
          </w:tcPr>
          <w:p w14:paraId="3EAA9C7B" w14:textId="77777777" w:rsidR="00B92969" w:rsidRDefault="00000000">
            <w:r>
              <w:rPr>
                <w:sz w:val="20"/>
                <w:szCs w:val="20"/>
              </w:rPr>
              <w:t>Journey ownership</w:t>
            </w:r>
          </w:p>
        </w:tc>
        <w:tc>
          <w:tcPr>
            <w:tcW w:w="6545" w:type="dxa"/>
            <w:tcMar>
              <w:top w:w="80" w:type="dxa"/>
              <w:left w:w="100" w:type="dxa"/>
              <w:bottom w:w="80" w:type="dxa"/>
              <w:right w:w="100" w:type="dxa"/>
            </w:tcMar>
            <w:vAlign w:val="center"/>
          </w:tcPr>
          <w:p w14:paraId="32420250" w14:textId="77777777" w:rsidR="00B92969" w:rsidRDefault="00000000">
            <w:r>
              <w:rPr>
                <w:sz w:val="20"/>
                <w:szCs w:val="20"/>
              </w:rPr>
              <w:t>Owns the full intent-to-action journey, not a single step within it.</w:t>
            </w:r>
          </w:p>
        </w:tc>
      </w:tr>
      <w:tr w:rsidR="00B92969" w14:paraId="58E9A5FE" w14:textId="77777777">
        <w:tc>
          <w:tcPr>
            <w:tcW w:w="2805" w:type="dxa"/>
            <w:shd w:val="clear" w:color="auto" w:fill="F5F8FC"/>
            <w:tcMar>
              <w:top w:w="80" w:type="dxa"/>
              <w:left w:w="100" w:type="dxa"/>
              <w:bottom w:w="80" w:type="dxa"/>
              <w:right w:w="100" w:type="dxa"/>
            </w:tcMar>
            <w:vAlign w:val="center"/>
          </w:tcPr>
          <w:p w14:paraId="4DBA93F7" w14:textId="77777777" w:rsidR="00B92969" w:rsidRDefault="00000000">
            <w:r>
              <w:rPr>
                <w:sz w:val="20"/>
                <w:szCs w:val="20"/>
              </w:rPr>
              <w:t>Explainability by design</w:t>
            </w:r>
          </w:p>
        </w:tc>
        <w:tc>
          <w:tcPr>
            <w:tcW w:w="6545" w:type="dxa"/>
            <w:shd w:val="clear" w:color="auto" w:fill="F5F8FC"/>
            <w:tcMar>
              <w:top w:w="80" w:type="dxa"/>
              <w:left w:w="100" w:type="dxa"/>
              <w:bottom w:w="80" w:type="dxa"/>
              <w:right w:w="100" w:type="dxa"/>
            </w:tcMar>
            <w:vAlign w:val="center"/>
          </w:tcPr>
          <w:p w14:paraId="09CB5788" w14:textId="77777777" w:rsidR="00B92969" w:rsidRDefault="00000000">
            <w:r>
              <w:rPr>
                <w:sz w:val="20"/>
                <w:szCs w:val="20"/>
              </w:rPr>
              <w:t>Every decision ships with a plain-language, policy-grounded reason — not a bare score.</w:t>
            </w:r>
          </w:p>
        </w:tc>
      </w:tr>
      <w:tr w:rsidR="00B92969" w14:paraId="0012E041" w14:textId="77777777">
        <w:tc>
          <w:tcPr>
            <w:tcW w:w="2805" w:type="dxa"/>
            <w:tcMar>
              <w:top w:w="80" w:type="dxa"/>
              <w:left w:w="100" w:type="dxa"/>
              <w:bottom w:w="80" w:type="dxa"/>
              <w:right w:w="100" w:type="dxa"/>
            </w:tcMar>
            <w:vAlign w:val="center"/>
          </w:tcPr>
          <w:p w14:paraId="1691D3D9" w14:textId="77777777" w:rsidR="00B92969" w:rsidRDefault="00000000">
            <w:r>
              <w:rPr>
                <w:sz w:val="20"/>
                <w:szCs w:val="20"/>
              </w:rPr>
              <w:t>Auditability</w:t>
            </w:r>
          </w:p>
        </w:tc>
        <w:tc>
          <w:tcPr>
            <w:tcW w:w="6545" w:type="dxa"/>
            <w:tcMar>
              <w:top w:w="80" w:type="dxa"/>
              <w:left w:w="100" w:type="dxa"/>
              <w:bottom w:w="80" w:type="dxa"/>
              <w:right w:w="100" w:type="dxa"/>
            </w:tcMar>
            <w:vAlign w:val="center"/>
          </w:tcPr>
          <w:p w14:paraId="7378E5C0" w14:textId="77777777" w:rsidR="00B92969" w:rsidRDefault="00000000">
            <w:r>
              <w:rPr>
                <w:sz w:val="20"/>
                <w:szCs w:val="20"/>
              </w:rPr>
              <w:t>Journey Graph + Evidence Ledger create a traceable, replayable record for every case.</w:t>
            </w:r>
          </w:p>
        </w:tc>
      </w:tr>
      <w:tr w:rsidR="00B92969" w14:paraId="3B43CEB7" w14:textId="77777777">
        <w:tc>
          <w:tcPr>
            <w:tcW w:w="2805" w:type="dxa"/>
            <w:shd w:val="clear" w:color="auto" w:fill="F5F8FC"/>
            <w:tcMar>
              <w:top w:w="80" w:type="dxa"/>
              <w:left w:w="100" w:type="dxa"/>
              <w:bottom w:w="80" w:type="dxa"/>
              <w:right w:w="100" w:type="dxa"/>
            </w:tcMar>
            <w:vAlign w:val="center"/>
          </w:tcPr>
          <w:p w14:paraId="6F31C77F" w14:textId="77777777" w:rsidR="00B92969" w:rsidRDefault="00000000">
            <w:r>
              <w:rPr>
                <w:sz w:val="20"/>
                <w:szCs w:val="20"/>
              </w:rPr>
              <w:t>Proactivity</w:t>
            </w:r>
          </w:p>
        </w:tc>
        <w:tc>
          <w:tcPr>
            <w:tcW w:w="6545" w:type="dxa"/>
            <w:shd w:val="clear" w:color="auto" w:fill="F5F8FC"/>
            <w:tcMar>
              <w:top w:w="80" w:type="dxa"/>
              <w:left w:w="100" w:type="dxa"/>
              <w:bottom w:w="80" w:type="dxa"/>
              <w:right w:w="100" w:type="dxa"/>
            </w:tcMar>
            <w:vAlign w:val="center"/>
          </w:tcPr>
          <w:p w14:paraId="63BF4195" w14:textId="77777777" w:rsidR="00B92969" w:rsidRDefault="00000000">
            <w:r>
              <w:rPr>
                <w:sz w:val="20"/>
                <w:szCs w:val="20"/>
              </w:rPr>
              <w:t>Next Best Action guides the customer forward instead of leaving them to interpret a status label.</w:t>
            </w:r>
          </w:p>
        </w:tc>
      </w:tr>
      <w:tr w:rsidR="00B92969" w14:paraId="04619C96" w14:textId="77777777">
        <w:tc>
          <w:tcPr>
            <w:tcW w:w="2805" w:type="dxa"/>
            <w:tcMar>
              <w:top w:w="80" w:type="dxa"/>
              <w:left w:w="100" w:type="dxa"/>
              <w:bottom w:w="80" w:type="dxa"/>
              <w:right w:w="100" w:type="dxa"/>
            </w:tcMar>
            <w:vAlign w:val="center"/>
          </w:tcPr>
          <w:p w14:paraId="335E174D" w14:textId="77777777" w:rsidR="00B92969" w:rsidRDefault="00000000">
            <w:r>
              <w:rPr>
                <w:sz w:val="20"/>
                <w:szCs w:val="20"/>
              </w:rPr>
              <w:t>Domain-agnostic core</w:t>
            </w:r>
          </w:p>
        </w:tc>
        <w:tc>
          <w:tcPr>
            <w:tcW w:w="6545" w:type="dxa"/>
            <w:tcMar>
              <w:top w:w="80" w:type="dxa"/>
              <w:left w:w="100" w:type="dxa"/>
              <w:bottom w:w="80" w:type="dxa"/>
              <w:right w:w="100" w:type="dxa"/>
            </w:tcMar>
            <w:vAlign w:val="center"/>
          </w:tcPr>
          <w:p w14:paraId="3BB0B020" w14:textId="77777777" w:rsidR="00B92969" w:rsidRDefault="00000000">
            <w:r>
              <w:rPr>
                <w:sz w:val="20"/>
                <w:szCs w:val="20"/>
              </w:rPr>
              <w:t>Same orchestration engine generalizes from SME lending to claims and retail credit.</w:t>
            </w:r>
          </w:p>
        </w:tc>
      </w:tr>
    </w:tbl>
    <w:p w14:paraId="2FC0DB9E" w14:textId="77777777" w:rsidR="00B92969" w:rsidRDefault="00B92969">
      <w:pPr>
        <w:spacing w:after="80"/>
      </w:pPr>
    </w:p>
    <w:p w14:paraId="14B60DEC" w14:textId="77777777" w:rsidR="00B92969" w:rsidRDefault="00000000">
      <w:pPr>
        <w:pStyle w:val="Heading3"/>
      </w:pPr>
      <w:bookmarkStart w:id="22" w:name="_Toc241053426"/>
      <w:r>
        <w:t>Competitive Advantages</w:t>
      </w:r>
      <w:bookmarkEnd w:id="22"/>
    </w:p>
    <w:p w14:paraId="2740E230" w14:textId="77777777" w:rsidR="00B92969" w:rsidRDefault="00000000">
      <w:pPr>
        <w:pStyle w:val="ListParagraph"/>
        <w:numPr>
          <w:ilvl w:val="0"/>
          <w:numId w:val="1"/>
        </w:numPr>
        <w:spacing w:after="90" w:line="280" w:lineRule="auto"/>
      </w:pPr>
      <w:r>
        <w:t>Fuses document intelligence, risk scoring, and explainability into one continuous pipeline instead of three disconnected tools.</w:t>
      </w:r>
    </w:p>
    <w:p w14:paraId="7F3221E7" w14:textId="77777777" w:rsidR="00B92969" w:rsidRDefault="00000000">
      <w:pPr>
        <w:pStyle w:val="ListParagraph"/>
        <w:numPr>
          <w:ilvl w:val="0"/>
          <w:numId w:val="1"/>
        </w:numPr>
        <w:spacing w:after="90" w:line="280" w:lineRule="auto"/>
      </w:pPr>
      <w:r>
        <w:t>Produces regulator-friendly, human-readable justifications rather than opaque model scores — directly addressing the fairness and transparency expectations placed on financial AI.</w:t>
      </w:r>
    </w:p>
    <w:p w14:paraId="414B8C49" w14:textId="77777777" w:rsidR="00B92969" w:rsidRDefault="00000000">
      <w:pPr>
        <w:pStyle w:val="ListParagraph"/>
        <w:numPr>
          <w:ilvl w:val="0"/>
          <w:numId w:val="1"/>
        </w:numPr>
        <w:spacing w:after="90" w:line="280" w:lineRule="auto"/>
      </w:pPr>
      <w:r>
        <w:t>Built on a modular microservice boundary, so the MVP is both a convincing demo and a credible foundation for a production system.</w:t>
      </w:r>
    </w:p>
    <w:p w14:paraId="0A519F9E" w14:textId="77777777" w:rsidR="00B92969" w:rsidRDefault="00000000">
      <w:pPr>
        <w:pStyle w:val="Heading1"/>
        <w:pageBreakBefore/>
      </w:pPr>
      <w:bookmarkStart w:id="23" w:name="_Toc241053427"/>
      <w:r>
        <w:lastRenderedPageBreak/>
        <w:t>Section 2 — Product Requirements Document (PRD)</w:t>
      </w:r>
      <w:bookmarkEnd w:id="23"/>
    </w:p>
    <w:p w14:paraId="786534BB" w14:textId="77777777" w:rsidR="00B92969" w:rsidRDefault="00000000">
      <w:pPr>
        <w:spacing w:after="160" w:line="300" w:lineRule="auto"/>
        <w:jc w:val="both"/>
      </w:pPr>
      <w:r>
        <w:t>This section defines what should be built and why users need it — translating the problem and solution from Section 1 into concrete product requirements, personas, user stories, and success criteria.</w:t>
      </w:r>
    </w:p>
    <w:p w14:paraId="5DA4DCF2" w14:textId="77777777" w:rsidR="00B92969" w:rsidRDefault="00000000">
      <w:pPr>
        <w:pStyle w:val="Heading2"/>
      </w:pPr>
      <w:bookmarkStart w:id="24" w:name="_Toc241053428"/>
      <w:r>
        <w:t>2.1  Product Vision</w:t>
      </w:r>
      <w:bookmarkEnd w:id="24"/>
    </w:p>
    <w:p w14:paraId="18BD293A" w14:textId="77777777" w:rsidR="00B92969" w:rsidRDefault="00000000">
      <w:pPr>
        <w:pStyle w:val="ListParagraph"/>
        <w:numPr>
          <w:ilvl w:val="0"/>
          <w:numId w:val="1"/>
        </w:numPr>
        <w:spacing w:after="90" w:line="280" w:lineRule="auto"/>
      </w:pPr>
      <w:r>
        <w:rPr>
          <w:b/>
          <w:bCs/>
          <w:color w:val="1B3A6B"/>
        </w:rPr>
        <w:t xml:space="preserve">Long-Term Vision: </w:t>
      </w:r>
      <w:r>
        <w:t>To become the default intelligence layer for financial journeys — the trusted orchestration engine that any bank, NBFC, or fintech plugs in to turn fragmented forms, checks, and tools into one guided, explainable customer experience.</w:t>
      </w:r>
    </w:p>
    <w:p w14:paraId="2BE34C78" w14:textId="77777777" w:rsidR="00B92969" w:rsidRDefault="00000000">
      <w:pPr>
        <w:pStyle w:val="ListParagraph"/>
        <w:numPr>
          <w:ilvl w:val="0"/>
          <w:numId w:val="1"/>
        </w:numPr>
        <w:spacing w:after="90" w:line="280" w:lineRule="auto"/>
      </w:pPr>
      <w:r>
        <w:rPr>
          <w:b/>
          <w:bCs/>
          <w:color w:val="1B3A6B"/>
        </w:rPr>
        <w:t xml:space="preserve">Product Philosophy: </w:t>
      </w:r>
      <w:r>
        <w:t>Decisions without explanations erode trust, and journeys without guidance create abandonment. FinFlow AI is built on the principle that every automated decision must be explainable, every step must be visible to the customer, and every case must always have a clear next action.</w:t>
      </w:r>
    </w:p>
    <w:p w14:paraId="49F96C7D" w14:textId="77777777" w:rsidR="00B92969" w:rsidRDefault="00000000">
      <w:pPr>
        <w:pStyle w:val="Heading2"/>
      </w:pPr>
      <w:bookmarkStart w:id="25" w:name="_Toc241053429"/>
      <w:r>
        <w:t>2.2  Strategic Goals</w:t>
      </w:r>
      <w:bookmarkEnd w:id="25"/>
    </w:p>
    <w:tbl>
      <w:tblPr>
        <w:tblW w:w="9350" w:type="dxa"/>
        <w:tblBorders>
          <w:top w:val="single" w:sz="2" w:space="0" w:color="C7D2E0"/>
          <w:left w:val="single" w:sz="2" w:space="0" w:color="C7D2E0"/>
          <w:bottom w:val="single" w:sz="2" w:space="0" w:color="C7D2E0"/>
          <w:right w:val="single" w:sz="2" w:space="0" w:color="C7D2E0"/>
          <w:insideH w:val="single" w:sz="2" w:space="0" w:color="C7D2E0"/>
          <w:insideV w:val="single" w:sz="2" w:space="0" w:color="C7D2E0"/>
        </w:tblBorders>
        <w:tblCellMar>
          <w:left w:w="10" w:type="dxa"/>
          <w:right w:w="10" w:type="dxa"/>
        </w:tblCellMar>
        <w:tblLook w:val="0000" w:firstRow="0" w:lastRow="0" w:firstColumn="0" w:lastColumn="0" w:noHBand="0" w:noVBand="0"/>
      </w:tblPr>
      <w:tblGrid>
        <w:gridCol w:w="2805"/>
        <w:gridCol w:w="6545"/>
      </w:tblGrid>
      <w:tr w:rsidR="00B92969" w14:paraId="017B7D64" w14:textId="77777777">
        <w:trPr>
          <w:tblHeader/>
        </w:trPr>
        <w:tc>
          <w:tcPr>
            <w:tcW w:w="2805" w:type="dxa"/>
            <w:shd w:val="clear" w:color="auto" w:fill="0F2A52"/>
            <w:tcMar>
              <w:top w:w="80" w:type="dxa"/>
              <w:left w:w="100" w:type="dxa"/>
              <w:bottom w:w="80" w:type="dxa"/>
              <w:right w:w="100" w:type="dxa"/>
            </w:tcMar>
            <w:vAlign w:val="center"/>
          </w:tcPr>
          <w:p w14:paraId="00C3C989" w14:textId="77777777" w:rsidR="00B92969" w:rsidRDefault="00000000">
            <w:r>
              <w:rPr>
                <w:b/>
                <w:bCs/>
                <w:color w:val="FFFFFF"/>
                <w:sz w:val="20"/>
                <w:szCs w:val="20"/>
              </w:rPr>
              <w:t>Goal</w:t>
            </w:r>
          </w:p>
        </w:tc>
        <w:tc>
          <w:tcPr>
            <w:tcW w:w="6545" w:type="dxa"/>
            <w:shd w:val="clear" w:color="auto" w:fill="0F2A52"/>
            <w:tcMar>
              <w:top w:w="80" w:type="dxa"/>
              <w:left w:w="100" w:type="dxa"/>
              <w:bottom w:w="80" w:type="dxa"/>
              <w:right w:w="100" w:type="dxa"/>
            </w:tcMar>
            <w:vAlign w:val="center"/>
          </w:tcPr>
          <w:p w14:paraId="7217433D" w14:textId="77777777" w:rsidR="00B92969" w:rsidRDefault="00000000">
            <w:r>
              <w:rPr>
                <w:b/>
                <w:bCs/>
                <w:color w:val="FFFFFF"/>
                <w:sz w:val="20"/>
                <w:szCs w:val="20"/>
              </w:rPr>
              <w:t>Measurable Objective</w:t>
            </w:r>
          </w:p>
        </w:tc>
      </w:tr>
      <w:tr w:rsidR="00B92969" w14:paraId="0F068098" w14:textId="77777777">
        <w:tc>
          <w:tcPr>
            <w:tcW w:w="2805" w:type="dxa"/>
            <w:tcMar>
              <w:top w:w="80" w:type="dxa"/>
              <w:left w:w="100" w:type="dxa"/>
              <w:bottom w:w="80" w:type="dxa"/>
              <w:right w:w="100" w:type="dxa"/>
            </w:tcMar>
            <w:vAlign w:val="center"/>
          </w:tcPr>
          <w:p w14:paraId="79861880" w14:textId="77777777" w:rsidR="00B92969" w:rsidRDefault="00000000">
            <w:r>
              <w:rPr>
                <w:sz w:val="20"/>
                <w:szCs w:val="20"/>
              </w:rPr>
              <w:t>Reduce journey friction</w:t>
            </w:r>
          </w:p>
        </w:tc>
        <w:tc>
          <w:tcPr>
            <w:tcW w:w="6545" w:type="dxa"/>
            <w:tcMar>
              <w:top w:w="80" w:type="dxa"/>
              <w:left w:w="100" w:type="dxa"/>
              <w:bottom w:w="80" w:type="dxa"/>
              <w:right w:w="100" w:type="dxa"/>
            </w:tcMar>
            <w:vAlign w:val="center"/>
          </w:tcPr>
          <w:p w14:paraId="2866E907" w14:textId="77777777" w:rsidR="00B92969" w:rsidRDefault="00000000">
            <w:r>
              <w:rPr>
                <w:sz w:val="20"/>
                <w:szCs w:val="20"/>
              </w:rPr>
              <w:t>Cut the number of separate touchpoints a customer needs to complete an SME loan application from 6+ to a single guided flow.</w:t>
            </w:r>
          </w:p>
        </w:tc>
      </w:tr>
      <w:tr w:rsidR="00B92969" w14:paraId="5D0B6750" w14:textId="77777777">
        <w:tc>
          <w:tcPr>
            <w:tcW w:w="2805" w:type="dxa"/>
            <w:shd w:val="clear" w:color="auto" w:fill="F5F8FC"/>
            <w:tcMar>
              <w:top w:w="80" w:type="dxa"/>
              <w:left w:w="100" w:type="dxa"/>
              <w:bottom w:w="80" w:type="dxa"/>
              <w:right w:w="100" w:type="dxa"/>
            </w:tcMar>
            <w:vAlign w:val="center"/>
          </w:tcPr>
          <w:p w14:paraId="078012E6" w14:textId="77777777" w:rsidR="00B92969" w:rsidRDefault="00000000">
            <w:r>
              <w:rPr>
                <w:sz w:val="20"/>
                <w:szCs w:val="20"/>
              </w:rPr>
              <w:t>Accelerate verification</w:t>
            </w:r>
          </w:p>
        </w:tc>
        <w:tc>
          <w:tcPr>
            <w:tcW w:w="6545" w:type="dxa"/>
            <w:shd w:val="clear" w:color="auto" w:fill="F5F8FC"/>
            <w:tcMar>
              <w:top w:w="80" w:type="dxa"/>
              <w:left w:w="100" w:type="dxa"/>
              <w:bottom w:w="80" w:type="dxa"/>
              <w:right w:w="100" w:type="dxa"/>
            </w:tcMar>
            <w:vAlign w:val="center"/>
          </w:tcPr>
          <w:p w14:paraId="5761C690" w14:textId="77777777" w:rsidR="00B92969" w:rsidRDefault="00000000">
            <w:r>
              <w:rPr>
                <w:sz w:val="20"/>
                <w:szCs w:val="20"/>
              </w:rPr>
              <w:t>Reduce average document verification time from hours (manual) to under 2 minutes (AI-assisted) in the MVP demo.</w:t>
            </w:r>
          </w:p>
        </w:tc>
      </w:tr>
      <w:tr w:rsidR="00B92969" w14:paraId="3AF42E93" w14:textId="77777777">
        <w:tc>
          <w:tcPr>
            <w:tcW w:w="2805" w:type="dxa"/>
            <w:tcMar>
              <w:top w:w="80" w:type="dxa"/>
              <w:left w:w="100" w:type="dxa"/>
              <w:bottom w:w="80" w:type="dxa"/>
              <w:right w:w="100" w:type="dxa"/>
            </w:tcMar>
            <w:vAlign w:val="center"/>
          </w:tcPr>
          <w:p w14:paraId="19876293" w14:textId="77777777" w:rsidR="00B92969" w:rsidRDefault="00000000">
            <w:r>
              <w:rPr>
                <w:sz w:val="20"/>
                <w:szCs w:val="20"/>
              </w:rPr>
              <w:t>Improve transparency</w:t>
            </w:r>
          </w:p>
        </w:tc>
        <w:tc>
          <w:tcPr>
            <w:tcW w:w="6545" w:type="dxa"/>
            <w:tcMar>
              <w:top w:w="80" w:type="dxa"/>
              <w:left w:w="100" w:type="dxa"/>
              <w:bottom w:w="80" w:type="dxa"/>
              <w:right w:w="100" w:type="dxa"/>
            </w:tcMar>
            <w:vAlign w:val="center"/>
          </w:tcPr>
          <w:p w14:paraId="79DD5433" w14:textId="77777777" w:rsidR="00B92969" w:rsidRDefault="00000000">
            <w:r>
              <w:rPr>
                <w:sz w:val="20"/>
                <w:szCs w:val="20"/>
              </w:rPr>
              <w:t>Ensure 100% of eligibility/risk decisions in the MVP are accompanied by a human-readable explanation.</w:t>
            </w:r>
          </w:p>
        </w:tc>
      </w:tr>
      <w:tr w:rsidR="00B92969" w14:paraId="026BF8F7" w14:textId="77777777">
        <w:tc>
          <w:tcPr>
            <w:tcW w:w="2805" w:type="dxa"/>
            <w:shd w:val="clear" w:color="auto" w:fill="F5F8FC"/>
            <w:tcMar>
              <w:top w:w="80" w:type="dxa"/>
              <w:left w:w="100" w:type="dxa"/>
              <w:bottom w:w="80" w:type="dxa"/>
              <w:right w:w="100" w:type="dxa"/>
            </w:tcMar>
            <w:vAlign w:val="center"/>
          </w:tcPr>
          <w:p w14:paraId="44AB9598" w14:textId="77777777" w:rsidR="00B92969" w:rsidRDefault="00000000">
            <w:r>
              <w:rPr>
                <w:sz w:val="20"/>
                <w:szCs w:val="20"/>
              </w:rPr>
              <w:t>Demonstrate feasibility</w:t>
            </w:r>
          </w:p>
        </w:tc>
        <w:tc>
          <w:tcPr>
            <w:tcW w:w="6545" w:type="dxa"/>
            <w:shd w:val="clear" w:color="auto" w:fill="F5F8FC"/>
            <w:tcMar>
              <w:top w:w="80" w:type="dxa"/>
              <w:left w:w="100" w:type="dxa"/>
              <w:bottom w:w="80" w:type="dxa"/>
              <w:right w:w="100" w:type="dxa"/>
            </w:tcMar>
            <w:vAlign w:val="center"/>
          </w:tcPr>
          <w:p w14:paraId="0596BA0B" w14:textId="77777777" w:rsidR="00B92969" w:rsidRDefault="00000000">
            <w:r>
              <w:rPr>
                <w:sz w:val="20"/>
                <w:szCs w:val="20"/>
              </w:rPr>
              <w:t>Ship a working, end-to-end demoable MVP within the 24-hour hackathon window.</w:t>
            </w:r>
          </w:p>
        </w:tc>
      </w:tr>
    </w:tbl>
    <w:p w14:paraId="033ABB5B" w14:textId="77777777" w:rsidR="00B92969" w:rsidRDefault="00000000">
      <w:pPr>
        <w:pStyle w:val="Heading2"/>
      </w:pPr>
      <w:bookmarkStart w:id="26" w:name="_Toc241053430"/>
      <w:r>
        <w:t>2.3  User Personas</w:t>
      </w:r>
      <w:bookmarkEnd w:id="26"/>
    </w:p>
    <w:p w14:paraId="7F323832" w14:textId="77777777" w:rsidR="00B92969" w:rsidRDefault="00000000">
      <w:pPr>
        <w:pStyle w:val="Heading3"/>
      </w:pPr>
      <w:bookmarkStart w:id="27" w:name="_Toc241053431"/>
      <w:r>
        <w:t>Priya Sharma  —  The SME Owner (Primary User)</w:t>
      </w:r>
      <w:bookmarkEnd w:id="27"/>
    </w:p>
    <w:p w14:paraId="44A2D876" w14:textId="77777777" w:rsidR="00B92969" w:rsidRDefault="00000000">
      <w:pPr>
        <w:pStyle w:val="ListParagraph"/>
        <w:numPr>
          <w:ilvl w:val="0"/>
          <w:numId w:val="1"/>
        </w:numPr>
        <w:spacing w:after="90" w:line="280" w:lineRule="auto"/>
      </w:pPr>
      <w:r>
        <w:rPr>
          <w:b/>
          <w:bCs/>
          <w:color w:val="1B3A6B"/>
        </w:rPr>
        <w:t xml:space="preserve">Background: </w:t>
      </w:r>
      <w:r>
        <w:t>Runs a 12-person textile trading business in Pune; has applied for working-capital loans before and found the process slow and repetitive.</w:t>
      </w:r>
    </w:p>
    <w:p w14:paraId="3656F445" w14:textId="77777777" w:rsidR="00B92969" w:rsidRDefault="00000000">
      <w:pPr>
        <w:pStyle w:val="ListParagraph"/>
        <w:numPr>
          <w:ilvl w:val="0"/>
          <w:numId w:val="1"/>
        </w:numPr>
        <w:spacing w:after="90" w:line="280" w:lineRule="auto"/>
      </w:pPr>
      <w:r>
        <w:rPr>
          <w:b/>
          <w:bCs/>
          <w:color w:val="1B3A6B"/>
        </w:rPr>
        <w:t xml:space="preserve">Goals: </w:t>
      </w:r>
      <w:r>
        <w:t>Get a fast, clear decision on a working-capital loan without repeating paperwork across channels.</w:t>
      </w:r>
    </w:p>
    <w:p w14:paraId="40E5C6E5" w14:textId="77777777" w:rsidR="00B92969" w:rsidRDefault="00000000">
      <w:pPr>
        <w:pStyle w:val="ListParagraph"/>
        <w:numPr>
          <w:ilvl w:val="0"/>
          <w:numId w:val="1"/>
        </w:numPr>
        <w:spacing w:after="90" w:line="280" w:lineRule="auto"/>
      </w:pPr>
      <w:r>
        <w:rPr>
          <w:b/>
          <w:bCs/>
          <w:color w:val="1B3A6B"/>
        </w:rPr>
        <w:t xml:space="preserve">Pain Points: </w:t>
      </w:r>
      <w:r>
        <w:t>Re-entering the same business details multiple times; unclear document requirements; no visibility into application status; vague rejection reasons.</w:t>
      </w:r>
    </w:p>
    <w:p w14:paraId="4A0C1223" w14:textId="77777777" w:rsidR="00B92969" w:rsidRDefault="00000000">
      <w:pPr>
        <w:pStyle w:val="ListParagraph"/>
        <w:numPr>
          <w:ilvl w:val="0"/>
          <w:numId w:val="1"/>
        </w:numPr>
        <w:spacing w:after="90" w:line="280" w:lineRule="auto"/>
      </w:pPr>
      <w:r>
        <w:rPr>
          <w:b/>
          <w:bCs/>
          <w:color w:val="1B3A6B"/>
        </w:rPr>
        <w:t xml:space="preserve">Technical Proficiency: </w:t>
      </w:r>
      <w:r>
        <w:t>Comfortable with WhatsApp and basic mobile apps; not a power user of complex dashboards.</w:t>
      </w:r>
    </w:p>
    <w:p w14:paraId="4C20A57A" w14:textId="77777777" w:rsidR="00B92969" w:rsidRDefault="00B92969">
      <w:pPr>
        <w:spacing w:after="60"/>
      </w:pPr>
    </w:p>
    <w:p w14:paraId="2022D317" w14:textId="77777777" w:rsidR="00C77B85" w:rsidRDefault="00C77B85">
      <w:pPr>
        <w:pStyle w:val="Heading3"/>
      </w:pPr>
      <w:bookmarkStart w:id="28" w:name="_Toc241053432"/>
    </w:p>
    <w:p w14:paraId="36501A67" w14:textId="77777777" w:rsidR="00C77B85" w:rsidRDefault="00C77B85">
      <w:pPr>
        <w:pStyle w:val="Heading3"/>
      </w:pPr>
    </w:p>
    <w:p w14:paraId="1B790E37" w14:textId="7308DE96" w:rsidR="00B92969" w:rsidRDefault="00000000">
      <w:pPr>
        <w:pStyle w:val="Heading3"/>
      </w:pPr>
      <w:r>
        <w:lastRenderedPageBreak/>
        <w:t>Rohan Mehta  —  The Relationship Manager / Loan Officer (Secondary User)</w:t>
      </w:r>
      <w:bookmarkEnd w:id="28"/>
    </w:p>
    <w:p w14:paraId="0E23261B" w14:textId="77777777" w:rsidR="00B92969" w:rsidRDefault="00000000">
      <w:pPr>
        <w:pStyle w:val="ListParagraph"/>
        <w:numPr>
          <w:ilvl w:val="0"/>
          <w:numId w:val="1"/>
        </w:numPr>
        <w:spacing w:after="90" w:line="280" w:lineRule="auto"/>
      </w:pPr>
      <w:r>
        <w:rPr>
          <w:b/>
          <w:bCs/>
          <w:color w:val="1B3A6B"/>
        </w:rPr>
        <w:t xml:space="preserve">Background: </w:t>
      </w:r>
      <w:r>
        <w:t>Handles 40–60 active SME loan cases at a mid-size NBFC; spends much of the day manually cross-checking documents and chasing missing information.</w:t>
      </w:r>
    </w:p>
    <w:p w14:paraId="75799047" w14:textId="77777777" w:rsidR="00B92969" w:rsidRDefault="00000000">
      <w:pPr>
        <w:pStyle w:val="ListParagraph"/>
        <w:numPr>
          <w:ilvl w:val="0"/>
          <w:numId w:val="1"/>
        </w:numPr>
        <w:spacing w:after="90" w:line="280" w:lineRule="auto"/>
      </w:pPr>
      <w:r>
        <w:rPr>
          <w:b/>
          <w:bCs/>
          <w:color w:val="1B3A6B"/>
        </w:rPr>
        <w:t xml:space="preserve">Goals: </w:t>
      </w:r>
      <w:r>
        <w:t>Process more cases per day with confidence in the evidence and risk signals behind each one.</w:t>
      </w:r>
    </w:p>
    <w:p w14:paraId="53A0F604" w14:textId="77777777" w:rsidR="00B92969" w:rsidRDefault="00000000">
      <w:pPr>
        <w:pStyle w:val="ListParagraph"/>
        <w:numPr>
          <w:ilvl w:val="0"/>
          <w:numId w:val="1"/>
        </w:numPr>
        <w:spacing w:after="90" w:line="280" w:lineRule="auto"/>
      </w:pPr>
      <w:r>
        <w:rPr>
          <w:b/>
          <w:bCs/>
          <w:color w:val="1B3A6B"/>
        </w:rPr>
        <w:t xml:space="preserve">Pain Points: </w:t>
      </w:r>
      <w:r>
        <w:t>Manual document verification; inconsistent case notes; difficulty explaining rejections to customers in a defensible way.</w:t>
      </w:r>
    </w:p>
    <w:p w14:paraId="610AEBF7" w14:textId="77777777" w:rsidR="00B92969" w:rsidRDefault="00000000">
      <w:pPr>
        <w:pStyle w:val="ListParagraph"/>
        <w:numPr>
          <w:ilvl w:val="0"/>
          <w:numId w:val="1"/>
        </w:numPr>
        <w:spacing w:after="90" w:line="280" w:lineRule="auto"/>
      </w:pPr>
      <w:r>
        <w:rPr>
          <w:b/>
          <w:bCs/>
          <w:color w:val="1B3A6B"/>
        </w:rPr>
        <w:t xml:space="preserve">Technical Proficiency: </w:t>
      </w:r>
      <w:r>
        <w:t>Proficient with internal CRM/workflow tools; moderate comfort with dashboards and reports.</w:t>
      </w:r>
    </w:p>
    <w:p w14:paraId="7B0B4DE0" w14:textId="77777777" w:rsidR="00B92969" w:rsidRDefault="00B92969">
      <w:pPr>
        <w:spacing w:after="60"/>
      </w:pPr>
    </w:p>
    <w:p w14:paraId="7BB780D5" w14:textId="5297C3B0" w:rsidR="00B92969" w:rsidRDefault="00000000">
      <w:pPr>
        <w:pStyle w:val="Heading3"/>
      </w:pPr>
      <w:bookmarkStart w:id="29" w:name="_Toc241053433"/>
      <w:r>
        <w:t>Ananya Iyer — The Risk &amp; Compliance Officer (Stakeholder / Beneficiary)</w:t>
      </w:r>
      <w:bookmarkEnd w:id="29"/>
    </w:p>
    <w:p w14:paraId="49D67253" w14:textId="77777777" w:rsidR="00B92969" w:rsidRDefault="00000000">
      <w:pPr>
        <w:pStyle w:val="ListParagraph"/>
        <w:numPr>
          <w:ilvl w:val="0"/>
          <w:numId w:val="1"/>
        </w:numPr>
        <w:spacing w:after="90" w:line="280" w:lineRule="auto"/>
      </w:pPr>
      <w:r>
        <w:rPr>
          <w:b/>
          <w:bCs/>
          <w:color w:val="1B3A6B"/>
        </w:rPr>
        <w:t xml:space="preserve">Background: </w:t>
      </w:r>
      <w:r>
        <w:t>Oversees fraud and credit-risk review for the lending portfolio; must justify automated decisions to auditors and regulators.</w:t>
      </w:r>
    </w:p>
    <w:p w14:paraId="42ECB93D" w14:textId="77777777" w:rsidR="00B92969" w:rsidRDefault="00000000">
      <w:pPr>
        <w:pStyle w:val="ListParagraph"/>
        <w:numPr>
          <w:ilvl w:val="0"/>
          <w:numId w:val="1"/>
        </w:numPr>
        <w:spacing w:after="90" w:line="280" w:lineRule="auto"/>
      </w:pPr>
      <w:r>
        <w:rPr>
          <w:b/>
          <w:bCs/>
          <w:color w:val="1B3A6B"/>
        </w:rPr>
        <w:t xml:space="preserve">Goals: </w:t>
      </w:r>
      <w:r>
        <w:t>Ensure every AI-assisted decision is explainable, consistent with policy, and traceable to underlying evidence.</w:t>
      </w:r>
    </w:p>
    <w:p w14:paraId="0E8B1FE5" w14:textId="77777777" w:rsidR="00B92969" w:rsidRDefault="00000000">
      <w:pPr>
        <w:pStyle w:val="ListParagraph"/>
        <w:numPr>
          <w:ilvl w:val="0"/>
          <w:numId w:val="1"/>
        </w:numPr>
        <w:spacing w:after="90" w:line="280" w:lineRule="auto"/>
      </w:pPr>
      <w:r>
        <w:rPr>
          <w:b/>
          <w:bCs/>
          <w:color w:val="1B3A6B"/>
        </w:rPr>
        <w:t xml:space="preserve">Pain Points: </w:t>
      </w:r>
      <w:r>
        <w:t>Limited explainability from black-box scoring tools; inconsistent audit trails across systems; fraud signals scattered across tools.</w:t>
      </w:r>
    </w:p>
    <w:p w14:paraId="0A5359A7" w14:textId="77777777" w:rsidR="00B92969" w:rsidRDefault="00000000">
      <w:pPr>
        <w:pStyle w:val="ListParagraph"/>
        <w:numPr>
          <w:ilvl w:val="0"/>
          <w:numId w:val="1"/>
        </w:numPr>
        <w:spacing w:after="90" w:line="280" w:lineRule="auto"/>
      </w:pPr>
      <w:r>
        <w:rPr>
          <w:b/>
          <w:bCs/>
          <w:color w:val="1B3A6B"/>
        </w:rPr>
        <w:t xml:space="preserve">Technical Proficiency: </w:t>
      </w:r>
      <w:r>
        <w:t>High technical/domain proficiency; comfortable with structured risk reports and audit logs.</w:t>
      </w:r>
    </w:p>
    <w:p w14:paraId="3AA31DC1" w14:textId="77777777" w:rsidR="00B92969" w:rsidRDefault="00B92969">
      <w:pPr>
        <w:spacing w:after="60"/>
      </w:pPr>
    </w:p>
    <w:p w14:paraId="1EB956E6" w14:textId="233B07F0" w:rsidR="00B92969" w:rsidRDefault="00000000">
      <w:pPr>
        <w:pStyle w:val="Heading2"/>
      </w:pPr>
      <w:bookmarkStart w:id="30" w:name="_Toc241053434"/>
      <w:r>
        <w:t>2.4 User Stories</w:t>
      </w:r>
      <w:bookmarkEnd w:id="30"/>
    </w:p>
    <w:p w14:paraId="47476A9B" w14:textId="77777777" w:rsidR="00B92969" w:rsidRDefault="00000000">
      <w:pPr>
        <w:pStyle w:val="ListParagraph"/>
        <w:numPr>
          <w:ilvl w:val="0"/>
          <w:numId w:val="1"/>
        </w:numPr>
        <w:spacing w:after="90" w:line="280" w:lineRule="auto"/>
      </w:pPr>
      <w:r>
        <w:t>As an SME owner, I want to describe my financing need in plain language so that I do not have to fill out a long, jargon-heavy form from scratch.</w:t>
      </w:r>
    </w:p>
    <w:p w14:paraId="19D186DD" w14:textId="77777777" w:rsidR="00B92969" w:rsidRDefault="00000000">
      <w:pPr>
        <w:pStyle w:val="ListParagraph"/>
        <w:numPr>
          <w:ilvl w:val="0"/>
          <w:numId w:val="1"/>
        </w:numPr>
        <w:spacing w:after="90" w:line="280" w:lineRule="auto"/>
      </w:pPr>
      <w:r>
        <w:t>As an SME owner, I want to upload my financial documents once and have them automatically verified so that I am not asked for the same document twice.</w:t>
      </w:r>
    </w:p>
    <w:p w14:paraId="162F9BDD" w14:textId="77777777" w:rsidR="00B92969" w:rsidRDefault="00000000">
      <w:pPr>
        <w:pStyle w:val="ListParagraph"/>
        <w:numPr>
          <w:ilvl w:val="0"/>
          <w:numId w:val="1"/>
        </w:numPr>
        <w:spacing w:after="90" w:line="280" w:lineRule="auto"/>
      </w:pPr>
      <w:r>
        <w:t>As an SME owner, I want to see exactly why my application was approved, declined, or needs more information so that I can trust and act on the outcome.</w:t>
      </w:r>
    </w:p>
    <w:p w14:paraId="3B7B1D04" w14:textId="77777777" w:rsidR="00B92969" w:rsidRDefault="00000000">
      <w:pPr>
        <w:pStyle w:val="ListParagraph"/>
        <w:numPr>
          <w:ilvl w:val="0"/>
          <w:numId w:val="1"/>
        </w:numPr>
        <w:spacing w:after="90" w:line="280" w:lineRule="auto"/>
      </w:pPr>
      <w:r>
        <w:t>As an SME owner, I want to know the next step in my application at every point so that I never feel stuck or ignored.</w:t>
      </w:r>
    </w:p>
    <w:p w14:paraId="7D14F0F9" w14:textId="77777777" w:rsidR="00B92969" w:rsidRDefault="00000000">
      <w:pPr>
        <w:pStyle w:val="ListParagraph"/>
        <w:numPr>
          <w:ilvl w:val="0"/>
          <w:numId w:val="1"/>
        </w:numPr>
        <w:spacing w:after="90" w:line="280" w:lineRule="auto"/>
      </w:pPr>
      <w:r>
        <w:t>As a relationship manager, I want an AI-generated summary of each applicant's risk and eligibility so that I can review cases faster without losing confidence in the decision.</w:t>
      </w:r>
    </w:p>
    <w:p w14:paraId="276D8E73" w14:textId="77777777" w:rsidR="00B92969" w:rsidRDefault="00000000">
      <w:pPr>
        <w:pStyle w:val="ListParagraph"/>
        <w:numPr>
          <w:ilvl w:val="0"/>
          <w:numId w:val="1"/>
        </w:numPr>
        <w:spacing w:after="90" w:line="280" w:lineRule="auto"/>
      </w:pPr>
      <w:r>
        <w:t>As a risk and compliance officer, I want every automated decision logged with its evidence and reasoning so that I can audit and defend the decision if challenged.</w:t>
      </w:r>
    </w:p>
    <w:p w14:paraId="30FE8D59" w14:textId="77777777" w:rsidR="00B92969" w:rsidRDefault="00000000">
      <w:pPr>
        <w:pStyle w:val="ListParagraph"/>
        <w:numPr>
          <w:ilvl w:val="0"/>
          <w:numId w:val="1"/>
        </w:numPr>
        <w:spacing w:after="90" w:line="280" w:lineRule="auto"/>
      </w:pPr>
      <w:r>
        <w:t>As a risk and compliance officer, I want to be alerted to inconsistencies or fraud signals in submitted documents so that I can intervene before disbursal.</w:t>
      </w:r>
    </w:p>
    <w:p w14:paraId="30815252" w14:textId="77777777" w:rsidR="00B92969" w:rsidRDefault="00000000">
      <w:pPr>
        <w:pStyle w:val="Heading2"/>
      </w:pPr>
      <w:bookmarkStart w:id="31" w:name="_Toc241053435"/>
      <w:r>
        <w:t>2.5  Core Use Cases</w:t>
      </w:r>
      <w:bookmarkEnd w:id="31"/>
    </w:p>
    <w:tbl>
      <w:tblPr>
        <w:tblW w:w="9350" w:type="dxa"/>
        <w:tblBorders>
          <w:top w:val="single" w:sz="2" w:space="0" w:color="C7D2E0"/>
          <w:left w:val="single" w:sz="2" w:space="0" w:color="C7D2E0"/>
          <w:bottom w:val="single" w:sz="2" w:space="0" w:color="C7D2E0"/>
          <w:right w:val="single" w:sz="2" w:space="0" w:color="C7D2E0"/>
          <w:insideH w:val="single" w:sz="2" w:space="0" w:color="C7D2E0"/>
          <w:insideV w:val="single" w:sz="2" w:space="0" w:color="C7D2E0"/>
        </w:tblBorders>
        <w:tblCellMar>
          <w:left w:w="10" w:type="dxa"/>
          <w:right w:w="10" w:type="dxa"/>
        </w:tblCellMar>
        <w:tblLook w:val="0000" w:firstRow="0" w:lastRow="0" w:firstColumn="0" w:lastColumn="0" w:noHBand="0" w:noVBand="0"/>
      </w:tblPr>
      <w:tblGrid>
        <w:gridCol w:w="2244"/>
        <w:gridCol w:w="1870"/>
        <w:gridCol w:w="5236"/>
      </w:tblGrid>
      <w:tr w:rsidR="00B92969" w14:paraId="412B4814" w14:textId="77777777">
        <w:trPr>
          <w:tblHeader/>
        </w:trPr>
        <w:tc>
          <w:tcPr>
            <w:tcW w:w="2244" w:type="dxa"/>
            <w:shd w:val="clear" w:color="auto" w:fill="0F2A52"/>
            <w:tcMar>
              <w:top w:w="80" w:type="dxa"/>
              <w:left w:w="100" w:type="dxa"/>
              <w:bottom w:w="80" w:type="dxa"/>
              <w:right w:w="100" w:type="dxa"/>
            </w:tcMar>
            <w:vAlign w:val="center"/>
          </w:tcPr>
          <w:p w14:paraId="6C3FD619" w14:textId="77777777" w:rsidR="00B92969" w:rsidRDefault="00000000">
            <w:r>
              <w:rPr>
                <w:b/>
                <w:bCs/>
                <w:color w:val="FFFFFF"/>
                <w:sz w:val="20"/>
                <w:szCs w:val="20"/>
              </w:rPr>
              <w:lastRenderedPageBreak/>
              <w:t>Use Case</w:t>
            </w:r>
          </w:p>
        </w:tc>
        <w:tc>
          <w:tcPr>
            <w:tcW w:w="1870" w:type="dxa"/>
            <w:shd w:val="clear" w:color="auto" w:fill="0F2A52"/>
            <w:tcMar>
              <w:top w:w="80" w:type="dxa"/>
              <w:left w:w="100" w:type="dxa"/>
              <w:bottom w:w="80" w:type="dxa"/>
              <w:right w:w="100" w:type="dxa"/>
            </w:tcMar>
            <w:vAlign w:val="center"/>
          </w:tcPr>
          <w:p w14:paraId="680573C4" w14:textId="77777777" w:rsidR="00B92969" w:rsidRDefault="00000000">
            <w:r>
              <w:rPr>
                <w:b/>
                <w:bCs/>
                <w:color w:val="FFFFFF"/>
                <w:sz w:val="20"/>
                <w:szCs w:val="20"/>
              </w:rPr>
              <w:t>Primary Actor</w:t>
            </w:r>
          </w:p>
        </w:tc>
        <w:tc>
          <w:tcPr>
            <w:tcW w:w="5236" w:type="dxa"/>
            <w:shd w:val="clear" w:color="auto" w:fill="0F2A52"/>
            <w:tcMar>
              <w:top w:w="80" w:type="dxa"/>
              <w:left w:w="100" w:type="dxa"/>
              <w:bottom w:w="80" w:type="dxa"/>
              <w:right w:w="100" w:type="dxa"/>
            </w:tcMar>
            <w:vAlign w:val="center"/>
          </w:tcPr>
          <w:p w14:paraId="34371B9E" w14:textId="77777777" w:rsidR="00B92969" w:rsidRDefault="00000000">
            <w:r>
              <w:rPr>
                <w:b/>
                <w:bCs/>
                <w:color w:val="FFFFFF"/>
                <w:sz w:val="20"/>
                <w:szCs w:val="20"/>
              </w:rPr>
              <w:t>Description</w:t>
            </w:r>
          </w:p>
        </w:tc>
      </w:tr>
      <w:tr w:rsidR="00B92969" w14:paraId="7DC940C1" w14:textId="77777777">
        <w:tc>
          <w:tcPr>
            <w:tcW w:w="2244" w:type="dxa"/>
            <w:tcMar>
              <w:top w:w="80" w:type="dxa"/>
              <w:left w:w="100" w:type="dxa"/>
              <w:bottom w:w="80" w:type="dxa"/>
              <w:right w:w="100" w:type="dxa"/>
            </w:tcMar>
            <w:vAlign w:val="center"/>
          </w:tcPr>
          <w:p w14:paraId="3478EC47" w14:textId="77777777" w:rsidR="00B92969" w:rsidRDefault="00000000">
            <w:r>
              <w:rPr>
                <w:sz w:val="20"/>
                <w:szCs w:val="20"/>
              </w:rPr>
              <w:t>Submit financing request</w:t>
            </w:r>
          </w:p>
        </w:tc>
        <w:tc>
          <w:tcPr>
            <w:tcW w:w="1870" w:type="dxa"/>
            <w:tcMar>
              <w:top w:w="80" w:type="dxa"/>
              <w:left w:w="100" w:type="dxa"/>
              <w:bottom w:w="80" w:type="dxa"/>
              <w:right w:w="100" w:type="dxa"/>
            </w:tcMar>
            <w:vAlign w:val="center"/>
          </w:tcPr>
          <w:p w14:paraId="1E0D1E6F" w14:textId="77777777" w:rsidR="00B92969" w:rsidRDefault="00000000">
            <w:r>
              <w:rPr>
                <w:sz w:val="20"/>
                <w:szCs w:val="20"/>
              </w:rPr>
              <w:t>SME Owner</w:t>
            </w:r>
          </w:p>
        </w:tc>
        <w:tc>
          <w:tcPr>
            <w:tcW w:w="5236" w:type="dxa"/>
            <w:tcMar>
              <w:top w:w="80" w:type="dxa"/>
              <w:left w:w="100" w:type="dxa"/>
              <w:bottom w:w="80" w:type="dxa"/>
              <w:right w:w="100" w:type="dxa"/>
            </w:tcMar>
            <w:vAlign w:val="center"/>
          </w:tcPr>
          <w:p w14:paraId="78555C77" w14:textId="77777777" w:rsidR="00B92969" w:rsidRDefault="00000000">
            <w:r>
              <w:rPr>
                <w:sz w:val="20"/>
                <w:szCs w:val="20"/>
              </w:rPr>
              <w:t>Customer describes intent and requested amount; system initializes a Journey and asks for the minimum required evidence.</w:t>
            </w:r>
          </w:p>
        </w:tc>
      </w:tr>
      <w:tr w:rsidR="00B92969" w14:paraId="518DDB4B" w14:textId="77777777">
        <w:tc>
          <w:tcPr>
            <w:tcW w:w="2244" w:type="dxa"/>
            <w:shd w:val="clear" w:color="auto" w:fill="F5F8FC"/>
            <w:tcMar>
              <w:top w:w="80" w:type="dxa"/>
              <w:left w:w="100" w:type="dxa"/>
              <w:bottom w:w="80" w:type="dxa"/>
              <w:right w:w="100" w:type="dxa"/>
            </w:tcMar>
            <w:vAlign w:val="center"/>
          </w:tcPr>
          <w:p w14:paraId="2CC63250" w14:textId="77777777" w:rsidR="00B92969" w:rsidRDefault="00000000">
            <w:r>
              <w:rPr>
                <w:sz w:val="20"/>
                <w:szCs w:val="20"/>
              </w:rPr>
              <w:t>Upload &amp; verify documents</w:t>
            </w:r>
          </w:p>
        </w:tc>
        <w:tc>
          <w:tcPr>
            <w:tcW w:w="1870" w:type="dxa"/>
            <w:shd w:val="clear" w:color="auto" w:fill="F5F8FC"/>
            <w:tcMar>
              <w:top w:w="80" w:type="dxa"/>
              <w:left w:w="100" w:type="dxa"/>
              <w:bottom w:w="80" w:type="dxa"/>
              <w:right w:w="100" w:type="dxa"/>
            </w:tcMar>
            <w:vAlign w:val="center"/>
          </w:tcPr>
          <w:p w14:paraId="4A84E6D3" w14:textId="77777777" w:rsidR="00B92969" w:rsidRDefault="00000000">
            <w:r>
              <w:rPr>
                <w:sz w:val="20"/>
                <w:szCs w:val="20"/>
              </w:rPr>
              <w:t>SME Owner / System</w:t>
            </w:r>
          </w:p>
        </w:tc>
        <w:tc>
          <w:tcPr>
            <w:tcW w:w="5236" w:type="dxa"/>
            <w:shd w:val="clear" w:color="auto" w:fill="F5F8FC"/>
            <w:tcMar>
              <w:top w:w="80" w:type="dxa"/>
              <w:left w:w="100" w:type="dxa"/>
              <w:bottom w:w="80" w:type="dxa"/>
              <w:right w:w="100" w:type="dxa"/>
            </w:tcMar>
            <w:vAlign w:val="center"/>
          </w:tcPr>
          <w:p w14:paraId="67981C98" w14:textId="77777777" w:rsidR="00B92969" w:rsidRDefault="00000000">
            <w:r>
              <w:rPr>
                <w:sz w:val="20"/>
                <w:szCs w:val="20"/>
              </w:rPr>
              <w:t>Customer uploads financial documents; OCR + AI extraction validates fields and flags inconsistencies automatically.</w:t>
            </w:r>
          </w:p>
        </w:tc>
      </w:tr>
      <w:tr w:rsidR="00B92969" w14:paraId="3F59990E" w14:textId="77777777">
        <w:tc>
          <w:tcPr>
            <w:tcW w:w="2244" w:type="dxa"/>
            <w:tcMar>
              <w:top w:w="80" w:type="dxa"/>
              <w:left w:w="100" w:type="dxa"/>
              <w:bottom w:w="80" w:type="dxa"/>
              <w:right w:w="100" w:type="dxa"/>
            </w:tcMar>
            <w:vAlign w:val="center"/>
          </w:tcPr>
          <w:p w14:paraId="4A22B18D" w14:textId="77777777" w:rsidR="00B92969" w:rsidRDefault="00000000">
            <w:r>
              <w:rPr>
                <w:sz w:val="20"/>
                <w:szCs w:val="20"/>
              </w:rPr>
              <w:t>Assess risk &amp; eligibility</w:t>
            </w:r>
          </w:p>
        </w:tc>
        <w:tc>
          <w:tcPr>
            <w:tcW w:w="1870" w:type="dxa"/>
            <w:tcMar>
              <w:top w:w="80" w:type="dxa"/>
              <w:left w:w="100" w:type="dxa"/>
              <w:bottom w:w="80" w:type="dxa"/>
              <w:right w:w="100" w:type="dxa"/>
            </w:tcMar>
            <w:vAlign w:val="center"/>
          </w:tcPr>
          <w:p w14:paraId="300237E1" w14:textId="77777777" w:rsidR="00B92969" w:rsidRDefault="00000000">
            <w:r>
              <w:rPr>
                <w:sz w:val="20"/>
                <w:szCs w:val="20"/>
              </w:rPr>
              <w:t>System</w:t>
            </w:r>
          </w:p>
        </w:tc>
        <w:tc>
          <w:tcPr>
            <w:tcW w:w="5236" w:type="dxa"/>
            <w:tcMar>
              <w:top w:w="80" w:type="dxa"/>
              <w:left w:w="100" w:type="dxa"/>
              <w:bottom w:w="80" w:type="dxa"/>
              <w:right w:w="100" w:type="dxa"/>
            </w:tcMar>
            <w:vAlign w:val="center"/>
          </w:tcPr>
          <w:p w14:paraId="60267B6B" w14:textId="77777777" w:rsidR="00B92969" w:rsidRDefault="00000000">
            <w:r>
              <w:rPr>
                <w:sz w:val="20"/>
                <w:szCs w:val="20"/>
              </w:rPr>
              <w:t>Hybrid rules + ML engine scores the application and determines a risk band and eligibility outcome.</w:t>
            </w:r>
          </w:p>
        </w:tc>
      </w:tr>
      <w:tr w:rsidR="00B92969" w14:paraId="0D69D052" w14:textId="77777777">
        <w:tc>
          <w:tcPr>
            <w:tcW w:w="2244" w:type="dxa"/>
            <w:shd w:val="clear" w:color="auto" w:fill="F5F8FC"/>
            <w:tcMar>
              <w:top w:w="80" w:type="dxa"/>
              <w:left w:w="100" w:type="dxa"/>
              <w:bottom w:w="80" w:type="dxa"/>
              <w:right w:w="100" w:type="dxa"/>
            </w:tcMar>
            <w:vAlign w:val="center"/>
          </w:tcPr>
          <w:p w14:paraId="6B51781D" w14:textId="77777777" w:rsidR="00B92969" w:rsidRDefault="00000000">
            <w:r>
              <w:rPr>
                <w:sz w:val="20"/>
                <w:szCs w:val="20"/>
              </w:rPr>
              <w:t>Explain decision</w:t>
            </w:r>
          </w:p>
        </w:tc>
        <w:tc>
          <w:tcPr>
            <w:tcW w:w="1870" w:type="dxa"/>
            <w:shd w:val="clear" w:color="auto" w:fill="F5F8FC"/>
            <w:tcMar>
              <w:top w:w="80" w:type="dxa"/>
              <w:left w:w="100" w:type="dxa"/>
              <w:bottom w:w="80" w:type="dxa"/>
              <w:right w:w="100" w:type="dxa"/>
            </w:tcMar>
            <w:vAlign w:val="center"/>
          </w:tcPr>
          <w:p w14:paraId="2F79DC0F" w14:textId="77777777" w:rsidR="00B92969" w:rsidRDefault="00000000">
            <w:r>
              <w:rPr>
                <w:sz w:val="20"/>
                <w:szCs w:val="20"/>
              </w:rPr>
              <w:t>System</w:t>
            </w:r>
          </w:p>
        </w:tc>
        <w:tc>
          <w:tcPr>
            <w:tcW w:w="5236" w:type="dxa"/>
            <w:shd w:val="clear" w:color="auto" w:fill="F5F8FC"/>
            <w:tcMar>
              <w:top w:w="80" w:type="dxa"/>
              <w:left w:w="100" w:type="dxa"/>
              <w:bottom w:w="80" w:type="dxa"/>
              <w:right w:w="100" w:type="dxa"/>
            </w:tcMar>
            <w:vAlign w:val="center"/>
          </w:tcPr>
          <w:p w14:paraId="70FBF819" w14:textId="77777777" w:rsidR="00B92969" w:rsidRDefault="00000000">
            <w:r>
              <w:rPr>
                <w:sz w:val="20"/>
                <w:szCs w:val="20"/>
              </w:rPr>
              <w:t>Explainability service generates a plain-language justification grounded in policy and extracted evidence.</w:t>
            </w:r>
          </w:p>
        </w:tc>
      </w:tr>
      <w:tr w:rsidR="00B92969" w14:paraId="2D25D376" w14:textId="77777777">
        <w:tc>
          <w:tcPr>
            <w:tcW w:w="2244" w:type="dxa"/>
            <w:tcMar>
              <w:top w:w="80" w:type="dxa"/>
              <w:left w:w="100" w:type="dxa"/>
              <w:bottom w:w="80" w:type="dxa"/>
              <w:right w:w="100" w:type="dxa"/>
            </w:tcMar>
            <w:vAlign w:val="center"/>
          </w:tcPr>
          <w:p w14:paraId="2F69895F" w14:textId="77777777" w:rsidR="00B92969" w:rsidRDefault="00000000">
            <w:r>
              <w:rPr>
                <w:sz w:val="20"/>
                <w:szCs w:val="20"/>
              </w:rPr>
              <w:t>Recommend next action</w:t>
            </w:r>
          </w:p>
        </w:tc>
        <w:tc>
          <w:tcPr>
            <w:tcW w:w="1870" w:type="dxa"/>
            <w:tcMar>
              <w:top w:w="80" w:type="dxa"/>
              <w:left w:w="100" w:type="dxa"/>
              <w:bottom w:w="80" w:type="dxa"/>
              <w:right w:w="100" w:type="dxa"/>
            </w:tcMar>
            <w:vAlign w:val="center"/>
          </w:tcPr>
          <w:p w14:paraId="7EC7C219" w14:textId="77777777" w:rsidR="00B92969" w:rsidRDefault="00000000">
            <w:r>
              <w:rPr>
                <w:sz w:val="20"/>
                <w:szCs w:val="20"/>
              </w:rPr>
              <w:t>System</w:t>
            </w:r>
          </w:p>
        </w:tc>
        <w:tc>
          <w:tcPr>
            <w:tcW w:w="5236" w:type="dxa"/>
            <w:tcMar>
              <w:top w:w="80" w:type="dxa"/>
              <w:left w:w="100" w:type="dxa"/>
              <w:bottom w:w="80" w:type="dxa"/>
              <w:right w:w="100" w:type="dxa"/>
            </w:tcMar>
            <w:vAlign w:val="center"/>
          </w:tcPr>
          <w:p w14:paraId="506E28F3" w14:textId="77777777" w:rsidR="00B92969" w:rsidRDefault="00000000">
            <w:r>
              <w:rPr>
                <w:sz w:val="20"/>
                <w:szCs w:val="20"/>
              </w:rPr>
              <w:t>Next-Best-Action service tells the customer or officer exactly what to do next to progress the case.</w:t>
            </w:r>
          </w:p>
        </w:tc>
      </w:tr>
      <w:tr w:rsidR="00B92969" w14:paraId="1DA2775B" w14:textId="77777777">
        <w:tc>
          <w:tcPr>
            <w:tcW w:w="2244" w:type="dxa"/>
            <w:shd w:val="clear" w:color="auto" w:fill="F5F8FC"/>
            <w:tcMar>
              <w:top w:w="80" w:type="dxa"/>
              <w:left w:w="100" w:type="dxa"/>
              <w:bottom w:w="80" w:type="dxa"/>
              <w:right w:w="100" w:type="dxa"/>
            </w:tcMar>
            <w:vAlign w:val="center"/>
          </w:tcPr>
          <w:p w14:paraId="1F2E1FE6" w14:textId="77777777" w:rsidR="00B92969" w:rsidRDefault="00000000">
            <w:r>
              <w:rPr>
                <w:sz w:val="20"/>
                <w:szCs w:val="20"/>
              </w:rPr>
              <w:t>Review &amp; override case</w:t>
            </w:r>
          </w:p>
        </w:tc>
        <w:tc>
          <w:tcPr>
            <w:tcW w:w="1870" w:type="dxa"/>
            <w:shd w:val="clear" w:color="auto" w:fill="F5F8FC"/>
            <w:tcMar>
              <w:top w:w="80" w:type="dxa"/>
              <w:left w:w="100" w:type="dxa"/>
              <w:bottom w:w="80" w:type="dxa"/>
              <w:right w:w="100" w:type="dxa"/>
            </w:tcMar>
            <w:vAlign w:val="center"/>
          </w:tcPr>
          <w:p w14:paraId="478A7FB7" w14:textId="77777777" w:rsidR="00B92969" w:rsidRDefault="00000000">
            <w:r>
              <w:rPr>
                <w:sz w:val="20"/>
                <w:szCs w:val="20"/>
              </w:rPr>
              <w:t>Relationship Manager / Risk Officer</w:t>
            </w:r>
          </w:p>
        </w:tc>
        <w:tc>
          <w:tcPr>
            <w:tcW w:w="5236" w:type="dxa"/>
            <w:shd w:val="clear" w:color="auto" w:fill="F5F8FC"/>
            <w:tcMar>
              <w:top w:w="80" w:type="dxa"/>
              <w:left w:w="100" w:type="dxa"/>
              <w:bottom w:w="80" w:type="dxa"/>
              <w:right w:w="100" w:type="dxa"/>
            </w:tcMar>
            <w:vAlign w:val="center"/>
          </w:tcPr>
          <w:p w14:paraId="27525C0F" w14:textId="77777777" w:rsidR="00B92969" w:rsidRDefault="00000000">
            <w:r>
              <w:rPr>
                <w:sz w:val="20"/>
                <w:szCs w:val="20"/>
              </w:rPr>
              <w:t>Authorized staff review the AI-generated recommendation, evidence, and reasoning, and approve, decline, or escalate.</w:t>
            </w:r>
          </w:p>
        </w:tc>
      </w:tr>
    </w:tbl>
    <w:p w14:paraId="7CC9919B" w14:textId="77777777" w:rsidR="00B92969" w:rsidRDefault="00000000">
      <w:pPr>
        <w:pStyle w:val="Heading2"/>
      </w:pPr>
      <w:bookmarkStart w:id="32" w:name="_Toc241053436"/>
      <w:r>
        <w:t>2.6  Feature Breakdown (MoSCoW)</w:t>
      </w:r>
      <w:bookmarkEnd w:id="32"/>
    </w:p>
    <w:tbl>
      <w:tblPr>
        <w:tblW w:w="9350" w:type="dxa"/>
        <w:tblBorders>
          <w:top w:val="single" w:sz="2" w:space="0" w:color="C7D2E0"/>
          <w:left w:val="single" w:sz="2" w:space="0" w:color="C7D2E0"/>
          <w:bottom w:val="single" w:sz="2" w:space="0" w:color="C7D2E0"/>
          <w:right w:val="single" w:sz="2" w:space="0" w:color="C7D2E0"/>
          <w:insideH w:val="single" w:sz="2" w:space="0" w:color="C7D2E0"/>
          <w:insideV w:val="single" w:sz="2" w:space="0" w:color="C7D2E0"/>
        </w:tblBorders>
        <w:tblCellMar>
          <w:left w:w="10" w:type="dxa"/>
          <w:right w:w="10" w:type="dxa"/>
        </w:tblCellMar>
        <w:tblLook w:val="0000" w:firstRow="0" w:lastRow="0" w:firstColumn="0" w:lastColumn="0" w:noHBand="0" w:noVBand="0"/>
      </w:tblPr>
      <w:tblGrid>
        <w:gridCol w:w="2057"/>
        <w:gridCol w:w="7293"/>
      </w:tblGrid>
      <w:tr w:rsidR="00B92969" w14:paraId="230A4B5A" w14:textId="77777777">
        <w:trPr>
          <w:tblHeader/>
        </w:trPr>
        <w:tc>
          <w:tcPr>
            <w:tcW w:w="2057" w:type="dxa"/>
            <w:shd w:val="clear" w:color="auto" w:fill="0F2A52"/>
            <w:tcMar>
              <w:top w:w="80" w:type="dxa"/>
              <w:left w:w="100" w:type="dxa"/>
              <w:bottom w:w="80" w:type="dxa"/>
              <w:right w:w="100" w:type="dxa"/>
            </w:tcMar>
            <w:vAlign w:val="center"/>
          </w:tcPr>
          <w:p w14:paraId="5BE3E650" w14:textId="77777777" w:rsidR="00B92969" w:rsidRDefault="00000000">
            <w:r>
              <w:rPr>
                <w:b/>
                <w:bCs/>
                <w:color w:val="FFFFFF"/>
                <w:sz w:val="20"/>
                <w:szCs w:val="20"/>
              </w:rPr>
              <w:t>Priority</w:t>
            </w:r>
          </w:p>
        </w:tc>
        <w:tc>
          <w:tcPr>
            <w:tcW w:w="7293" w:type="dxa"/>
            <w:shd w:val="clear" w:color="auto" w:fill="0F2A52"/>
            <w:tcMar>
              <w:top w:w="80" w:type="dxa"/>
              <w:left w:w="100" w:type="dxa"/>
              <w:bottom w:w="80" w:type="dxa"/>
              <w:right w:w="100" w:type="dxa"/>
            </w:tcMar>
            <w:vAlign w:val="center"/>
          </w:tcPr>
          <w:p w14:paraId="51076068" w14:textId="77777777" w:rsidR="00B92969" w:rsidRDefault="00000000">
            <w:r>
              <w:rPr>
                <w:b/>
                <w:bCs/>
                <w:color w:val="FFFFFF"/>
                <w:sz w:val="20"/>
                <w:szCs w:val="20"/>
              </w:rPr>
              <w:t>Description</w:t>
            </w:r>
          </w:p>
        </w:tc>
      </w:tr>
      <w:tr w:rsidR="00B92969" w14:paraId="6BA42625" w14:textId="77777777">
        <w:tc>
          <w:tcPr>
            <w:tcW w:w="2057" w:type="dxa"/>
            <w:tcMar>
              <w:top w:w="80" w:type="dxa"/>
              <w:left w:w="100" w:type="dxa"/>
              <w:bottom w:w="80" w:type="dxa"/>
              <w:right w:w="100" w:type="dxa"/>
            </w:tcMar>
            <w:vAlign w:val="center"/>
          </w:tcPr>
          <w:p w14:paraId="5CF97FCE" w14:textId="77777777" w:rsidR="00B92969" w:rsidRDefault="00000000">
            <w:r>
              <w:rPr>
                <w:sz w:val="20"/>
                <w:szCs w:val="20"/>
              </w:rPr>
              <w:t>Must Have (MVP)</w:t>
            </w:r>
          </w:p>
        </w:tc>
        <w:tc>
          <w:tcPr>
            <w:tcW w:w="7293" w:type="dxa"/>
            <w:tcMar>
              <w:top w:w="80" w:type="dxa"/>
              <w:left w:w="100" w:type="dxa"/>
              <w:bottom w:w="80" w:type="dxa"/>
              <w:right w:w="100" w:type="dxa"/>
            </w:tcMar>
            <w:vAlign w:val="center"/>
          </w:tcPr>
          <w:p w14:paraId="6AA8DFF2" w14:textId="77777777" w:rsidR="00B92969" w:rsidRDefault="00000000">
            <w:r>
              <w:rPr>
                <w:sz w:val="20"/>
                <w:szCs w:val="20"/>
              </w:rPr>
              <w:t>Intent capture form/chat, document upload with OCR extraction, rule + ML eligibility scoring, explainable decision output, journey status tracker.</w:t>
            </w:r>
          </w:p>
        </w:tc>
      </w:tr>
      <w:tr w:rsidR="00B92969" w14:paraId="2287F5B6" w14:textId="77777777">
        <w:tc>
          <w:tcPr>
            <w:tcW w:w="2057" w:type="dxa"/>
            <w:shd w:val="clear" w:color="auto" w:fill="F5F8FC"/>
            <w:tcMar>
              <w:top w:w="80" w:type="dxa"/>
              <w:left w:w="100" w:type="dxa"/>
              <w:bottom w:w="80" w:type="dxa"/>
              <w:right w:w="100" w:type="dxa"/>
            </w:tcMar>
            <w:vAlign w:val="center"/>
          </w:tcPr>
          <w:p w14:paraId="1358547A" w14:textId="77777777" w:rsidR="00B92969" w:rsidRDefault="00000000">
            <w:r>
              <w:rPr>
                <w:sz w:val="20"/>
                <w:szCs w:val="20"/>
              </w:rPr>
              <w:t>Should Have (Important)</w:t>
            </w:r>
          </w:p>
        </w:tc>
        <w:tc>
          <w:tcPr>
            <w:tcW w:w="7293" w:type="dxa"/>
            <w:shd w:val="clear" w:color="auto" w:fill="F5F8FC"/>
            <w:tcMar>
              <w:top w:w="80" w:type="dxa"/>
              <w:left w:w="100" w:type="dxa"/>
              <w:bottom w:w="80" w:type="dxa"/>
              <w:right w:w="100" w:type="dxa"/>
            </w:tcMar>
            <w:vAlign w:val="center"/>
          </w:tcPr>
          <w:p w14:paraId="3EAD89B0" w14:textId="77777777" w:rsidR="00B92969" w:rsidRDefault="00000000">
            <w:r>
              <w:rPr>
                <w:sz w:val="20"/>
                <w:szCs w:val="20"/>
              </w:rPr>
              <w:t>Next Best Action recommendations, fraud/inconsistency flagging, relationship-manager review dashboard.</w:t>
            </w:r>
          </w:p>
        </w:tc>
      </w:tr>
      <w:tr w:rsidR="00B92969" w14:paraId="04D3C4F5" w14:textId="77777777">
        <w:tc>
          <w:tcPr>
            <w:tcW w:w="2057" w:type="dxa"/>
            <w:tcMar>
              <w:top w:w="80" w:type="dxa"/>
              <w:left w:w="100" w:type="dxa"/>
              <w:bottom w:w="80" w:type="dxa"/>
              <w:right w:w="100" w:type="dxa"/>
            </w:tcMar>
            <w:vAlign w:val="center"/>
          </w:tcPr>
          <w:p w14:paraId="54EA199D" w14:textId="77777777" w:rsidR="00B92969" w:rsidRDefault="00000000">
            <w:r>
              <w:rPr>
                <w:sz w:val="20"/>
                <w:szCs w:val="20"/>
              </w:rPr>
              <w:t>Could Have (Nice-to-have)</w:t>
            </w:r>
          </w:p>
        </w:tc>
        <w:tc>
          <w:tcPr>
            <w:tcW w:w="7293" w:type="dxa"/>
            <w:tcMar>
              <w:top w:w="80" w:type="dxa"/>
              <w:left w:w="100" w:type="dxa"/>
              <w:bottom w:w="80" w:type="dxa"/>
              <w:right w:w="100" w:type="dxa"/>
            </w:tcMar>
            <w:vAlign w:val="center"/>
          </w:tcPr>
          <w:p w14:paraId="33E5755A" w14:textId="77777777" w:rsidR="00B92969" w:rsidRDefault="00000000">
            <w:r>
              <w:rPr>
                <w:sz w:val="20"/>
                <w:szCs w:val="20"/>
              </w:rPr>
              <w:t>Multi-language conversational intent capture, SMS/WhatsApp journey notifications, voice-based document Q&amp;A.</w:t>
            </w:r>
          </w:p>
        </w:tc>
      </w:tr>
      <w:tr w:rsidR="00B92969" w14:paraId="4EB0C6FD" w14:textId="77777777">
        <w:tc>
          <w:tcPr>
            <w:tcW w:w="2057" w:type="dxa"/>
            <w:shd w:val="clear" w:color="auto" w:fill="F5F8FC"/>
            <w:tcMar>
              <w:top w:w="80" w:type="dxa"/>
              <w:left w:w="100" w:type="dxa"/>
              <w:bottom w:w="80" w:type="dxa"/>
              <w:right w:w="100" w:type="dxa"/>
            </w:tcMar>
            <w:vAlign w:val="center"/>
          </w:tcPr>
          <w:p w14:paraId="4B379484" w14:textId="77777777" w:rsidR="00B92969" w:rsidRDefault="00000000">
            <w:r>
              <w:rPr>
                <w:sz w:val="20"/>
                <w:szCs w:val="20"/>
              </w:rPr>
              <w:t>Won't Have (Future)</w:t>
            </w:r>
          </w:p>
        </w:tc>
        <w:tc>
          <w:tcPr>
            <w:tcW w:w="7293" w:type="dxa"/>
            <w:shd w:val="clear" w:color="auto" w:fill="F5F8FC"/>
            <w:tcMar>
              <w:top w:w="80" w:type="dxa"/>
              <w:left w:w="100" w:type="dxa"/>
              <w:bottom w:w="80" w:type="dxa"/>
              <w:right w:w="100" w:type="dxa"/>
            </w:tcMar>
            <w:vAlign w:val="center"/>
          </w:tcPr>
          <w:p w14:paraId="2E49578F" w14:textId="77777777" w:rsidR="00B92969" w:rsidRDefault="00000000">
            <w:r>
              <w:rPr>
                <w:sz w:val="20"/>
                <w:szCs w:val="20"/>
              </w:rPr>
              <w:t>Multi-product journey support (insurance, retail credit), core-banking integration, real-time credit-bureau API integration.</w:t>
            </w:r>
          </w:p>
        </w:tc>
      </w:tr>
    </w:tbl>
    <w:p w14:paraId="6ECEC108" w14:textId="77777777" w:rsidR="00B92969" w:rsidRDefault="00000000">
      <w:pPr>
        <w:pStyle w:val="Heading2"/>
      </w:pPr>
      <w:bookmarkStart w:id="33" w:name="_Toc241053437"/>
      <w:r>
        <w:t>2.7  User Journey</w:t>
      </w:r>
      <w:bookmarkEnd w:id="33"/>
    </w:p>
    <w:p w14:paraId="0CD04A0B" w14:textId="77777777" w:rsidR="00B92969" w:rsidRDefault="00000000">
      <w:pPr>
        <w:spacing w:after="160" w:line="300" w:lineRule="auto"/>
        <w:jc w:val="both"/>
      </w:pPr>
      <w:r>
        <w:t>The end-to-end experience follows five stages, mirroring the Intent → Evidence → Risk → Decision → Action model introduced in Section 1: the customer states their financing need in a guided intake flow; uploads supporting financial documents which are verified in near real time; receives a risk and eligibility assessment with a visible confidence indicator; is shown a plain-language explanation of the outcome; and is guided to a concrete next action — whether that is submitting one more document, accepting an offer, or connecting with a relationship manager.</w:t>
      </w:r>
    </w:p>
    <w:p w14:paraId="2D9BD506" w14:textId="77777777" w:rsidR="00C77B85" w:rsidRDefault="00C77B85">
      <w:pPr>
        <w:pStyle w:val="Heading2"/>
      </w:pPr>
      <w:bookmarkStart w:id="34" w:name="_Toc241053438"/>
    </w:p>
    <w:p w14:paraId="3D89CC9F" w14:textId="77777777" w:rsidR="00C77B85" w:rsidRDefault="00C77B85">
      <w:pPr>
        <w:pStyle w:val="Heading2"/>
      </w:pPr>
    </w:p>
    <w:p w14:paraId="2A0BC974" w14:textId="77777777" w:rsidR="00C77B85" w:rsidRDefault="00C77B85">
      <w:pPr>
        <w:pStyle w:val="Heading2"/>
      </w:pPr>
    </w:p>
    <w:p w14:paraId="2DB53E78" w14:textId="6A7BCA46" w:rsidR="00B92969" w:rsidRDefault="00000000">
      <w:pPr>
        <w:pStyle w:val="Heading2"/>
      </w:pPr>
      <w:r>
        <w:lastRenderedPageBreak/>
        <w:t>2.8  Screen Flow</w:t>
      </w:r>
      <w:bookmarkEnd w:id="34"/>
    </w:p>
    <w:tbl>
      <w:tblPr>
        <w:tblW w:w="9350" w:type="dxa"/>
        <w:tblBorders>
          <w:top w:val="single" w:sz="2" w:space="0" w:color="C7D2E0"/>
          <w:left w:val="single" w:sz="2" w:space="0" w:color="C7D2E0"/>
          <w:bottom w:val="single" w:sz="2" w:space="0" w:color="C7D2E0"/>
          <w:right w:val="single" w:sz="2" w:space="0" w:color="C7D2E0"/>
          <w:insideH w:val="single" w:sz="2" w:space="0" w:color="C7D2E0"/>
          <w:insideV w:val="single" w:sz="2" w:space="0" w:color="C7D2E0"/>
        </w:tblBorders>
        <w:tblCellMar>
          <w:left w:w="10" w:type="dxa"/>
          <w:right w:w="10" w:type="dxa"/>
        </w:tblCellMar>
        <w:tblLook w:val="0000" w:firstRow="0" w:lastRow="0" w:firstColumn="0" w:lastColumn="0" w:noHBand="0" w:noVBand="0"/>
      </w:tblPr>
      <w:tblGrid>
        <w:gridCol w:w="935"/>
        <w:gridCol w:w="2618"/>
        <w:gridCol w:w="5797"/>
      </w:tblGrid>
      <w:tr w:rsidR="00B92969" w14:paraId="68F9323E" w14:textId="77777777">
        <w:trPr>
          <w:tblHeader/>
        </w:trPr>
        <w:tc>
          <w:tcPr>
            <w:tcW w:w="935" w:type="dxa"/>
            <w:shd w:val="clear" w:color="auto" w:fill="0F2A52"/>
            <w:tcMar>
              <w:top w:w="80" w:type="dxa"/>
              <w:left w:w="100" w:type="dxa"/>
              <w:bottom w:w="80" w:type="dxa"/>
              <w:right w:w="100" w:type="dxa"/>
            </w:tcMar>
            <w:vAlign w:val="center"/>
          </w:tcPr>
          <w:p w14:paraId="1D2A5D75" w14:textId="77777777" w:rsidR="00B92969" w:rsidRDefault="00000000">
            <w:r>
              <w:rPr>
                <w:b/>
                <w:bCs/>
                <w:color w:val="FFFFFF"/>
                <w:sz w:val="20"/>
                <w:szCs w:val="20"/>
              </w:rPr>
              <w:t>Step</w:t>
            </w:r>
          </w:p>
        </w:tc>
        <w:tc>
          <w:tcPr>
            <w:tcW w:w="2618" w:type="dxa"/>
            <w:shd w:val="clear" w:color="auto" w:fill="0F2A52"/>
            <w:tcMar>
              <w:top w:w="80" w:type="dxa"/>
              <w:left w:w="100" w:type="dxa"/>
              <w:bottom w:w="80" w:type="dxa"/>
              <w:right w:w="100" w:type="dxa"/>
            </w:tcMar>
            <w:vAlign w:val="center"/>
          </w:tcPr>
          <w:p w14:paraId="7D501F80" w14:textId="77777777" w:rsidR="00B92969" w:rsidRDefault="00000000">
            <w:r>
              <w:rPr>
                <w:b/>
                <w:bCs/>
                <w:color w:val="FFFFFF"/>
                <w:sz w:val="20"/>
                <w:szCs w:val="20"/>
              </w:rPr>
              <w:t>Screen</w:t>
            </w:r>
          </w:p>
        </w:tc>
        <w:tc>
          <w:tcPr>
            <w:tcW w:w="5797" w:type="dxa"/>
            <w:shd w:val="clear" w:color="auto" w:fill="0F2A52"/>
            <w:tcMar>
              <w:top w:w="80" w:type="dxa"/>
              <w:left w:w="100" w:type="dxa"/>
              <w:bottom w:w="80" w:type="dxa"/>
              <w:right w:w="100" w:type="dxa"/>
            </w:tcMar>
            <w:vAlign w:val="center"/>
          </w:tcPr>
          <w:p w14:paraId="05D57514" w14:textId="77777777" w:rsidR="00B92969" w:rsidRDefault="00000000">
            <w:r>
              <w:rPr>
                <w:b/>
                <w:bCs/>
                <w:color w:val="FFFFFF"/>
                <w:sz w:val="20"/>
                <w:szCs w:val="20"/>
              </w:rPr>
              <w:t>Purpose</w:t>
            </w:r>
          </w:p>
        </w:tc>
      </w:tr>
      <w:tr w:rsidR="00B92969" w14:paraId="39C82B70" w14:textId="77777777">
        <w:tc>
          <w:tcPr>
            <w:tcW w:w="935" w:type="dxa"/>
            <w:tcMar>
              <w:top w:w="80" w:type="dxa"/>
              <w:left w:w="100" w:type="dxa"/>
              <w:bottom w:w="80" w:type="dxa"/>
              <w:right w:w="100" w:type="dxa"/>
            </w:tcMar>
            <w:vAlign w:val="center"/>
          </w:tcPr>
          <w:p w14:paraId="3B095448" w14:textId="77777777" w:rsidR="00B92969" w:rsidRDefault="00000000">
            <w:r>
              <w:rPr>
                <w:sz w:val="20"/>
                <w:szCs w:val="20"/>
              </w:rPr>
              <w:t>1</w:t>
            </w:r>
          </w:p>
        </w:tc>
        <w:tc>
          <w:tcPr>
            <w:tcW w:w="2618" w:type="dxa"/>
            <w:tcMar>
              <w:top w:w="80" w:type="dxa"/>
              <w:left w:w="100" w:type="dxa"/>
              <w:bottom w:w="80" w:type="dxa"/>
              <w:right w:w="100" w:type="dxa"/>
            </w:tcMar>
            <w:vAlign w:val="center"/>
          </w:tcPr>
          <w:p w14:paraId="6FF32D3D" w14:textId="77777777" w:rsidR="00B92969" w:rsidRDefault="00000000">
            <w:r>
              <w:rPr>
                <w:sz w:val="20"/>
                <w:szCs w:val="20"/>
              </w:rPr>
              <w:t>Welcome &amp; Intent Capture</w:t>
            </w:r>
          </w:p>
        </w:tc>
        <w:tc>
          <w:tcPr>
            <w:tcW w:w="5797" w:type="dxa"/>
            <w:tcMar>
              <w:top w:w="80" w:type="dxa"/>
              <w:left w:w="100" w:type="dxa"/>
              <w:bottom w:w="80" w:type="dxa"/>
              <w:right w:w="100" w:type="dxa"/>
            </w:tcMar>
            <w:vAlign w:val="center"/>
          </w:tcPr>
          <w:p w14:paraId="5F1B6A41" w14:textId="77777777" w:rsidR="00B92969" w:rsidRDefault="00000000">
            <w:r>
              <w:rPr>
                <w:sz w:val="20"/>
                <w:szCs w:val="20"/>
              </w:rPr>
              <w:t>Customer states financing need (amount, purpose) in a short guided form/chat.</w:t>
            </w:r>
          </w:p>
        </w:tc>
      </w:tr>
      <w:tr w:rsidR="00B92969" w14:paraId="4E38AAF6" w14:textId="77777777">
        <w:tc>
          <w:tcPr>
            <w:tcW w:w="935" w:type="dxa"/>
            <w:shd w:val="clear" w:color="auto" w:fill="F5F8FC"/>
            <w:tcMar>
              <w:top w:w="80" w:type="dxa"/>
              <w:left w:w="100" w:type="dxa"/>
              <w:bottom w:w="80" w:type="dxa"/>
              <w:right w:w="100" w:type="dxa"/>
            </w:tcMar>
            <w:vAlign w:val="center"/>
          </w:tcPr>
          <w:p w14:paraId="4F3729C6" w14:textId="77777777" w:rsidR="00B92969" w:rsidRDefault="00000000">
            <w:r>
              <w:rPr>
                <w:sz w:val="20"/>
                <w:szCs w:val="20"/>
              </w:rPr>
              <w:t>2</w:t>
            </w:r>
          </w:p>
        </w:tc>
        <w:tc>
          <w:tcPr>
            <w:tcW w:w="2618" w:type="dxa"/>
            <w:shd w:val="clear" w:color="auto" w:fill="F5F8FC"/>
            <w:tcMar>
              <w:top w:w="80" w:type="dxa"/>
              <w:left w:w="100" w:type="dxa"/>
              <w:bottom w:w="80" w:type="dxa"/>
              <w:right w:w="100" w:type="dxa"/>
            </w:tcMar>
            <w:vAlign w:val="center"/>
          </w:tcPr>
          <w:p w14:paraId="124A72B7" w14:textId="77777777" w:rsidR="00B92969" w:rsidRDefault="00000000">
            <w:r>
              <w:rPr>
                <w:sz w:val="20"/>
                <w:szCs w:val="20"/>
              </w:rPr>
              <w:t>Document Upload</w:t>
            </w:r>
          </w:p>
        </w:tc>
        <w:tc>
          <w:tcPr>
            <w:tcW w:w="5797" w:type="dxa"/>
            <w:shd w:val="clear" w:color="auto" w:fill="F5F8FC"/>
            <w:tcMar>
              <w:top w:w="80" w:type="dxa"/>
              <w:left w:w="100" w:type="dxa"/>
              <w:bottom w:w="80" w:type="dxa"/>
              <w:right w:w="100" w:type="dxa"/>
            </w:tcMar>
            <w:vAlign w:val="center"/>
          </w:tcPr>
          <w:p w14:paraId="4D1F8B87" w14:textId="77777777" w:rsidR="00B92969" w:rsidRDefault="00000000">
            <w:r>
              <w:rPr>
                <w:sz w:val="20"/>
                <w:szCs w:val="20"/>
              </w:rPr>
              <w:t>Customer uploads financial documents (bank statements, GST returns, ID proof).</w:t>
            </w:r>
          </w:p>
        </w:tc>
      </w:tr>
      <w:tr w:rsidR="00B92969" w14:paraId="56CAF5CD" w14:textId="77777777">
        <w:tc>
          <w:tcPr>
            <w:tcW w:w="935" w:type="dxa"/>
            <w:tcMar>
              <w:top w:w="80" w:type="dxa"/>
              <w:left w:w="100" w:type="dxa"/>
              <w:bottom w:w="80" w:type="dxa"/>
              <w:right w:w="100" w:type="dxa"/>
            </w:tcMar>
            <w:vAlign w:val="center"/>
          </w:tcPr>
          <w:p w14:paraId="6F036EF0" w14:textId="77777777" w:rsidR="00B92969" w:rsidRDefault="00000000">
            <w:r>
              <w:rPr>
                <w:sz w:val="20"/>
                <w:szCs w:val="20"/>
              </w:rPr>
              <w:t>3</w:t>
            </w:r>
          </w:p>
        </w:tc>
        <w:tc>
          <w:tcPr>
            <w:tcW w:w="2618" w:type="dxa"/>
            <w:tcMar>
              <w:top w:w="80" w:type="dxa"/>
              <w:left w:w="100" w:type="dxa"/>
              <w:bottom w:w="80" w:type="dxa"/>
              <w:right w:w="100" w:type="dxa"/>
            </w:tcMar>
            <w:vAlign w:val="center"/>
          </w:tcPr>
          <w:p w14:paraId="71C3E9A4" w14:textId="77777777" w:rsidR="00B92969" w:rsidRDefault="00000000">
            <w:r>
              <w:rPr>
                <w:sz w:val="20"/>
                <w:szCs w:val="20"/>
              </w:rPr>
              <w:t>Verification in Progress</w:t>
            </w:r>
          </w:p>
        </w:tc>
        <w:tc>
          <w:tcPr>
            <w:tcW w:w="5797" w:type="dxa"/>
            <w:tcMar>
              <w:top w:w="80" w:type="dxa"/>
              <w:left w:w="100" w:type="dxa"/>
              <w:bottom w:w="80" w:type="dxa"/>
              <w:right w:w="100" w:type="dxa"/>
            </w:tcMar>
            <w:vAlign w:val="center"/>
          </w:tcPr>
          <w:p w14:paraId="03E72D8C" w14:textId="77777777" w:rsidR="00B92969" w:rsidRDefault="00000000">
            <w:r>
              <w:rPr>
                <w:sz w:val="20"/>
                <w:szCs w:val="20"/>
              </w:rPr>
              <w:t>Live status as OCR/AI extracts and validates each document.</w:t>
            </w:r>
          </w:p>
        </w:tc>
      </w:tr>
      <w:tr w:rsidR="00B92969" w14:paraId="42C40990" w14:textId="77777777">
        <w:tc>
          <w:tcPr>
            <w:tcW w:w="935" w:type="dxa"/>
            <w:shd w:val="clear" w:color="auto" w:fill="F5F8FC"/>
            <w:tcMar>
              <w:top w:w="80" w:type="dxa"/>
              <w:left w:w="100" w:type="dxa"/>
              <w:bottom w:w="80" w:type="dxa"/>
              <w:right w:w="100" w:type="dxa"/>
            </w:tcMar>
            <w:vAlign w:val="center"/>
          </w:tcPr>
          <w:p w14:paraId="43449E2D" w14:textId="77777777" w:rsidR="00B92969" w:rsidRDefault="00000000">
            <w:r>
              <w:rPr>
                <w:sz w:val="20"/>
                <w:szCs w:val="20"/>
              </w:rPr>
              <w:t>4</w:t>
            </w:r>
          </w:p>
        </w:tc>
        <w:tc>
          <w:tcPr>
            <w:tcW w:w="2618" w:type="dxa"/>
            <w:shd w:val="clear" w:color="auto" w:fill="F5F8FC"/>
            <w:tcMar>
              <w:top w:w="80" w:type="dxa"/>
              <w:left w:w="100" w:type="dxa"/>
              <w:bottom w:w="80" w:type="dxa"/>
              <w:right w:w="100" w:type="dxa"/>
            </w:tcMar>
            <w:vAlign w:val="center"/>
          </w:tcPr>
          <w:p w14:paraId="3A7502FC" w14:textId="77777777" w:rsidR="00B92969" w:rsidRDefault="00000000">
            <w:r>
              <w:rPr>
                <w:sz w:val="20"/>
                <w:szCs w:val="20"/>
              </w:rPr>
              <w:t>Risk &amp; Eligibility Result</w:t>
            </w:r>
          </w:p>
        </w:tc>
        <w:tc>
          <w:tcPr>
            <w:tcW w:w="5797" w:type="dxa"/>
            <w:shd w:val="clear" w:color="auto" w:fill="F5F8FC"/>
            <w:tcMar>
              <w:top w:w="80" w:type="dxa"/>
              <w:left w:w="100" w:type="dxa"/>
              <w:bottom w:w="80" w:type="dxa"/>
              <w:right w:w="100" w:type="dxa"/>
            </w:tcMar>
            <w:vAlign w:val="center"/>
          </w:tcPr>
          <w:p w14:paraId="360040D5" w14:textId="77777777" w:rsidR="00B92969" w:rsidRDefault="00000000">
            <w:r>
              <w:rPr>
                <w:sz w:val="20"/>
                <w:szCs w:val="20"/>
              </w:rPr>
              <w:t>Risk band and eligibility outcome shown with a confidence indicator.</w:t>
            </w:r>
          </w:p>
        </w:tc>
      </w:tr>
      <w:tr w:rsidR="00B92969" w14:paraId="03E9C4C5" w14:textId="77777777">
        <w:tc>
          <w:tcPr>
            <w:tcW w:w="935" w:type="dxa"/>
            <w:tcMar>
              <w:top w:w="80" w:type="dxa"/>
              <w:left w:w="100" w:type="dxa"/>
              <w:bottom w:w="80" w:type="dxa"/>
              <w:right w:w="100" w:type="dxa"/>
            </w:tcMar>
            <w:vAlign w:val="center"/>
          </w:tcPr>
          <w:p w14:paraId="75AFBF83" w14:textId="77777777" w:rsidR="00B92969" w:rsidRDefault="00000000">
            <w:r>
              <w:rPr>
                <w:sz w:val="20"/>
                <w:szCs w:val="20"/>
              </w:rPr>
              <w:t>5</w:t>
            </w:r>
          </w:p>
        </w:tc>
        <w:tc>
          <w:tcPr>
            <w:tcW w:w="2618" w:type="dxa"/>
            <w:tcMar>
              <w:top w:w="80" w:type="dxa"/>
              <w:left w:w="100" w:type="dxa"/>
              <w:bottom w:w="80" w:type="dxa"/>
              <w:right w:w="100" w:type="dxa"/>
            </w:tcMar>
            <w:vAlign w:val="center"/>
          </w:tcPr>
          <w:p w14:paraId="7252FB80" w14:textId="77777777" w:rsidR="00B92969" w:rsidRDefault="00000000">
            <w:r>
              <w:rPr>
                <w:sz w:val="20"/>
                <w:szCs w:val="20"/>
              </w:rPr>
              <w:t>Explainable Decision</w:t>
            </w:r>
          </w:p>
        </w:tc>
        <w:tc>
          <w:tcPr>
            <w:tcW w:w="5797" w:type="dxa"/>
            <w:tcMar>
              <w:top w:w="80" w:type="dxa"/>
              <w:left w:w="100" w:type="dxa"/>
              <w:bottom w:w="80" w:type="dxa"/>
              <w:right w:w="100" w:type="dxa"/>
            </w:tcMar>
            <w:vAlign w:val="center"/>
          </w:tcPr>
          <w:p w14:paraId="74874187" w14:textId="77777777" w:rsidR="00B92969" w:rsidRDefault="00000000">
            <w:r>
              <w:rPr>
                <w:sz w:val="20"/>
                <w:szCs w:val="20"/>
              </w:rPr>
              <w:t>Plain-language reasoning behind the outcome, referencing specific evidence.</w:t>
            </w:r>
          </w:p>
        </w:tc>
      </w:tr>
      <w:tr w:rsidR="00B92969" w14:paraId="3F90C765" w14:textId="77777777">
        <w:tc>
          <w:tcPr>
            <w:tcW w:w="935" w:type="dxa"/>
            <w:shd w:val="clear" w:color="auto" w:fill="F5F8FC"/>
            <w:tcMar>
              <w:top w:w="80" w:type="dxa"/>
              <w:left w:w="100" w:type="dxa"/>
              <w:bottom w:w="80" w:type="dxa"/>
              <w:right w:w="100" w:type="dxa"/>
            </w:tcMar>
            <w:vAlign w:val="center"/>
          </w:tcPr>
          <w:p w14:paraId="3A2E5C42" w14:textId="77777777" w:rsidR="00B92969" w:rsidRDefault="00000000">
            <w:r>
              <w:rPr>
                <w:sz w:val="20"/>
                <w:szCs w:val="20"/>
              </w:rPr>
              <w:t>6</w:t>
            </w:r>
          </w:p>
        </w:tc>
        <w:tc>
          <w:tcPr>
            <w:tcW w:w="2618" w:type="dxa"/>
            <w:shd w:val="clear" w:color="auto" w:fill="F5F8FC"/>
            <w:tcMar>
              <w:top w:w="80" w:type="dxa"/>
              <w:left w:w="100" w:type="dxa"/>
              <w:bottom w:w="80" w:type="dxa"/>
              <w:right w:w="100" w:type="dxa"/>
            </w:tcMar>
            <w:vAlign w:val="center"/>
          </w:tcPr>
          <w:p w14:paraId="1F962DA4" w14:textId="77777777" w:rsidR="00B92969" w:rsidRDefault="00000000">
            <w:r>
              <w:rPr>
                <w:sz w:val="20"/>
                <w:szCs w:val="20"/>
              </w:rPr>
              <w:t>Next Best Action</w:t>
            </w:r>
          </w:p>
        </w:tc>
        <w:tc>
          <w:tcPr>
            <w:tcW w:w="5797" w:type="dxa"/>
            <w:shd w:val="clear" w:color="auto" w:fill="F5F8FC"/>
            <w:tcMar>
              <w:top w:w="80" w:type="dxa"/>
              <w:left w:w="100" w:type="dxa"/>
              <w:bottom w:w="80" w:type="dxa"/>
              <w:right w:w="100" w:type="dxa"/>
            </w:tcMar>
            <w:vAlign w:val="center"/>
          </w:tcPr>
          <w:p w14:paraId="5F61A200" w14:textId="77777777" w:rsidR="00B92969" w:rsidRDefault="00000000">
            <w:r>
              <w:rPr>
                <w:sz w:val="20"/>
                <w:szCs w:val="20"/>
              </w:rPr>
              <w:t>Clear recommended next step, with a single primary call-to-action button.</w:t>
            </w:r>
          </w:p>
        </w:tc>
      </w:tr>
      <w:tr w:rsidR="00B92969" w14:paraId="0E2E3589" w14:textId="77777777">
        <w:tc>
          <w:tcPr>
            <w:tcW w:w="935" w:type="dxa"/>
            <w:tcMar>
              <w:top w:w="80" w:type="dxa"/>
              <w:left w:w="100" w:type="dxa"/>
              <w:bottom w:w="80" w:type="dxa"/>
              <w:right w:w="100" w:type="dxa"/>
            </w:tcMar>
            <w:vAlign w:val="center"/>
          </w:tcPr>
          <w:p w14:paraId="303E4F06" w14:textId="77777777" w:rsidR="00B92969" w:rsidRDefault="00000000">
            <w:r>
              <w:rPr>
                <w:sz w:val="20"/>
                <w:szCs w:val="20"/>
              </w:rPr>
              <w:t>7</w:t>
            </w:r>
          </w:p>
        </w:tc>
        <w:tc>
          <w:tcPr>
            <w:tcW w:w="2618" w:type="dxa"/>
            <w:tcMar>
              <w:top w:w="80" w:type="dxa"/>
              <w:left w:w="100" w:type="dxa"/>
              <w:bottom w:w="80" w:type="dxa"/>
              <w:right w:w="100" w:type="dxa"/>
            </w:tcMar>
            <w:vAlign w:val="center"/>
          </w:tcPr>
          <w:p w14:paraId="616A7125" w14:textId="77777777" w:rsidR="00B92969" w:rsidRDefault="00000000">
            <w:r>
              <w:rPr>
                <w:sz w:val="20"/>
                <w:szCs w:val="20"/>
              </w:rPr>
              <w:t>Journey Tracker</w:t>
            </w:r>
          </w:p>
        </w:tc>
        <w:tc>
          <w:tcPr>
            <w:tcW w:w="5797" w:type="dxa"/>
            <w:tcMar>
              <w:top w:w="80" w:type="dxa"/>
              <w:left w:w="100" w:type="dxa"/>
              <w:bottom w:w="80" w:type="dxa"/>
              <w:right w:w="100" w:type="dxa"/>
            </w:tcMar>
            <w:vAlign w:val="center"/>
          </w:tcPr>
          <w:p w14:paraId="4B837BB9" w14:textId="77777777" w:rsidR="00B92969" w:rsidRDefault="00000000">
            <w:r>
              <w:rPr>
                <w:sz w:val="20"/>
                <w:szCs w:val="20"/>
              </w:rPr>
              <w:t>Persistent view of journey history, current stage, and completed milestones.</w:t>
            </w:r>
          </w:p>
        </w:tc>
      </w:tr>
    </w:tbl>
    <w:p w14:paraId="1DC88DA2" w14:textId="77777777" w:rsidR="00B92969" w:rsidRDefault="00000000">
      <w:pPr>
        <w:pStyle w:val="Heading2"/>
      </w:pPr>
      <w:bookmarkStart w:id="35" w:name="_Toc241053439"/>
      <w:r>
        <w:t>2.9  UX Principles</w:t>
      </w:r>
      <w:bookmarkEnd w:id="35"/>
    </w:p>
    <w:p w14:paraId="31EE308E" w14:textId="77777777" w:rsidR="00B92969" w:rsidRDefault="00000000">
      <w:pPr>
        <w:pStyle w:val="ListParagraph"/>
        <w:numPr>
          <w:ilvl w:val="0"/>
          <w:numId w:val="1"/>
        </w:numPr>
        <w:spacing w:after="90" w:line="280" w:lineRule="auto"/>
      </w:pPr>
      <w:r>
        <w:rPr>
          <w:b/>
          <w:bCs/>
        </w:rPr>
        <w:t xml:space="preserve">Simplicity: </w:t>
      </w:r>
      <w:r>
        <w:t>One clear action per screen; plain language instead of financial jargon; progress always visible.</w:t>
      </w:r>
    </w:p>
    <w:p w14:paraId="19C993FA" w14:textId="77777777" w:rsidR="00B92969" w:rsidRDefault="00000000">
      <w:pPr>
        <w:pStyle w:val="ListParagraph"/>
        <w:numPr>
          <w:ilvl w:val="0"/>
          <w:numId w:val="1"/>
        </w:numPr>
        <w:spacing w:after="90" w:line="280" w:lineRule="auto"/>
      </w:pPr>
      <w:r>
        <w:rPr>
          <w:b/>
          <w:bCs/>
        </w:rPr>
        <w:t xml:space="preserve">Accessibility: </w:t>
      </w:r>
      <w:r>
        <w:t>High-contrast, readable typography; keyboard- and screen-reader-friendly components; content that works on low-bandwidth mobile connections.</w:t>
      </w:r>
    </w:p>
    <w:p w14:paraId="653E8FDF" w14:textId="77777777" w:rsidR="00B92969" w:rsidRDefault="00000000">
      <w:pPr>
        <w:pStyle w:val="ListParagraph"/>
        <w:numPr>
          <w:ilvl w:val="0"/>
          <w:numId w:val="1"/>
        </w:numPr>
        <w:spacing w:after="90" w:line="280" w:lineRule="auto"/>
      </w:pPr>
      <w:r>
        <w:rPr>
          <w:b/>
          <w:bCs/>
        </w:rPr>
        <w:t xml:space="preserve">Responsiveness: </w:t>
      </w:r>
      <w:r>
        <w:t>Mobile-first layout, since most SME owners will access FinFlow AI primarily from a phone.</w:t>
      </w:r>
    </w:p>
    <w:p w14:paraId="2C2244BD" w14:textId="77777777" w:rsidR="00B92969" w:rsidRDefault="00000000">
      <w:pPr>
        <w:pStyle w:val="ListParagraph"/>
        <w:numPr>
          <w:ilvl w:val="0"/>
          <w:numId w:val="1"/>
        </w:numPr>
        <w:spacing w:after="90" w:line="280" w:lineRule="auto"/>
      </w:pPr>
      <w:r>
        <w:rPr>
          <w:b/>
          <w:bCs/>
        </w:rPr>
        <w:t xml:space="preserve">User-first design: </w:t>
      </w:r>
      <w:r>
        <w:t>Every AI output (risk score, decision, recommendation) is paired with a reason and a next step — never a bare number or status label.</w:t>
      </w:r>
    </w:p>
    <w:p w14:paraId="39B3E1A0" w14:textId="77777777" w:rsidR="00B92969" w:rsidRDefault="00000000">
      <w:pPr>
        <w:pStyle w:val="Heading2"/>
      </w:pPr>
      <w:bookmarkStart w:id="36" w:name="_Toc241053440"/>
      <w:r>
        <w:t>2.10  Success Metrics (KPIs)</w:t>
      </w:r>
      <w:bookmarkEnd w:id="36"/>
    </w:p>
    <w:tbl>
      <w:tblPr>
        <w:tblW w:w="9350" w:type="dxa"/>
        <w:tblBorders>
          <w:top w:val="single" w:sz="2" w:space="0" w:color="C7D2E0"/>
          <w:left w:val="single" w:sz="2" w:space="0" w:color="C7D2E0"/>
          <w:bottom w:val="single" w:sz="2" w:space="0" w:color="C7D2E0"/>
          <w:right w:val="single" w:sz="2" w:space="0" w:color="C7D2E0"/>
          <w:insideH w:val="single" w:sz="2" w:space="0" w:color="C7D2E0"/>
          <w:insideV w:val="single" w:sz="2" w:space="0" w:color="C7D2E0"/>
        </w:tblBorders>
        <w:tblCellMar>
          <w:left w:w="10" w:type="dxa"/>
          <w:right w:w="10" w:type="dxa"/>
        </w:tblCellMar>
        <w:tblLook w:val="0000" w:firstRow="0" w:lastRow="0" w:firstColumn="0" w:lastColumn="0" w:noHBand="0" w:noVBand="0"/>
      </w:tblPr>
      <w:tblGrid>
        <w:gridCol w:w="2805"/>
        <w:gridCol w:w="1683"/>
        <w:gridCol w:w="4862"/>
      </w:tblGrid>
      <w:tr w:rsidR="00B92969" w14:paraId="4EEEB5BB" w14:textId="77777777">
        <w:trPr>
          <w:tblHeader/>
        </w:trPr>
        <w:tc>
          <w:tcPr>
            <w:tcW w:w="2805" w:type="dxa"/>
            <w:shd w:val="clear" w:color="auto" w:fill="0F2A52"/>
            <w:tcMar>
              <w:top w:w="80" w:type="dxa"/>
              <w:left w:w="100" w:type="dxa"/>
              <w:bottom w:w="80" w:type="dxa"/>
              <w:right w:w="100" w:type="dxa"/>
            </w:tcMar>
            <w:vAlign w:val="center"/>
          </w:tcPr>
          <w:p w14:paraId="44E37E3B" w14:textId="77777777" w:rsidR="00B92969" w:rsidRDefault="00000000">
            <w:r>
              <w:rPr>
                <w:b/>
                <w:bCs/>
                <w:color w:val="FFFFFF"/>
                <w:sz w:val="20"/>
                <w:szCs w:val="20"/>
              </w:rPr>
              <w:t>Metric</w:t>
            </w:r>
          </w:p>
        </w:tc>
        <w:tc>
          <w:tcPr>
            <w:tcW w:w="1683" w:type="dxa"/>
            <w:shd w:val="clear" w:color="auto" w:fill="0F2A52"/>
            <w:tcMar>
              <w:top w:w="80" w:type="dxa"/>
              <w:left w:w="100" w:type="dxa"/>
              <w:bottom w:w="80" w:type="dxa"/>
              <w:right w:w="100" w:type="dxa"/>
            </w:tcMar>
            <w:vAlign w:val="center"/>
          </w:tcPr>
          <w:p w14:paraId="666E85BB" w14:textId="77777777" w:rsidR="00B92969" w:rsidRDefault="00000000">
            <w:r>
              <w:rPr>
                <w:b/>
                <w:bCs/>
                <w:color w:val="FFFFFF"/>
                <w:sz w:val="20"/>
                <w:szCs w:val="20"/>
              </w:rPr>
              <w:t>Type</w:t>
            </w:r>
          </w:p>
        </w:tc>
        <w:tc>
          <w:tcPr>
            <w:tcW w:w="4862" w:type="dxa"/>
            <w:shd w:val="clear" w:color="auto" w:fill="0F2A52"/>
            <w:tcMar>
              <w:top w:w="80" w:type="dxa"/>
              <w:left w:w="100" w:type="dxa"/>
              <w:bottom w:w="80" w:type="dxa"/>
              <w:right w:w="100" w:type="dxa"/>
            </w:tcMar>
            <w:vAlign w:val="center"/>
          </w:tcPr>
          <w:p w14:paraId="390D5124" w14:textId="77777777" w:rsidR="00B92969" w:rsidRDefault="00000000">
            <w:r>
              <w:rPr>
                <w:b/>
                <w:bCs/>
                <w:color w:val="FFFFFF"/>
                <w:sz w:val="20"/>
                <w:szCs w:val="20"/>
              </w:rPr>
              <w:t>Target (MVP Demo)</w:t>
            </w:r>
          </w:p>
        </w:tc>
      </w:tr>
      <w:tr w:rsidR="00B92969" w14:paraId="77886BE3" w14:textId="77777777">
        <w:tc>
          <w:tcPr>
            <w:tcW w:w="2805" w:type="dxa"/>
            <w:tcMar>
              <w:top w:w="80" w:type="dxa"/>
              <w:left w:w="100" w:type="dxa"/>
              <w:bottom w:w="80" w:type="dxa"/>
              <w:right w:w="100" w:type="dxa"/>
            </w:tcMar>
            <w:vAlign w:val="center"/>
          </w:tcPr>
          <w:p w14:paraId="36BEB71A" w14:textId="77777777" w:rsidR="00B92969" w:rsidRDefault="00000000">
            <w:r>
              <w:rPr>
                <w:sz w:val="20"/>
                <w:szCs w:val="20"/>
              </w:rPr>
              <w:t>Task completion rate</w:t>
            </w:r>
          </w:p>
        </w:tc>
        <w:tc>
          <w:tcPr>
            <w:tcW w:w="1683" w:type="dxa"/>
            <w:tcMar>
              <w:top w:w="80" w:type="dxa"/>
              <w:left w:w="100" w:type="dxa"/>
              <w:bottom w:w="80" w:type="dxa"/>
              <w:right w:w="100" w:type="dxa"/>
            </w:tcMar>
            <w:vAlign w:val="center"/>
          </w:tcPr>
          <w:p w14:paraId="4D833710" w14:textId="77777777" w:rsidR="00B92969" w:rsidRDefault="00000000">
            <w:r>
              <w:rPr>
                <w:sz w:val="20"/>
                <w:szCs w:val="20"/>
              </w:rPr>
              <w:t>Quantitative</w:t>
            </w:r>
          </w:p>
        </w:tc>
        <w:tc>
          <w:tcPr>
            <w:tcW w:w="4862" w:type="dxa"/>
            <w:tcMar>
              <w:top w:w="80" w:type="dxa"/>
              <w:left w:w="100" w:type="dxa"/>
              <w:bottom w:w="80" w:type="dxa"/>
              <w:right w:w="100" w:type="dxa"/>
            </w:tcMar>
            <w:vAlign w:val="center"/>
          </w:tcPr>
          <w:p w14:paraId="3DE439C1" w14:textId="77777777" w:rsidR="00B92969" w:rsidRDefault="00000000">
            <w:r>
              <w:rPr>
                <w:sz w:val="20"/>
                <w:szCs w:val="20"/>
              </w:rPr>
              <w:t>≥ 90% of demo journeys reach a final decision without manual intervention.</w:t>
            </w:r>
          </w:p>
        </w:tc>
      </w:tr>
      <w:tr w:rsidR="00B92969" w14:paraId="12B62CA0" w14:textId="77777777">
        <w:tc>
          <w:tcPr>
            <w:tcW w:w="2805" w:type="dxa"/>
            <w:shd w:val="clear" w:color="auto" w:fill="F5F8FC"/>
            <w:tcMar>
              <w:top w:w="80" w:type="dxa"/>
              <w:left w:w="100" w:type="dxa"/>
              <w:bottom w:w="80" w:type="dxa"/>
              <w:right w:w="100" w:type="dxa"/>
            </w:tcMar>
            <w:vAlign w:val="center"/>
          </w:tcPr>
          <w:p w14:paraId="479FEE4F" w14:textId="77777777" w:rsidR="00B92969" w:rsidRDefault="00000000">
            <w:r>
              <w:rPr>
                <w:sz w:val="20"/>
                <w:szCs w:val="20"/>
              </w:rPr>
              <w:t>Document verification time</w:t>
            </w:r>
          </w:p>
        </w:tc>
        <w:tc>
          <w:tcPr>
            <w:tcW w:w="1683" w:type="dxa"/>
            <w:shd w:val="clear" w:color="auto" w:fill="F5F8FC"/>
            <w:tcMar>
              <w:top w:w="80" w:type="dxa"/>
              <w:left w:w="100" w:type="dxa"/>
              <w:bottom w:w="80" w:type="dxa"/>
              <w:right w:w="100" w:type="dxa"/>
            </w:tcMar>
            <w:vAlign w:val="center"/>
          </w:tcPr>
          <w:p w14:paraId="5D861681" w14:textId="77777777" w:rsidR="00B92969" w:rsidRDefault="00000000">
            <w:r>
              <w:rPr>
                <w:sz w:val="20"/>
                <w:szCs w:val="20"/>
              </w:rPr>
              <w:t>Quantitative</w:t>
            </w:r>
          </w:p>
        </w:tc>
        <w:tc>
          <w:tcPr>
            <w:tcW w:w="4862" w:type="dxa"/>
            <w:shd w:val="clear" w:color="auto" w:fill="F5F8FC"/>
            <w:tcMar>
              <w:top w:w="80" w:type="dxa"/>
              <w:left w:w="100" w:type="dxa"/>
              <w:bottom w:w="80" w:type="dxa"/>
              <w:right w:w="100" w:type="dxa"/>
            </w:tcMar>
            <w:vAlign w:val="center"/>
          </w:tcPr>
          <w:p w14:paraId="7C1A297A" w14:textId="77777777" w:rsidR="00B92969" w:rsidRDefault="00000000">
            <w:r>
              <w:rPr>
                <w:sz w:val="20"/>
                <w:szCs w:val="20"/>
              </w:rPr>
              <w:t>Under 2 minutes per document set in the live demo.</w:t>
            </w:r>
          </w:p>
        </w:tc>
      </w:tr>
      <w:tr w:rsidR="00B92969" w14:paraId="6AE85AAF" w14:textId="77777777">
        <w:tc>
          <w:tcPr>
            <w:tcW w:w="2805" w:type="dxa"/>
            <w:tcMar>
              <w:top w:w="80" w:type="dxa"/>
              <w:left w:w="100" w:type="dxa"/>
              <w:bottom w:w="80" w:type="dxa"/>
              <w:right w:w="100" w:type="dxa"/>
            </w:tcMar>
            <w:vAlign w:val="center"/>
          </w:tcPr>
          <w:p w14:paraId="71DAC0FA" w14:textId="77777777" w:rsidR="00B92969" w:rsidRDefault="00000000">
            <w:r>
              <w:rPr>
                <w:sz w:val="20"/>
                <w:szCs w:val="20"/>
              </w:rPr>
              <w:t>Decision explainability coverage</w:t>
            </w:r>
          </w:p>
        </w:tc>
        <w:tc>
          <w:tcPr>
            <w:tcW w:w="1683" w:type="dxa"/>
            <w:tcMar>
              <w:top w:w="80" w:type="dxa"/>
              <w:left w:w="100" w:type="dxa"/>
              <w:bottom w:w="80" w:type="dxa"/>
              <w:right w:w="100" w:type="dxa"/>
            </w:tcMar>
            <w:vAlign w:val="center"/>
          </w:tcPr>
          <w:p w14:paraId="702A2244" w14:textId="77777777" w:rsidR="00B92969" w:rsidRDefault="00000000">
            <w:r>
              <w:rPr>
                <w:sz w:val="20"/>
                <w:szCs w:val="20"/>
              </w:rPr>
              <w:t>Quantitative</w:t>
            </w:r>
          </w:p>
        </w:tc>
        <w:tc>
          <w:tcPr>
            <w:tcW w:w="4862" w:type="dxa"/>
            <w:tcMar>
              <w:top w:w="80" w:type="dxa"/>
              <w:left w:w="100" w:type="dxa"/>
              <w:bottom w:w="80" w:type="dxa"/>
              <w:right w:w="100" w:type="dxa"/>
            </w:tcMar>
            <w:vAlign w:val="center"/>
          </w:tcPr>
          <w:p w14:paraId="1B7176D4" w14:textId="77777777" w:rsidR="00B92969" w:rsidRDefault="00000000">
            <w:r>
              <w:rPr>
                <w:sz w:val="20"/>
                <w:szCs w:val="20"/>
              </w:rPr>
              <w:t>100% of decisions include a generated explanation.</w:t>
            </w:r>
          </w:p>
        </w:tc>
      </w:tr>
      <w:tr w:rsidR="00B92969" w14:paraId="114E6DF5" w14:textId="77777777">
        <w:tc>
          <w:tcPr>
            <w:tcW w:w="2805" w:type="dxa"/>
            <w:shd w:val="clear" w:color="auto" w:fill="F5F8FC"/>
            <w:tcMar>
              <w:top w:w="80" w:type="dxa"/>
              <w:left w:w="100" w:type="dxa"/>
              <w:bottom w:w="80" w:type="dxa"/>
              <w:right w:w="100" w:type="dxa"/>
            </w:tcMar>
            <w:vAlign w:val="center"/>
          </w:tcPr>
          <w:p w14:paraId="6EEBEA33" w14:textId="77777777" w:rsidR="00B92969" w:rsidRDefault="00000000">
            <w:r>
              <w:rPr>
                <w:sz w:val="20"/>
                <w:szCs w:val="20"/>
              </w:rPr>
              <w:t>User satisfaction (judge/mentor feedback)</w:t>
            </w:r>
          </w:p>
        </w:tc>
        <w:tc>
          <w:tcPr>
            <w:tcW w:w="1683" w:type="dxa"/>
            <w:shd w:val="clear" w:color="auto" w:fill="F5F8FC"/>
            <w:tcMar>
              <w:top w:w="80" w:type="dxa"/>
              <w:left w:w="100" w:type="dxa"/>
              <w:bottom w:w="80" w:type="dxa"/>
              <w:right w:w="100" w:type="dxa"/>
            </w:tcMar>
            <w:vAlign w:val="center"/>
          </w:tcPr>
          <w:p w14:paraId="6B84A5D4" w14:textId="77777777" w:rsidR="00B92969" w:rsidRDefault="00000000">
            <w:r>
              <w:rPr>
                <w:sz w:val="20"/>
                <w:szCs w:val="20"/>
              </w:rPr>
              <w:t>Qualitative</w:t>
            </w:r>
          </w:p>
        </w:tc>
        <w:tc>
          <w:tcPr>
            <w:tcW w:w="4862" w:type="dxa"/>
            <w:shd w:val="clear" w:color="auto" w:fill="F5F8FC"/>
            <w:tcMar>
              <w:top w:w="80" w:type="dxa"/>
              <w:left w:w="100" w:type="dxa"/>
              <w:bottom w:w="80" w:type="dxa"/>
              <w:right w:w="100" w:type="dxa"/>
            </w:tcMar>
            <w:vAlign w:val="center"/>
          </w:tcPr>
          <w:p w14:paraId="5ADAA73B" w14:textId="77777777" w:rsidR="00B92969" w:rsidRDefault="00000000">
            <w:r>
              <w:rPr>
                <w:sz w:val="20"/>
                <w:szCs w:val="20"/>
              </w:rPr>
              <w:t>Positive feedback on clarity of journey and explanation quality.</w:t>
            </w:r>
          </w:p>
        </w:tc>
      </w:tr>
      <w:tr w:rsidR="00B92969" w14:paraId="207458EE" w14:textId="77777777">
        <w:tc>
          <w:tcPr>
            <w:tcW w:w="2805" w:type="dxa"/>
            <w:tcMar>
              <w:top w:w="80" w:type="dxa"/>
              <w:left w:w="100" w:type="dxa"/>
              <w:bottom w:w="80" w:type="dxa"/>
              <w:right w:w="100" w:type="dxa"/>
            </w:tcMar>
            <w:vAlign w:val="center"/>
          </w:tcPr>
          <w:p w14:paraId="08DD1C96" w14:textId="77777777" w:rsidR="00B92969" w:rsidRDefault="00000000">
            <w:r>
              <w:rPr>
                <w:sz w:val="20"/>
                <w:szCs w:val="20"/>
              </w:rPr>
              <w:t>Engagement / journey completion</w:t>
            </w:r>
          </w:p>
        </w:tc>
        <w:tc>
          <w:tcPr>
            <w:tcW w:w="1683" w:type="dxa"/>
            <w:tcMar>
              <w:top w:w="80" w:type="dxa"/>
              <w:left w:w="100" w:type="dxa"/>
              <w:bottom w:w="80" w:type="dxa"/>
              <w:right w:w="100" w:type="dxa"/>
            </w:tcMar>
            <w:vAlign w:val="center"/>
          </w:tcPr>
          <w:p w14:paraId="259E4C09" w14:textId="77777777" w:rsidR="00B92969" w:rsidRDefault="00000000">
            <w:r>
              <w:rPr>
                <w:sz w:val="20"/>
                <w:szCs w:val="20"/>
              </w:rPr>
              <w:t>Quantitative</w:t>
            </w:r>
          </w:p>
        </w:tc>
        <w:tc>
          <w:tcPr>
            <w:tcW w:w="4862" w:type="dxa"/>
            <w:tcMar>
              <w:top w:w="80" w:type="dxa"/>
              <w:left w:w="100" w:type="dxa"/>
              <w:bottom w:w="80" w:type="dxa"/>
              <w:right w:w="100" w:type="dxa"/>
            </w:tcMar>
            <w:vAlign w:val="center"/>
          </w:tcPr>
          <w:p w14:paraId="44D7A8D2" w14:textId="77777777" w:rsidR="00B92969" w:rsidRDefault="00000000">
            <w:r>
              <w:rPr>
                <w:sz w:val="20"/>
                <w:szCs w:val="20"/>
              </w:rPr>
              <w:t>Low drop-off between intent capture and final decision in demo walkthroughs.</w:t>
            </w:r>
          </w:p>
        </w:tc>
      </w:tr>
      <w:tr w:rsidR="00B92969" w14:paraId="7227B4BC" w14:textId="77777777">
        <w:tc>
          <w:tcPr>
            <w:tcW w:w="2805" w:type="dxa"/>
            <w:shd w:val="clear" w:color="auto" w:fill="F5F8FC"/>
            <w:tcMar>
              <w:top w:w="80" w:type="dxa"/>
              <w:left w:w="100" w:type="dxa"/>
              <w:bottom w:w="80" w:type="dxa"/>
              <w:right w:w="100" w:type="dxa"/>
            </w:tcMar>
            <w:vAlign w:val="center"/>
          </w:tcPr>
          <w:p w14:paraId="2A8477BB" w14:textId="77777777" w:rsidR="00B92969" w:rsidRDefault="00000000">
            <w:r>
              <w:rPr>
                <w:sz w:val="20"/>
                <w:szCs w:val="20"/>
              </w:rPr>
              <w:t>Adoption readiness</w:t>
            </w:r>
          </w:p>
        </w:tc>
        <w:tc>
          <w:tcPr>
            <w:tcW w:w="1683" w:type="dxa"/>
            <w:shd w:val="clear" w:color="auto" w:fill="F5F8FC"/>
            <w:tcMar>
              <w:top w:w="80" w:type="dxa"/>
              <w:left w:w="100" w:type="dxa"/>
              <w:bottom w:w="80" w:type="dxa"/>
              <w:right w:w="100" w:type="dxa"/>
            </w:tcMar>
            <w:vAlign w:val="center"/>
          </w:tcPr>
          <w:p w14:paraId="36F20F89" w14:textId="77777777" w:rsidR="00B92969" w:rsidRDefault="00000000">
            <w:r>
              <w:rPr>
                <w:sz w:val="20"/>
                <w:szCs w:val="20"/>
              </w:rPr>
              <w:t>Qualitative</w:t>
            </w:r>
          </w:p>
        </w:tc>
        <w:tc>
          <w:tcPr>
            <w:tcW w:w="4862" w:type="dxa"/>
            <w:shd w:val="clear" w:color="auto" w:fill="F5F8FC"/>
            <w:tcMar>
              <w:top w:w="80" w:type="dxa"/>
              <w:left w:w="100" w:type="dxa"/>
              <w:bottom w:w="80" w:type="dxa"/>
              <w:right w:w="100" w:type="dxa"/>
            </w:tcMar>
            <w:vAlign w:val="center"/>
          </w:tcPr>
          <w:p w14:paraId="7F4AC2FF" w14:textId="77777777" w:rsidR="00B92969" w:rsidRDefault="00000000">
            <w:r>
              <w:rPr>
                <w:sz w:val="20"/>
                <w:szCs w:val="20"/>
              </w:rPr>
              <w:t>Mentors assess the MVP as a credible foundation for pilot deployment.</w:t>
            </w:r>
          </w:p>
        </w:tc>
      </w:tr>
    </w:tbl>
    <w:p w14:paraId="784D7320" w14:textId="77777777" w:rsidR="00B92969" w:rsidRDefault="00000000">
      <w:pPr>
        <w:pStyle w:val="Heading2"/>
      </w:pPr>
      <w:bookmarkStart w:id="37" w:name="_Toc241053441"/>
      <w:r>
        <w:lastRenderedPageBreak/>
        <w:t>2.11  Risks &amp; Mitigation</w:t>
      </w:r>
      <w:bookmarkEnd w:id="37"/>
    </w:p>
    <w:tbl>
      <w:tblPr>
        <w:tblW w:w="9350" w:type="dxa"/>
        <w:tblBorders>
          <w:top w:val="single" w:sz="2" w:space="0" w:color="C7D2E0"/>
          <w:left w:val="single" w:sz="2" w:space="0" w:color="C7D2E0"/>
          <w:bottom w:val="single" w:sz="2" w:space="0" w:color="C7D2E0"/>
          <w:right w:val="single" w:sz="2" w:space="0" w:color="C7D2E0"/>
          <w:insideH w:val="single" w:sz="2" w:space="0" w:color="C7D2E0"/>
          <w:insideV w:val="single" w:sz="2" w:space="0" w:color="C7D2E0"/>
        </w:tblBorders>
        <w:tblCellMar>
          <w:left w:w="10" w:type="dxa"/>
          <w:right w:w="10" w:type="dxa"/>
        </w:tblCellMar>
        <w:tblLook w:val="0000" w:firstRow="0" w:lastRow="0" w:firstColumn="0" w:lastColumn="0" w:noHBand="0" w:noVBand="0"/>
      </w:tblPr>
      <w:tblGrid>
        <w:gridCol w:w="2431"/>
        <w:gridCol w:w="1122"/>
        <w:gridCol w:w="1122"/>
        <w:gridCol w:w="4675"/>
      </w:tblGrid>
      <w:tr w:rsidR="00B92969" w14:paraId="179F86C2" w14:textId="77777777">
        <w:trPr>
          <w:tblHeader/>
        </w:trPr>
        <w:tc>
          <w:tcPr>
            <w:tcW w:w="2431" w:type="dxa"/>
            <w:shd w:val="clear" w:color="auto" w:fill="0F2A52"/>
            <w:tcMar>
              <w:top w:w="80" w:type="dxa"/>
              <w:left w:w="100" w:type="dxa"/>
              <w:bottom w:w="80" w:type="dxa"/>
              <w:right w:w="100" w:type="dxa"/>
            </w:tcMar>
            <w:vAlign w:val="center"/>
          </w:tcPr>
          <w:p w14:paraId="4E4682F1" w14:textId="77777777" w:rsidR="00B92969" w:rsidRDefault="00000000">
            <w:r>
              <w:rPr>
                <w:b/>
                <w:bCs/>
                <w:color w:val="FFFFFF"/>
                <w:sz w:val="20"/>
                <w:szCs w:val="20"/>
              </w:rPr>
              <w:t>Risk</w:t>
            </w:r>
          </w:p>
        </w:tc>
        <w:tc>
          <w:tcPr>
            <w:tcW w:w="1122" w:type="dxa"/>
            <w:shd w:val="clear" w:color="auto" w:fill="0F2A52"/>
            <w:tcMar>
              <w:top w:w="80" w:type="dxa"/>
              <w:left w:w="100" w:type="dxa"/>
              <w:bottom w:w="80" w:type="dxa"/>
              <w:right w:w="100" w:type="dxa"/>
            </w:tcMar>
            <w:vAlign w:val="center"/>
          </w:tcPr>
          <w:p w14:paraId="021A3C2F" w14:textId="77777777" w:rsidR="00B92969" w:rsidRDefault="00000000">
            <w:r>
              <w:rPr>
                <w:b/>
                <w:bCs/>
                <w:color w:val="FFFFFF"/>
                <w:sz w:val="20"/>
                <w:szCs w:val="20"/>
              </w:rPr>
              <w:t>Likelihood</w:t>
            </w:r>
          </w:p>
        </w:tc>
        <w:tc>
          <w:tcPr>
            <w:tcW w:w="1122" w:type="dxa"/>
            <w:shd w:val="clear" w:color="auto" w:fill="0F2A52"/>
            <w:tcMar>
              <w:top w:w="80" w:type="dxa"/>
              <w:left w:w="100" w:type="dxa"/>
              <w:bottom w:w="80" w:type="dxa"/>
              <w:right w:w="100" w:type="dxa"/>
            </w:tcMar>
            <w:vAlign w:val="center"/>
          </w:tcPr>
          <w:p w14:paraId="43838861" w14:textId="77777777" w:rsidR="00B92969" w:rsidRDefault="00000000">
            <w:r>
              <w:rPr>
                <w:b/>
                <w:bCs/>
                <w:color w:val="FFFFFF"/>
                <w:sz w:val="20"/>
                <w:szCs w:val="20"/>
              </w:rPr>
              <w:t>Impact</w:t>
            </w:r>
          </w:p>
        </w:tc>
        <w:tc>
          <w:tcPr>
            <w:tcW w:w="4675" w:type="dxa"/>
            <w:shd w:val="clear" w:color="auto" w:fill="0F2A52"/>
            <w:tcMar>
              <w:top w:w="80" w:type="dxa"/>
              <w:left w:w="100" w:type="dxa"/>
              <w:bottom w:w="80" w:type="dxa"/>
              <w:right w:w="100" w:type="dxa"/>
            </w:tcMar>
            <w:vAlign w:val="center"/>
          </w:tcPr>
          <w:p w14:paraId="2813B8A6" w14:textId="77777777" w:rsidR="00B92969" w:rsidRDefault="00000000">
            <w:r>
              <w:rPr>
                <w:b/>
                <w:bCs/>
                <w:color w:val="FFFFFF"/>
                <w:sz w:val="20"/>
                <w:szCs w:val="20"/>
              </w:rPr>
              <w:t>Mitigation</w:t>
            </w:r>
          </w:p>
        </w:tc>
      </w:tr>
      <w:tr w:rsidR="00B92969" w14:paraId="28D7B37B" w14:textId="77777777">
        <w:tc>
          <w:tcPr>
            <w:tcW w:w="2431" w:type="dxa"/>
            <w:tcMar>
              <w:top w:w="80" w:type="dxa"/>
              <w:left w:w="100" w:type="dxa"/>
              <w:bottom w:w="80" w:type="dxa"/>
              <w:right w:w="100" w:type="dxa"/>
            </w:tcMar>
            <w:vAlign w:val="center"/>
          </w:tcPr>
          <w:p w14:paraId="5E017AC5" w14:textId="77777777" w:rsidR="00B92969" w:rsidRDefault="00000000">
            <w:r>
              <w:rPr>
                <w:sz w:val="20"/>
                <w:szCs w:val="20"/>
              </w:rPr>
              <w:t>LLM/OCR API rate limits or downtime during demo</w:t>
            </w:r>
          </w:p>
        </w:tc>
        <w:tc>
          <w:tcPr>
            <w:tcW w:w="1122" w:type="dxa"/>
            <w:tcMar>
              <w:top w:w="80" w:type="dxa"/>
              <w:left w:w="100" w:type="dxa"/>
              <w:bottom w:w="80" w:type="dxa"/>
              <w:right w:w="100" w:type="dxa"/>
            </w:tcMar>
            <w:vAlign w:val="center"/>
          </w:tcPr>
          <w:p w14:paraId="79CFBD8A" w14:textId="77777777" w:rsidR="00B92969" w:rsidRDefault="00000000">
            <w:r>
              <w:rPr>
                <w:sz w:val="20"/>
                <w:szCs w:val="20"/>
              </w:rPr>
              <w:t>Medium</w:t>
            </w:r>
          </w:p>
        </w:tc>
        <w:tc>
          <w:tcPr>
            <w:tcW w:w="1122" w:type="dxa"/>
            <w:tcMar>
              <w:top w:w="80" w:type="dxa"/>
              <w:left w:w="100" w:type="dxa"/>
              <w:bottom w:w="80" w:type="dxa"/>
              <w:right w:w="100" w:type="dxa"/>
            </w:tcMar>
            <w:vAlign w:val="center"/>
          </w:tcPr>
          <w:p w14:paraId="31A75F81" w14:textId="77777777" w:rsidR="00B92969" w:rsidRDefault="00000000">
            <w:r>
              <w:rPr>
                <w:sz w:val="20"/>
                <w:szCs w:val="20"/>
              </w:rPr>
              <w:t>High</w:t>
            </w:r>
          </w:p>
        </w:tc>
        <w:tc>
          <w:tcPr>
            <w:tcW w:w="4675" w:type="dxa"/>
            <w:tcMar>
              <w:top w:w="80" w:type="dxa"/>
              <w:left w:w="100" w:type="dxa"/>
              <w:bottom w:w="80" w:type="dxa"/>
              <w:right w:w="100" w:type="dxa"/>
            </w:tcMar>
            <w:vAlign w:val="center"/>
          </w:tcPr>
          <w:p w14:paraId="7D07A1D0" w14:textId="77777777" w:rsidR="00B92969" w:rsidRDefault="00000000">
            <w:r>
              <w:rPr>
                <w:sz w:val="20"/>
                <w:szCs w:val="20"/>
              </w:rPr>
              <w:t>Cache demo responses locally and use a fallback synthetic-data mode for the live demonstration.</w:t>
            </w:r>
          </w:p>
        </w:tc>
      </w:tr>
      <w:tr w:rsidR="00B92969" w14:paraId="611BE478" w14:textId="77777777">
        <w:tc>
          <w:tcPr>
            <w:tcW w:w="2431" w:type="dxa"/>
            <w:shd w:val="clear" w:color="auto" w:fill="F5F8FC"/>
            <w:tcMar>
              <w:top w:w="80" w:type="dxa"/>
              <w:left w:w="100" w:type="dxa"/>
              <w:bottom w:w="80" w:type="dxa"/>
              <w:right w:w="100" w:type="dxa"/>
            </w:tcMar>
            <w:vAlign w:val="center"/>
          </w:tcPr>
          <w:p w14:paraId="760D4687" w14:textId="77777777" w:rsidR="00B92969" w:rsidRDefault="00000000">
            <w:r>
              <w:rPr>
                <w:sz w:val="20"/>
                <w:szCs w:val="20"/>
              </w:rPr>
              <w:t>Limited time to integrate all modules in 24 hours</w:t>
            </w:r>
          </w:p>
        </w:tc>
        <w:tc>
          <w:tcPr>
            <w:tcW w:w="1122" w:type="dxa"/>
            <w:shd w:val="clear" w:color="auto" w:fill="F5F8FC"/>
            <w:tcMar>
              <w:top w:w="80" w:type="dxa"/>
              <w:left w:w="100" w:type="dxa"/>
              <w:bottom w:w="80" w:type="dxa"/>
              <w:right w:w="100" w:type="dxa"/>
            </w:tcMar>
            <w:vAlign w:val="center"/>
          </w:tcPr>
          <w:p w14:paraId="7657A8DE" w14:textId="77777777" w:rsidR="00B92969" w:rsidRDefault="00000000">
            <w:r>
              <w:rPr>
                <w:sz w:val="20"/>
                <w:szCs w:val="20"/>
              </w:rPr>
              <w:t>High</w:t>
            </w:r>
          </w:p>
        </w:tc>
        <w:tc>
          <w:tcPr>
            <w:tcW w:w="1122" w:type="dxa"/>
            <w:shd w:val="clear" w:color="auto" w:fill="F5F8FC"/>
            <w:tcMar>
              <w:top w:w="80" w:type="dxa"/>
              <w:left w:w="100" w:type="dxa"/>
              <w:bottom w:w="80" w:type="dxa"/>
              <w:right w:w="100" w:type="dxa"/>
            </w:tcMar>
            <w:vAlign w:val="center"/>
          </w:tcPr>
          <w:p w14:paraId="1BF6485C" w14:textId="77777777" w:rsidR="00B92969" w:rsidRDefault="00000000">
            <w:r>
              <w:rPr>
                <w:sz w:val="20"/>
                <w:szCs w:val="20"/>
              </w:rPr>
              <w:t>Medium</w:t>
            </w:r>
          </w:p>
        </w:tc>
        <w:tc>
          <w:tcPr>
            <w:tcW w:w="4675" w:type="dxa"/>
            <w:shd w:val="clear" w:color="auto" w:fill="F5F8FC"/>
            <w:tcMar>
              <w:top w:w="80" w:type="dxa"/>
              <w:left w:w="100" w:type="dxa"/>
              <w:bottom w:w="80" w:type="dxa"/>
              <w:right w:w="100" w:type="dxa"/>
            </w:tcMar>
            <w:vAlign w:val="center"/>
          </w:tcPr>
          <w:p w14:paraId="5242A0B3" w14:textId="77777777" w:rsidR="00B92969" w:rsidRDefault="00000000">
            <w:r>
              <w:rPr>
                <w:sz w:val="20"/>
                <w:szCs w:val="20"/>
              </w:rPr>
              <w:t>Build modules with clean API contracts first; integrate incrementally; keep a working vertical slice at every checkpoint.</w:t>
            </w:r>
          </w:p>
        </w:tc>
      </w:tr>
      <w:tr w:rsidR="00B92969" w14:paraId="6146D9ED" w14:textId="77777777">
        <w:tc>
          <w:tcPr>
            <w:tcW w:w="2431" w:type="dxa"/>
            <w:tcMar>
              <w:top w:w="80" w:type="dxa"/>
              <w:left w:w="100" w:type="dxa"/>
              <w:bottom w:w="80" w:type="dxa"/>
              <w:right w:w="100" w:type="dxa"/>
            </w:tcMar>
            <w:vAlign w:val="center"/>
          </w:tcPr>
          <w:p w14:paraId="0618A996" w14:textId="77777777" w:rsidR="00B92969" w:rsidRDefault="00000000">
            <w:r>
              <w:rPr>
                <w:sz w:val="20"/>
                <w:szCs w:val="20"/>
              </w:rPr>
              <w:t>ML risk model performs poorly on synthetic data</w:t>
            </w:r>
          </w:p>
        </w:tc>
        <w:tc>
          <w:tcPr>
            <w:tcW w:w="1122" w:type="dxa"/>
            <w:tcMar>
              <w:top w:w="80" w:type="dxa"/>
              <w:left w:w="100" w:type="dxa"/>
              <w:bottom w:w="80" w:type="dxa"/>
              <w:right w:w="100" w:type="dxa"/>
            </w:tcMar>
            <w:vAlign w:val="center"/>
          </w:tcPr>
          <w:p w14:paraId="7B2E98BC" w14:textId="77777777" w:rsidR="00B92969" w:rsidRDefault="00000000">
            <w:r>
              <w:rPr>
                <w:sz w:val="20"/>
                <w:szCs w:val="20"/>
              </w:rPr>
              <w:t>Medium</w:t>
            </w:r>
          </w:p>
        </w:tc>
        <w:tc>
          <w:tcPr>
            <w:tcW w:w="1122" w:type="dxa"/>
            <w:tcMar>
              <w:top w:w="80" w:type="dxa"/>
              <w:left w:w="100" w:type="dxa"/>
              <w:bottom w:w="80" w:type="dxa"/>
              <w:right w:w="100" w:type="dxa"/>
            </w:tcMar>
            <w:vAlign w:val="center"/>
          </w:tcPr>
          <w:p w14:paraId="45A65BCF" w14:textId="77777777" w:rsidR="00B92969" w:rsidRDefault="00000000">
            <w:r>
              <w:rPr>
                <w:sz w:val="20"/>
                <w:szCs w:val="20"/>
              </w:rPr>
              <w:t>Medium</w:t>
            </w:r>
          </w:p>
        </w:tc>
        <w:tc>
          <w:tcPr>
            <w:tcW w:w="4675" w:type="dxa"/>
            <w:tcMar>
              <w:top w:w="80" w:type="dxa"/>
              <w:left w:w="100" w:type="dxa"/>
              <w:bottom w:w="80" w:type="dxa"/>
              <w:right w:w="100" w:type="dxa"/>
            </w:tcMar>
            <w:vAlign w:val="center"/>
          </w:tcPr>
          <w:p w14:paraId="1A1CE340" w14:textId="77777777" w:rsidR="00B92969" w:rsidRDefault="00000000">
            <w:r>
              <w:rPr>
                <w:sz w:val="20"/>
                <w:szCs w:val="20"/>
              </w:rPr>
              <w:t>Use a hybrid rules-plus-ML approach so eligibility logic remains sound even if the ML component is under-trained.</w:t>
            </w:r>
          </w:p>
        </w:tc>
      </w:tr>
      <w:tr w:rsidR="00B92969" w14:paraId="219450FC" w14:textId="77777777">
        <w:tc>
          <w:tcPr>
            <w:tcW w:w="2431" w:type="dxa"/>
            <w:shd w:val="clear" w:color="auto" w:fill="F5F8FC"/>
            <w:tcMar>
              <w:top w:w="80" w:type="dxa"/>
              <w:left w:w="100" w:type="dxa"/>
              <w:bottom w:w="80" w:type="dxa"/>
              <w:right w:w="100" w:type="dxa"/>
            </w:tcMar>
            <w:vAlign w:val="center"/>
          </w:tcPr>
          <w:p w14:paraId="76234478" w14:textId="77777777" w:rsidR="00B92969" w:rsidRDefault="00000000">
            <w:r>
              <w:rPr>
                <w:sz w:val="20"/>
                <w:szCs w:val="20"/>
              </w:rPr>
              <w:t>Explanations feel generic rather than case-specific</w:t>
            </w:r>
          </w:p>
        </w:tc>
        <w:tc>
          <w:tcPr>
            <w:tcW w:w="1122" w:type="dxa"/>
            <w:shd w:val="clear" w:color="auto" w:fill="F5F8FC"/>
            <w:tcMar>
              <w:top w:w="80" w:type="dxa"/>
              <w:left w:w="100" w:type="dxa"/>
              <w:bottom w:w="80" w:type="dxa"/>
              <w:right w:w="100" w:type="dxa"/>
            </w:tcMar>
            <w:vAlign w:val="center"/>
          </w:tcPr>
          <w:p w14:paraId="42069499" w14:textId="77777777" w:rsidR="00B92969" w:rsidRDefault="00000000">
            <w:r>
              <w:rPr>
                <w:sz w:val="20"/>
                <w:szCs w:val="20"/>
              </w:rPr>
              <w:t>Medium</w:t>
            </w:r>
          </w:p>
        </w:tc>
        <w:tc>
          <w:tcPr>
            <w:tcW w:w="1122" w:type="dxa"/>
            <w:shd w:val="clear" w:color="auto" w:fill="F5F8FC"/>
            <w:tcMar>
              <w:top w:w="80" w:type="dxa"/>
              <w:left w:w="100" w:type="dxa"/>
              <w:bottom w:w="80" w:type="dxa"/>
              <w:right w:w="100" w:type="dxa"/>
            </w:tcMar>
            <w:vAlign w:val="center"/>
          </w:tcPr>
          <w:p w14:paraId="117F85BB" w14:textId="77777777" w:rsidR="00B92969" w:rsidRDefault="00000000">
            <w:r>
              <w:rPr>
                <w:sz w:val="20"/>
                <w:szCs w:val="20"/>
              </w:rPr>
              <w:t>High</w:t>
            </w:r>
          </w:p>
        </w:tc>
        <w:tc>
          <w:tcPr>
            <w:tcW w:w="4675" w:type="dxa"/>
            <w:shd w:val="clear" w:color="auto" w:fill="F5F8FC"/>
            <w:tcMar>
              <w:top w:w="80" w:type="dxa"/>
              <w:left w:w="100" w:type="dxa"/>
              <w:bottom w:w="80" w:type="dxa"/>
              <w:right w:w="100" w:type="dxa"/>
            </w:tcMar>
            <w:vAlign w:val="center"/>
          </w:tcPr>
          <w:p w14:paraId="643A09BC" w14:textId="77777777" w:rsidR="00B92969" w:rsidRDefault="00000000">
            <w:r>
              <w:rPr>
                <w:sz w:val="20"/>
                <w:szCs w:val="20"/>
              </w:rPr>
              <w:t>Ground explanations in retrieval over the specific application's extracted evidence and policy clauses, not generic templates.</w:t>
            </w:r>
          </w:p>
        </w:tc>
      </w:tr>
      <w:tr w:rsidR="00B92969" w14:paraId="5EC59B2F" w14:textId="77777777">
        <w:tc>
          <w:tcPr>
            <w:tcW w:w="2431" w:type="dxa"/>
            <w:tcMar>
              <w:top w:w="80" w:type="dxa"/>
              <w:left w:w="100" w:type="dxa"/>
              <w:bottom w:w="80" w:type="dxa"/>
              <w:right w:w="100" w:type="dxa"/>
            </w:tcMar>
            <w:vAlign w:val="center"/>
          </w:tcPr>
          <w:p w14:paraId="51F3854C" w14:textId="77777777" w:rsidR="00B92969" w:rsidRDefault="00000000">
            <w:r>
              <w:rPr>
                <w:sz w:val="20"/>
                <w:szCs w:val="20"/>
              </w:rPr>
              <w:t>Scope creep beyond the single SME lending journey</w:t>
            </w:r>
          </w:p>
        </w:tc>
        <w:tc>
          <w:tcPr>
            <w:tcW w:w="1122" w:type="dxa"/>
            <w:tcMar>
              <w:top w:w="80" w:type="dxa"/>
              <w:left w:w="100" w:type="dxa"/>
              <w:bottom w:w="80" w:type="dxa"/>
              <w:right w:w="100" w:type="dxa"/>
            </w:tcMar>
            <w:vAlign w:val="center"/>
          </w:tcPr>
          <w:p w14:paraId="064DA5D4" w14:textId="77777777" w:rsidR="00B92969" w:rsidRDefault="00000000">
            <w:r>
              <w:rPr>
                <w:sz w:val="20"/>
                <w:szCs w:val="20"/>
              </w:rPr>
              <w:t>Medium</w:t>
            </w:r>
          </w:p>
        </w:tc>
        <w:tc>
          <w:tcPr>
            <w:tcW w:w="1122" w:type="dxa"/>
            <w:tcMar>
              <w:top w:w="80" w:type="dxa"/>
              <w:left w:w="100" w:type="dxa"/>
              <w:bottom w:w="80" w:type="dxa"/>
              <w:right w:w="100" w:type="dxa"/>
            </w:tcMar>
            <w:vAlign w:val="center"/>
          </w:tcPr>
          <w:p w14:paraId="6BDF7B19" w14:textId="77777777" w:rsidR="00B92969" w:rsidRDefault="00000000">
            <w:r>
              <w:rPr>
                <w:sz w:val="20"/>
                <w:szCs w:val="20"/>
              </w:rPr>
              <w:t>Medium</w:t>
            </w:r>
          </w:p>
        </w:tc>
        <w:tc>
          <w:tcPr>
            <w:tcW w:w="4675" w:type="dxa"/>
            <w:tcMar>
              <w:top w:w="80" w:type="dxa"/>
              <w:left w:w="100" w:type="dxa"/>
              <w:bottom w:w="80" w:type="dxa"/>
              <w:right w:w="100" w:type="dxa"/>
            </w:tcMar>
            <w:vAlign w:val="center"/>
          </w:tcPr>
          <w:p w14:paraId="77825A0D" w14:textId="77777777" w:rsidR="00B92969" w:rsidRDefault="00000000">
            <w:r>
              <w:rPr>
                <w:sz w:val="20"/>
                <w:szCs w:val="20"/>
              </w:rPr>
              <w:t>Freeze scope to one journey for the MVP; log all additional ideas directly into the Future Roadmap (Section 5).</w:t>
            </w:r>
          </w:p>
        </w:tc>
      </w:tr>
    </w:tbl>
    <w:p w14:paraId="5DDF3AA8" w14:textId="77777777" w:rsidR="00B92969" w:rsidRDefault="00000000">
      <w:pPr>
        <w:pStyle w:val="Heading2"/>
      </w:pPr>
      <w:bookmarkStart w:id="38" w:name="_Toc241053442"/>
      <w:r>
        <w:t>2.12  Assumptions</w:t>
      </w:r>
      <w:bookmarkEnd w:id="38"/>
    </w:p>
    <w:p w14:paraId="57DA1E0A" w14:textId="77777777" w:rsidR="00B92969" w:rsidRDefault="00000000">
      <w:pPr>
        <w:pStyle w:val="ListParagraph"/>
        <w:numPr>
          <w:ilvl w:val="0"/>
          <w:numId w:val="1"/>
        </w:numPr>
        <w:spacing w:after="90" w:line="280" w:lineRule="auto"/>
      </w:pPr>
      <w:r>
        <w:t>The hackathon MVP will operate on synthetic or anonymized/sample financial documents rather than live customer data.</w:t>
      </w:r>
    </w:p>
    <w:p w14:paraId="65BF4BC2" w14:textId="77777777" w:rsidR="00B92969" w:rsidRDefault="00000000">
      <w:pPr>
        <w:pStyle w:val="ListParagraph"/>
        <w:numPr>
          <w:ilvl w:val="0"/>
          <w:numId w:val="1"/>
        </w:numPr>
        <w:spacing w:after="90" w:line="280" w:lineRule="auto"/>
      </w:pPr>
      <w:r>
        <w:t>A single lending product (SME working-capital loan) is sufficient to demonstrate the full orchestration journey.</w:t>
      </w:r>
    </w:p>
    <w:p w14:paraId="76CA416B" w14:textId="77777777" w:rsidR="00B92969" w:rsidRDefault="00000000">
      <w:pPr>
        <w:pStyle w:val="ListParagraph"/>
        <w:numPr>
          <w:ilvl w:val="0"/>
          <w:numId w:val="1"/>
        </w:numPr>
        <w:spacing w:after="90" w:line="280" w:lineRule="auto"/>
      </w:pPr>
      <w:r>
        <w:t>Judges and evaluators will assess the prototype via a live or recorded guided demo rather than a production deployment.</w:t>
      </w:r>
    </w:p>
    <w:p w14:paraId="483C8DF2" w14:textId="77777777" w:rsidR="00B92969" w:rsidRDefault="00000000">
      <w:pPr>
        <w:pStyle w:val="ListParagraph"/>
        <w:numPr>
          <w:ilvl w:val="0"/>
          <w:numId w:val="1"/>
        </w:numPr>
        <w:spacing w:after="90" w:line="280" w:lineRule="auto"/>
      </w:pPr>
      <w:r>
        <w:t>Third-party LLM/OCR APIs used in the prototype are available and reachable during the hackathon window.</w:t>
      </w:r>
    </w:p>
    <w:p w14:paraId="561E624B" w14:textId="77777777" w:rsidR="00B92969" w:rsidRDefault="00000000">
      <w:pPr>
        <w:pStyle w:val="Heading2"/>
      </w:pPr>
      <w:bookmarkStart w:id="39" w:name="_Toc241053443"/>
      <w:r>
        <w:t>2.13  Dependencies</w:t>
      </w:r>
      <w:bookmarkEnd w:id="39"/>
    </w:p>
    <w:tbl>
      <w:tblPr>
        <w:tblW w:w="9350" w:type="dxa"/>
        <w:tblBorders>
          <w:top w:val="single" w:sz="2" w:space="0" w:color="C7D2E0"/>
          <w:left w:val="single" w:sz="2" w:space="0" w:color="C7D2E0"/>
          <w:bottom w:val="single" w:sz="2" w:space="0" w:color="C7D2E0"/>
          <w:right w:val="single" w:sz="2" w:space="0" w:color="C7D2E0"/>
          <w:insideH w:val="single" w:sz="2" w:space="0" w:color="C7D2E0"/>
          <w:insideV w:val="single" w:sz="2" w:space="0" w:color="C7D2E0"/>
        </w:tblBorders>
        <w:tblCellMar>
          <w:left w:w="10" w:type="dxa"/>
          <w:right w:w="10" w:type="dxa"/>
        </w:tblCellMar>
        <w:tblLook w:val="0000" w:firstRow="0" w:lastRow="0" w:firstColumn="0" w:lastColumn="0" w:noHBand="0" w:noVBand="0"/>
      </w:tblPr>
      <w:tblGrid>
        <w:gridCol w:w="2431"/>
        <w:gridCol w:w="1683"/>
        <w:gridCol w:w="5236"/>
      </w:tblGrid>
      <w:tr w:rsidR="00B92969" w14:paraId="71625816" w14:textId="77777777">
        <w:trPr>
          <w:tblHeader/>
        </w:trPr>
        <w:tc>
          <w:tcPr>
            <w:tcW w:w="2431" w:type="dxa"/>
            <w:shd w:val="clear" w:color="auto" w:fill="0F2A52"/>
            <w:tcMar>
              <w:top w:w="80" w:type="dxa"/>
              <w:left w:w="100" w:type="dxa"/>
              <w:bottom w:w="80" w:type="dxa"/>
              <w:right w:w="100" w:type="dxa"/>
            </w:tcMar>
            <w:vAlign w:val="center"/>
          </w:tcPr>
          <w:p w14:paraId="66ADA7DE" w14:textId="77777777" w:rsidR="00B92969" w:rsidRDefault="00000000">
            <w:r>
              <w:rPr>
                <w:b/>
                <w:bCs/>
                <w:color w:val="FFFFFF"/>
                <w:sz w:val="20"/>
                <w:szCs w:val="20"/>
              </w:rPr>
              <w:t>Dependency</w:t>
            </w:r>
          </w:p>
        </w:tc>
        <w:tc>
          <w:tcPr>
            <w:tcW w:w="1683" w:type="dxa"/>
            <w:shd w:val="clear" w:color="auto" w:fill="0F2A52"/>
            <w:tcMar>
              <w:top w:w="80" w:type="dxa"/>
              <w:left w:w="100" w:type="dxa"/>
              <w:bottom w:w="80" w:type="dxa"/>
              <w:right w:w="100" w:type="dxa"/>
            </w:tcMar>
            <w:vAlign w:val="center"/>
          </w:tcPr>
          <w:p w14:paraId="2F0DDA93" w14:textId="77777777" w:rsidR="00B92969" w:rsidRDefault="00000000">
            <w:r>
              <w:rPr>
                <w:b/>
                <w:bCs/>
                <w:color w:val="FFFFFF"/>
                <w:sz w:val="20"/>
                <w:szCs w:val="20"/>
              </w:rPr>
              <w:t>Type</w:t>
            </w:r>
          </w:p>
        </w:tc>
        <w:tc>
          <w:tcPr>
            <w:tcW w:w="5236" w:type="dxa"/>
            <w:shd w:val="clear" w:color="auto" w:fill="0F2A52"/>
            <w:tcMar>
              <w:top w:w="80" w:type="dxa"/>
              <w:left w:w="100" w:type="dxa"/>
              <w:bottom w:w="80" w:type="dxa"/>
              <w:right w:w="100" w:type="dxa"/>
            </w:tcMar>
            <w:vAlign w:val="center"/>
          </w:tcPr>
          <w:p w14:paraId="4186F499" w14:textId="77777777" w:rsidR="00B92969" w:rsidRDefault="00000000">
            <w:r>
              <w:rPr>
                <w:b/>
                <w:bCs/>
                <w:color w:val="FFFFFF"/>
                <w:sz w:val="20"/>
                <w:szCs w:val="20"/>
              </w:rPr>
              <w:t>Notes</w:t>
            </w:r>
          </w:p>
        </w:tc>
      </w:tr>
      <w:tr w:rsidR="00B92969" w14:paraId="604D68AB" w14:textId="77777777">
        <w:tc>
          <w:tcPr>
            <w:tcW w:w="2431" w:type="dxa"/>
            <w:tcMar>
              <w:top w:w="80" w:type="dxa"/>
              <w:left w:w="100" w:type="dxa"/>
              <w:bottom w:w="80" w:type="dxa"/>
              <w:right w:w="100" w:type="dxa"/>
            </w:tcMar>
            <w:vAlign w:val="center"/>
          </w:tcPr>
          <w:p w14:paraId="64DA4145" w14:textId="77777777" w:rsidR="00B92969" w:rsidRDefault="00000000">
            <w:r>
              <w:rPr>
                <w:sz w:val="20"/>
                <w:szCs w:val="20"/>
              </w:rPr>
              <w:t>LLM API (RAG-based reasoning)</w:t>
            </w:r>
          </w:p>
        </w:tc>
        <w:tc>
          <w:tcPr>
            <w:tcW w:w="1683" w:type="dxa"/>
            <w:tcMar>
              <w:top w:w="80" w:type="dxa"/>
              <w:left w:w="100" w:type="dxa"/>
              <w:bottom w:w="80" w:type="dxa"/>
              <w:right w:w="100" w:type="dxa"/>
            </w:tcMar>
            <w:vAlign w:val="center"/>
          </w:tcPr>
          <w:p w14:paraId="2406E8E2" w14:textId="77777777" w:rsidR="00B92969" w:rsidRDefault="00000000">
            <w:r>
              <w:rPr>
                <w:sz w:val="20"/>
                <w:szCs w:val="20"/>
              </w:rPr>
              <w:t>External API</w:t>
            </w:r>
          </w:p>
        </w:tc>
        <w:tc>
          <w:tcPr>
            <w:tcW w:w="5236" w:type="dxa"/>
            <w:tcMar>
              <w:top w:w="80" w:type="dxa"/>
              <w:left w:w="100" w:type="dxa"/>
              <w:bottom w:w="80" w:type="dxa"/>
              <w:right w:w="100" w:type="dxa"/>
            </w:tcMar>
            <w:vAlign w:val="center"/>
          </w:tcPr>
          <w:p w14:paraId="3820E066" w14:textId="77777777" w:rsidR="00B92969" w:rsidRDefault="00000000">
            <w:r>
              <w:rPr>
                <w:sz w:val="20"/>
                <w:szCs w:val="20"/>
              </w:rPr>
              <w:t>Powers intent understanding and explanation generation; requires stable internet access.</w:t>
            </w:r>
          </w:p>
        </w:tc>
      </w:tr>
      <w:tr w:rsidR="00B92969" w14:paraId="267FDB82" w14:textId="77777777">
        <w:tc>
          <w:tcPr>
            <w:tcW w:w="2431" w:type="dxa"/>
            <w:shd w:val="clear" w:color="auto" w:fill="F5F8FC"/>
            <w:tcMar>
              <w:top w:w="80" w:type="dxa"/>
              <w:left w:w="100" w:type="dxa"/>
              <w:bottom w:w="80" w:type="dxa"/>
              <w:right w:w="100" w:type="dxa"/>
            </w:tcMar>
            <w:vAlign w:val="center"/>
          </w:tcPr>
          <w:p w14:paraId="14B54A21" w14:textId="77777777" w:rsidR="00B92969" w:rsidRDefault="00000000">
            <w:r>
              <w:rPr>
                <w:sz w:val="20"/>
                <w:szCs w:val="20"/>
              </w:rPr>
              <w:t>OCR / Document AI service</w:t>
            </w:r>
          </w:p>
        </w:tc>
        <w:tc>
          <w:tcPr>
            <w:tcW w:w="1683" w:type="dxa"/>
            <w:shd w:val="clear" w:color="auto" w:fill="F5F8FC"/>
            <w:tcMar>
              <w:top w:w="80" w:type="dxa"/>
              <w:left w:w="100" w:type="dxa"/>
              <w:bottom w:w="80" w:type="dxa"/>
              <w:right w:w="100" w:type="dxa"/>
            </w:tcMar>
            <w:vAlign w:val="center"/>
          </w:tcPr>
          <w:p w14:paraId="09E99DF2" w14:textId="77777777" w:rsidR="00B92969" w:rsidRDefault="00000000">
            <w:r>
              <w:rPr>
                <w:sz w:val="20"/>
                <w:szCs w:val="20"/>
              </w:rPr>
              <w:t>External API / Library</w:t>
            </w:r>
          </w:p>
        </w:tc>
        <w:tc>
          <w:tcPr>
            <w:tcW w:w="5236" w:type="dxa"/>
            <w:shd w:val="clear" w:color="auto" w:fill="F5F8FC"/>
            <w:tcMar>
              <w:top w:w="80" w:type="dxa"/>
              <w:left w:w="100" w:type="dxa"/>
              <w:bottom w:w="80" w:type="dxa"/>
              <w:right w:w="100" w:type="dxa"/>
            </w:tcMar>
            <w:vAlign w:val="center"/>
          </w:tcPr>
          <w:p w14:paraId="625D0B1A" w14:textId="77777777" w:rsidR="00B92969" w:rsidRDefault="00000000">
            <w:r>
              <w:rPr>
                <w:sz w:val="20"/>
                <w:szCs w:val="20"/>
              </w:rPr>
              <w:t>Extracts structured fields from uploaded financial documents.</w:t>
            </w:r>
          </w:p>
        </w:tc>
      </w:tr>
      <w:tr w:rsidR="00B92969" w14:paraId="52D62134" w14:textId="77777777">
        <w:tc>
          <w:tcPr>
            <w:tcW w:w="2431" w:type="dxa"/>
            <w:tcMar>
              <w:top w:w="80" w:type="dxa"/>
              <w:left w:w="100" w:type="dxa"/>
              <w:bottom w:w="80" w:type="dxa"/>
              <w:right w:w="100" w:type="dxa"/>
            </w:tcMar>
            <w:vAlign w:val="center"/>
          </w:tcPr>
          <w:p w14:paraId="1214D5C2" w14:textId="77777777" w:rsidR="00B92969" w:rsidRDefault="00000000">
            <w:r>
              <w:rPr>
                <w:sz w:val="20"/>
                <w:szCs w:val="20"/>
              </w:rPr>
              <w:t>Cloud hosting (AWS)</w:t>
            </w:r>
          </w:p>
        </w:tc>
        <w:tc>
          <w:tcPr>
            <w:tcW w:w="1683" w:type="dxa"/>
            <w:tcMar>
              <w:top w:w="80" w:type="dxa"/>
              <w:left w:w="100" w:type="dxa"/>
              <w:bottom w:w="80" w:type="dxa"/>
              <w:right w:w="100" w:type="dxa"/>
            </w:tcMar>
            <w:vAlign w:val="center"/>
          </w:tcPr>
          <w:p w14:paraId="44592A8D" w14:textId="77777777" w:rsidR="00B92969" w:rsidRDefault="00000000">
            <w:r>
              <w:rPr>
                <w:sz w:val="20"/>
                <w:szCs w:val="20"/>
              </w:rPr>
              <w:t>Infrastructure</w:t>
            </w:r>
          </w:p>
        </w:tc>
        <w:tc>
          <w:tcPr>
            <w:tcW w:w="5236" w:type="dxa"/>
            <w:tcMar>
              <w:top w:w="80" w:type="dxa"/>
              <w:left w:w="100" w:type="dxa"/>
              <w:bottom w:w="80" w:type="dxa"/>
              <w:right w:w="100" w:type="dxa"/>
            </w:tcMar>
            <w:vAlign w:val="center"/>
          </w:tcPr>
          <w:p w14:paraId="2BC22A1B" w14:textId="77777777" w:rsidR="00B92969" w:rsidRDefault="00000000">
            <w:r>
              <w:rPr>
                <w:sz w:val="20"/>
                <w:szCs w:val="20"/>
              </w:rPr>
              <w:t>Hosts backend services, database, and object storage for the deployed MVP.</w:t>
            </w:r>
          </w:p>
        </w:tc>
      </w:tr>
      <w:tr w:rsidR="00B92969" w14:paraId="08D8FD5D" w14:textId="77777777">
        <w:tc>
          <w:tcPr>
            <w:tcW w:w="2431" w:type="dxa"/>
            <w:shd w:val="clear" w:color="auto" w:fill="F5F8FC"/>
            <w:tcMar>
              <w:top w:w="80" w:type="dxa"/>
              <w:left w:w="100" w:type="dxa"/>
              <w:bottom w:w="80" w:type="dxa"/>
              <w:right w:w="100" w:type="dxa"/>
            </w:tcMar>
            <w:vAlign w:val="center"/>
          </w:tcPr>
          <w:p w14:paraId="7BC4A818" w14:textId="77777777" w:rsidR="00B92969" w:rsidRDefault="00000000">
            <w:r>
              <w:rPr>
                <w:sz w:val="20"/>
                <w:szCs w:val="20"/>
              </w:rPr>
              <w:t>Internet connectivity</w:t>
            </w:r>
          </w:p>
        </w:tc>
        <w:tc>
          <w:tcPr>
            <w:tcW w:w="1683" w:type="dxa"/>
            <w:shd w:val="clear" w:color="auto" w:fill="F5F8FC"/>
            <w:tcMar>
              <w:top w:w="80" w:type="dxa"/>
              <w:left w:w="100" w:type="dxa"/>
              <w:bottom w:w="80" w:type="dxa"/>
              <w:right w:w="100" w:type="dxa"/>
            </w:tcMar>
            <w:vAlign w:val="center"/>
          </w:tcPr>
          <w:p w14:paraId="4271A99D" w14:textId="77777777" w:rsidR="00B92969" w:rsidRDefault="00000000">
            <w:r>
              <w:rPr>
                <w:sz w:val="20"/>
                <w:szCs w:val="20"/>
              </w:rPr>
              <w:t>Infrastructure</w:t>
            </w:r>
          </w:p>
        </w:tc>
        <w:tc>
          <w:tcPr>
            <w:tcW w:w="5236" w:type="dxa"/>
            <w:shd w:val="clear" w:color="auto" w:fill="F5F8FC"/>
            <w:tcMar>
              <w:top w:w="80" w:type="dxa"/>
              <w:left w:w="100" w:type="dxa"/>
              <w:bottom w:w="80" w:type="dxa"/>
              <w:right w:w="100" w:type="dxa"/>
            </w:tcMar>
            <w:vAlign w:val="center"/>
          </w:tcPr>
          <w:p w14:paraId="1D84C07B" w14:textId="77777777" w:rsidR="00B92969" w:rsidRDefault="00000000">
            <w:r>
              <w:rPr>
                <w:sz w:val="20"/>
                <w:szCs w:val="20"/>
              </w:rPr>
              <w:t>Required for API calls and live demo access; local fallback recommended.</w:t>
            </w:r>
          </w:p>
        </w:tc>
      </w:tr>
      <w:tr w:rsidR="00B92969" w14:paraId="3414D41E" w14:textId="77777777">
        <w:tc>
          <w:tcPr>
            <w:tcW w:w="2431" w:type="dxa"/>
            <w:tcMar>
              <w:top w:w="80" w:type="dxa"/>
              <w:left w:w="100" w:type="dxa"/>
              <w:bottom w:w="80" w:type="dxa"/>
              <w:right w:w="100" w:type="dxa"/>
            </w:tcMar>
            <w:vAlign w:val="center"/>
          </w:tcPr>
          <w:p w14:paraId="077C81A0" w14:textId="77777777" w:rsidR="00B92969" w:rsidRDefault="00000000">
            <w:r>
              <w:rPr>
                <w:sz w:val="20"/>
                <w:szCs w:val="20"/>
              </w:rPr>
              <w:t>Synthetic financial dataset</w:t>
            </w:r>
          </w:p>
        </w:tc>
        <w:tc>
          <w:tcPr>
            <w:tcW w:w="1683" w:type="dxa"/>
            <w:tcMar>
              <w:top w:w="80" w:type="dxa"/>
              <w:left w:w="100" w:type="dxa"/>
              <w:bottom w:w="80" w:type="dxa"/>
              <w:right w:w="100" w:type="dxa"/>
            </w:tcMar>
            <w:vAlign w:val="center"/>
          </w:tcPr>
          <w:p w14:paraId="4E858A60" w14:textId="77777777" w:rsidR="00B92969" w:rsidRDefault="00000000">
            <w:r>
              <w:rPr>
                <w:sz w:val="20"/>
                <w:szCs w:val="20"/>
              </w:rPr>
              <w:t>Data</w:t>
            </w:r>
          </w:p>
        </w:tc>
        <w:tc>
          <w:tcPr>
            <w:tcW w:w="5236" w:type="dxa"/>
            <w:tcMar>
              <w:top w:w="80" w:type="dxa"/>
              <w:left w:w="100" w:type="dxa"/>
              <w:bottom w:w="80" w:type="dxa"/>
              <w:right w:w="100" w:type="dxa"/>
            </w:tcMar>
            <w:vAlign w:val="center"/>
          </w:tcPr>
          <w:p w14:paraId="741A6801" w14:textId="77777777" w:rsidR="00B92969" w:rsidRDefault="00000000">
            <w:r>
              <w:rPr>
                <w:sz w:val="20"/>
                <w:szCs w:val="20"/>
              </w:rPr>
              <w:t>Used in place of real customer data for document verification and risk scoring during the hackathon.</w:t>
            </w:r>
          </w:p>
        </w:tc>
      </w:tr>
    </w:tbl>
    <w:p w14:paraId="1E1A5027" w14:textId="77777777" w:rsidR="00B92969" w:rsidRDefault="00000000">
      <w:pPr>
        <w:pStyle w:val="Heading2"/>
      </w:pPr>
      <w:bookmarkStart w:id="40" w:name="_Toc241053444"/>
      <w:r>
        <w:lastRenderedPageBreak/>
        <w:t>2.14  Demo Flow</w:t>
      </w:r>
      <w:bookmarkEnd w:id="40"/>
    </w:p>
    <w:p w14:paraId="7281A60E" w14:textId="77777777" w:rsidR="00B92969" w:rsidRDefault="00000000">
      <w:pPr>
        <w:spacing w:after="160" w:line="300" w:lineRule="auto"/>
        <w:jc w:val="both"/>
      </w:pPr>
      <w:r>
        <w:t>The live demonstration is designed to be judge-friendly: it opens with the problem in a single sentence, walks through one complete SME lending journey live, highlights the innovation at the exact moment it appears on screen, and closes with a concrete statement of impact.</w:t>
      </w:r>
    </w:p>
    <w:tbl>
      <w:tblPr>
        <w:tblW w:w="9350" w:type="dxa"/>
        <w:tblBorders>
          <w:top w:val="single" w:sz="2" w:space="0" w:color="C7D2E0"/>
          <w:left w:val="single" w:sz="2" w:space="0" w:color="C7D2E0"/>
          <w:bottom w:val="single" w:sz="2" w:space="0" w:color="C7D2E0"/>
          <w:right w:val="single" w:sz="2" w:space="0" w:color="C7D2E0"/>
          <w:insideH w:val="single" w:sz="2" w:space="0" w:color="C7D2E0"/>
          <w:insideV w:val="single" w:sz="2" w:space="0" w:color="C7D2E0"/>
        </w:tblBorders>
        <w:tblCellMar>
          <w:left w:w="10" w:type="dxa"/>
          <w:right w:w="10" w:type="dxa"/>
        </w:tblCellMar>
        <w:tblLook w:val="0000" w:firstRow="0" w:lastRow="0" w:firstColumn="0" w:lastColumn="0" w:noHBand="0" w:noVBand="0"/>
      </w:tblPr>
      <w:tblGrid>
        <w:gridCol w:w="2057"/>
        <w:gridCol w:w="7293"/>
      </w:tblGrid>
      <w:tr w:rsidR="00B92969" w14:paraId="23BF99F4" w14:textId="77777777">
        <w:trPr>
          <w:tblHeader/>
        </w:trPr>
        <w:tc>
          <w:tcPr>
            <w:tcW w:w="2057" w:type="dxa"/>
            <w:shd w:val="clear" w:color="auto" w:fill="0F2A52"/>
            <w:tcMar>
              <w:top w:w="80" w:type="dxa"/>
              <w:left w:w="100" w:type="dxa"/>
              <w:bottom w:w="80" w:type="dxa"/>
              <w:right w:w="100" w:type="dxa"/>
            </w:tcMar>
            <w:vAlign w:val="center"/>
          </w:tcPr>
          <w:p w14:paraId="72CC68A2" w14:textId="77777777" w:rsidR="00B92969" w:rsidRDefault="00000000">
            <w:r>
              <w:rPr>
                <w:b/>
                <w:bCs/>
                <w:color w:val="FFFFFF"/>
                <w:sz w:val="20"/>
                <w:szCs w:val="20"/>
              </w:rPr>
              <w:t>Stage</w:t>
            </w:r>
          </w:p>
        </w:tc>
        <w:tc>
          <w:tcPr>
            <w:tcW w:w="7293" w:type="dxa"/>
            <w:shd w:val="clear" w:color="auto" w:fill="0F2A52"/>
            <w:tcMar>
              <w:top w:w="80" w:type="dxa"/>
              <w:left w:w="100" w:type="dxa"/>
              <w:bottom w:w="80" w:type="dxa"/>
              <w:right w:w="100" w:type="dxa"/>
            </w:tcMar>
            <w:vAlign w:val="center"/>
          </w:tcPr>
          <w:p w14:paraId="26D7114E" w14:textId="77777777" w:rsidR="00B92969" w:rsidRDefault="00000000">
            <w:r>
              <w:rPr>
                <w:b/>
                <w:bCs/>
                <w:color w:val="FFFFFF"/>
                <w:sz w:val="20"/>
                <w:szCs w:val="20"/>
              </w:rPr>
              <w:t>What Happens</w:t>
            </w:r>
          </w:p>
        </w:tc>
      </w:tr>
      <w:tr w:rsidR="00B92969" w14:paraId="5FDBC866" w14:textId="77777777">
        <w:tc>
          <w:tcPr>
            <w:tcW w:w="2057" w:type="dxa"/>
            <w:tcMar>
              <w:top w:w="80" w:type="dxa"/>
              <w:left w:w="100" w:type="dxa"/>
              <w:bottom w:w="80" w:type="dxa"/>
              <w:right w:w="100" w:type="dxa"/>
            </w:tcMar>
            <w:vAlign w:val="center"/>
          </w:tcPr>
          <w:p w14:paraId="0881FD76" w14:textId="77777777" w:rsidR="00B92969" w:rsidRDefault="00000000">
            <w:r>
              <w:rPr>
                <w:sz w:val="20"/>
                <w:szCs w:val="20"/>
              </w:rPr>
              <w:t>Opening</w:t>
            </w:r>
          </w:p>
        </w:tc>
        <w:tc>
          <w:tcPr>
            <w:tcW w:w="7293" w:type="dxa"/>
            <w:tcMar>
              <w:top w:w="80" w:type="dxa"/>
              <w:left w:w="100" w:type="dxa"/>
              <w:bottom w:w="80" w:type="dxa"/>
              <w:right w:w="100" w:type="dxa"/>
            </w:tcMar>
            <w:vAlign w:val="center"/>
          </w:tcPr>
          <w:p w14:paraId="7DE546D8" w14:textId="77777777" w:rsidR="00B92969" w:rsidRDefault="00000000">
            <w:r>
              <w:rPr>
                <w:sz w:val="20"/>
                <w:szCs w:val="20"/>
              </w:rPr>
              <w:t>30-second framing: "Financial services are digital, but the journey is not." Set up the core gap.</w:t>
            </w:r>
          </w:p>
        </w:tc>
      </w:tr>
      <w:tr w:rsidR="00B92969" w14:paraId="4FB1932F" w14:textId="77777777">
        <w:tc>
          <w:tcPr>
            <w:tcW w:w="2057" w:type="dxa"/>
            <w:shd w:val="clear" w:color="auto" w:fill="F5F8FC"/>
            <w:tcMar>
              <w:top w:w="80" w:type="dxa"/>
              <w:left w:w="100" w:type="dxa"/>
              <w:bottom w:w="80" w:type="dxa"/>
              <w:right w:w="100" w:type="dxa"/>
            </w:tcMar>
            <w:vAlign w:val="center"/>
          </w:tcPr>
          <w:p w14:paraId="0DA3DBAE" w14:textId="77777777" w:rsidR="00B92969" w:rsidRDefault="00000000">
            <w:r>
              <w:rPr>
                <w:sz w:val="20"/>
                <w:szCs w:val="20"/>
              </w:rPr>
              <w:t>Problem</w:t>
            </w:r>
          </w:p>
        </w:tc>
        <w:tc>
          <w:tcPr>
            <w:tcW w:w="7293" w:type="dxa"/>
            <w:shd w:val="clear" w:color="auto" w:fill="F5F8FC"/>
            <w:tcMar>
              <w:top w:w="80" w:type="dxa"/>
              <w:left w:w="100" w:type="dxa"/>
              <w:bottom w:w="80" w:type="dxa"/>
              <w:right w:w="100" w:type="dxa"/>
            </w:tcMar>
            <w:vAlign w:val="center"/>
          </w:tcPr>
          <w:p w14:paraId="622F67E4" w14:textId="77777777" w:rsidR="00B92969" w:rsidRDefault="00000000">
            <w:r>
              <w:rPr>
                <w:sz w:val="20"/>
                <w:szCs w:val="20"/>
              </w:rPr>
              <w:t>Show the fragmented-tools table (Section 1.3) — chatbots, OCR, risk engines, workflow tools that don't connect.</w:t>
            </w:r>
          </w:p>
        </w:tc>
      </w:tr>
      <w:tr w:rsidR="00B92969" w14:paraId="2D1F820E" w14:textId="77777777">
        <w:tc>
          <w:tcPr>
            <w:tcW w:w="2057" w:type="dxa"/>
            <w:tcMar>
              <w:top w:w="80" w:type="dxa"/>
              <w:left w:w="100" w:type="dxa"/>
              <w:bottom w:w="80" w:type="dxa"/>
              <w:right w:w="100" w:type="dxa"/>
            </w:tcMar>
            <w:vAlign w:val="center"/>
          </w:tcPr>
          <w:p w14:paraId="6A68477D" w14:textId="77777777" w:rsidR="00B92969" w:rsidRDefault="00000000">
            <w:r>
              <w:rPr>
                <w:sz w:val="20"/>
                <w:szCs w:val="20"/>
              </w:rPr>
              <w:t>Live Walkthrough</w:t>
            </w:r>
          </w:p>
        </w:tc>
        <w:tc>
          <w:tcPr>
            <w:tcW w:w="7293" w:type="dxa"/>
            <w:tcMar>
              <w:top w:w="80" w:type="dxa"/>
              <w:left w:w="100" w:type="dxa"/>
              <w:bottom w:w="80" w:type="dxa"/>
              <w:right w:w="100" w:type="dxa"/>
            </w:tcMar>
            <w:vAlign w:val="center"/>
          </w:tcPr>
          <w:p w14:paraId="3D8B894F" w14:textId="77777777" w:rsidR="00B92969" w:rsidRDefault="00000000">
            <w:r>
              <w:rPr>
                <w:sz w:val="20"/>
                <w:szCs w:val="20"/>
              </w:rPr>
              <w:t>Submit a real SME loan request live: intent capture → document upload → verification in progress.</w:t>
            </w:r>
          </w:p>
        </w:tc>
      </w:tr>
      <w:tr w:rsidR="00B92969" w14:paraId="4B24A928" w14:textId="77777777">
        <w:tc>
          <w:tcPr>
            <w:tcW w:w="2057" w:type="dxa"/>
            <w:shd w:val="clear" w:color="auto" w:fill="F5F8FC"/>
            <w:tcMar>
              <w:top w:w="80" w:type="dxa"/>
              <w:left w:w="100" w:type="dxa"/>
              <w:bottom w:w="80" w:type="dxa"/>
              <w:right w:w="100" w:type="dxa"/>
            </w:tcMar>
            <w:vAlign w:val="center"/>
          </w:tcPr>
          <w:p w14:paraId="2CCD0B35" w14:textId="77777777" w:rsidR="00B92969" w:rsidRDefault="00000000">
            <w:r>
              <w:rPr>
                <w:sz w:val="20"/>
                <w:szCs w:val="20"/>
              </w:rPr>
              <w:t>Key Feature Demonstration</w:t>
            </w:r>
          </w:p>
        </w:tc>
        <w:tc>
          <w:tcPr>
            <w:tcW w:w="7293" w:type="dxa"/>
            <w:shd w:val="clear" w:color="auto" w:fill="F5F8FC"/>
            <w:tcMar>
              <w:top w:w="80" w:type="dxa"/>
              <w:left w:w="100" w:type="dxa"/>
              <w:bottom w:w="80" w:type="dxa"/>
              <w:right w:w="100" w:type="dxa"/>
            </w:tcMar>
            <w:vAlign w:val="center"/>
          </w:tcPr>
          <w:p w14:paraId="5133CBF7" w14:textId="77777777" w:rsidR="00B92969" w:rsidRDefault="00000000">
            <w:r>
              <w:rPr>
                <w:sz w:val="20"/>
                <w:szCs w:val="20"/>
              </w:rPr>
              <w:t>Show risk &amp; eligibility result with confidence, then the plain-language explanation tied to specific evidence.</w:t>
            </w:r>
          </w:p>
        </w:tc>
      </w:tr>
      <w:tr w:rsidR="00B92969" w14:paraId="76A0FC83" w14:textId="77777777">
        <w:tc>
          <w:tcPr>
            <w:tcW w:w="2057" w:type="dxa"/>
            <w:tcMar>
              <w:top w:w="80" w:type="dxa"/>
              <w:left w:w="100" w:type="dxa"/>
              <w:bottom w:w="80" w:type="dxa"/>
              <w:right w:w="100" w:type="dxa"/>
            </w:tcMar>
            <w:vAlign w:val="center"/>
          </w:tcPr>
          <w:p w14:paraId="587A48FC" w14:textId="77777777" w:rsidR="00B92969" w:rsidRDefault="00000000">
            <w:r>
              <w:rPr>
                <w:sz w:val="20"/>
                <w:szCs w:val="20"/>
              </w:rPr>
              <w:t>Innovation Highlight</w:t>
            </w:r>
          </w:p>
        </w:tc>
        <w:tc>
          <w:tcPr>
            <w:tcW w:w="7293" w:type="dxa"/>
            <w:tcMar>
              <w:top w:w="80" w:type="dxa"/>
              <w:left w:w="100" w:type="dxa"/>
              <w:bottom w:w="80" w:type="dxa"/>
              <w:right w:w="100" w:type="dxa"/>
            </w:tcMar>
            <w:vAlign w:val="center"/>
          </w:tcPr>
          <w:p w14:paraId="664EC323" w14:textId="77777777" w:rsidR="00B92969" w:rsidRDefault="00000000">
            <w:r>
              <w:rPr>
                <w:sz w:val="20"/>
                <w:szCs w:val="20"/>
              </w:rPr>
              <w:t>Point directly at the Journey Graph / Evidence Ledger view and the Next Best Action recommendation.</w:t>
            </w:r>
          </w:p>
        </w:tc>
      </w:tr>
      <w:tr w:rsidR="00B92969" w14:paraId="3717EC53" w14:textId="77777777">
        <w:tc>
          <w:tcPr>
            <w:tcW w:w="2057" w:type="dxa"/>
            <w:shd w:val="clear" w:color="auto" w:fill="F5F8FC"/>
            <w:tcMar>
              <w:top w:w="80" w:type="dxa"/>
              <w:left w:w="100" w:type="dxa"/>
              <w:bottom w:w="80" w:type="dxa"/>
              <w:right w:w="100" w:type="dxa"/>
            </w:tcMar>
            <w:vAlign w:val="center"/>
          </w:tcPr>
          <w:p w14:paraId="190435E3" w14:textId="77777777" w:rsidR="00B92969" w:rsidRDefault="00000000">
            <w:r>
              <w:rPr>
                <w:sz w:val="20"/>
                <w:szCs w:val="20"/>
              </w:rPr>
              <w:t>Closing Impact Statement</w:t>
            </w:r>
          </w:p>
        </w:tc>
        <w:tc>
          <w:tcPr>
            <w:tcW w:w="7293" w:type="dxa"/>
            <w:shd w:val="clear" w:color="auto" w:fill="F5F8FC"/>
            <w:tcMar>
              <w:top w:w="80" w:type="dxa"/>
              <w:left w:w="100" w:type="dxa"/>
              <w:bottom w:w="80" w:type="dxa"/>
              <w:right w:w="100" w:type="dxa"/>
            </w:tcMar>
            <w:vAlign w:val="center"/>
          </w:tcPr>
          <w:p w14:paraId="51940886" w14:textId="77777777" w:rsidR="00B92969" w:rsidRDefault="00000000">
            <w:r>
              <w:rPr>
                <w:sz w:val="20"/>
                <w:szCs w:val="20"/>
              </w:rPr>
              <w:t>"FinFlow AI doesn't just automate finance — it orchestrates trusted, explainable financial journeys from intent to action."</w:t>
            </w:r>
          </w:p>
        </w:tc>
      </w:tr>
    </w:tbl>
    <w:p w14:paraId="2BD1F85B" w14:textId="77777777" w:rsidR="00B92969" w:rsidRDefault="00000000">
      <w:pPr>
        <w:pStyle w:val="Heading1"/>
        <w:pageBreakBefore/>
      </w:pPr>
      <w:bookmarkStart w:id="41" w:name="_Toc241053445"/>
      <w:r>
        <w:lastRenderedPageBreak/>
        <w:t>Section 3 — Software Requirements Specification (SRS)</w:t>
      </w:r>
      <w:bookmarkEnd w:id="41"/>
    </w:p>
    <w:p w14:paraId="31318A7C" w14:textId="77777777" w:rsidR="00B92969" w:rsidRDefault="00000000">
      <w:pPr>
        <w:spacing w:after="160" w:line="300" w:lineRule="auto"/>
        <w:jc w:val="both"/>
      </w:pPr>
      <w:r>
        <w:t>This section is written as a professional, IEEE-inspired technical specification, scoped to be practical and fully implementable within a 24-hour hackathon prototype while reflecting production-grade architectural thinking.</w:t>
      </w:r>
    </w:p>
    <w:p w14:paraId="549A7F34" w14:textId="77777777" w:rsidR="00B92969" w:rsidRDefault="00000000">
      <w:pPr>
        <w:pStyle w:val="Heading2"/>
      </w:pPr>
      <w:bookmarkStart w:id="42" w:name="_Toc241053446"/>
      <w:r>
        <w:t>3.1  System Overview</w:t>
      </w:r>
      <w:bookmarkEnd w:id="42"/>
    </w:p>
    <w:p w14:paraId="460EC4A8" w14:textId="77777777" w:rsidR="00B92969" w:rsidRDefault="00000000">
      <w:pPr>
        <w:spacing w:after="160" w:line="300" w:lineRule="auto"/>
        <w:jc w:val="both"/>
      </w:pPr>
      <w:r>
        <w:t>FinFlow AI is a client-server, service-oriented system. A React/TypeScript single-page client communicates with a FastAPI backend through a versioned REST API, authenticated via JWT. The backend is organized into five cooperating modules — Journey Orchestrator, Document Intelligence, Risk &amp; Eligibility Engine, Explainable Decision Engine, and Next-Best-Action Service — each independently deployable and independently testable. An AI/ML layer (LLM with retrieval-augmented generation, OCR engine, and a scikit-learn/XGBoost risk model) is consumed by these modules as internal services rather than exposed directly to the client, keeping the client-server contract stable even as the underlying models evolve.</w:t>
      </w:r>
    </w:p>
    <w:p w14:paraId="3F9B47E8" w14:textId="77777777" w:rsidR="00B92969" w:rsidRDefault="00000000">
      <w:pPr>
        <w:spacing w:before="140" w:after="40"/>
        <w:jc w:val="center"/>
      </w:pPr>
      <w:r>
        <w:rPr>
          <w:noProof/>
        </w:rPr>
        <w:drawing>
          <wp:inline distT="0" distB="0" distL="0" distR="0" wp14:anchorId="7E559293" wp14:editId="33E51E0B">
            <wp:extent cx="5852160" cy="3474720"/>
            <wp:effectExtent l="0" t="0" r="0" b="0"/>
            <wp:docPr id="342464948" name="Picture 342464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852160" cy="3474720"/>
                    </a:xfrm>
                    <a:prstGeom prst="rect">
                      <a:avLst/>
                    </a:prstGeom>
                  </pic:spPr>
                </pic:pic>
              </a:graphicData>
            </a:graphic>
          </wp:inline>
        </w:drawing>
      </w:r>
    </w:p>
    <w:p w14:paraId="4322782E" w14:textId="77777777" w:rsidR="00B92969" w:rsidRDefault="00000000">
      <w:pPr>
        <w:spacing w:after="200"/>
        <w:jc w:val="center"/>
      </w:pPr>
      <w:r>
        <w:rPr>
          <w:i/>
          <w:iCs/>
          <w:color w:val="64748B"/>
          <w:sz w:val="19"/>
          <w:szCs w:val="19"/>
        </w:rPr>
        <w:t>Figure 3.1 — High-Level System Architecture.</w:t>
      </w:r>
    </w:p>
    <w:p w14:paraId="1C6961F1" w14:textId="77777777" w:rsidR="00B92969" w:rsidRDefault="00000000">
      <w:pPr>
        <w:pStyle w:val="Heading3"/>
      </w:pPr>
      <w:bookmarkStart w:id="43" w:name="_Toc241053447"/>
      <w:r>
        <w:t>Module Responsibilities (Summary)</w:t>
      </w:r>
      <w:bookmarkEnd w:id="43"/>
    </w:p>
    <w:p w14:paraId="11DF1D3D" w14:textId="77777777" w:rsidR="00B92969" w:rsidRDefault="00000000">
      <w:pPr>
        <w:spacing w:after="160" w:line="300" w:lineRule="auto"/>
        <w:jc w:val="both"/>
      </w:pPr>
      <w:r>
        <w:t>Each module owns one stage of the Intent → Evidence → Risk → Decision → Action journey and exposes a narrow, well-defined API to the Journey Orchestrator, which is the only module aware of the overall case state.</w:t>
      </w:r>
    </w:p>
    <w:p w14:paraId="377179F6" w14:textId="77777777" w:rsidR="00B92969" w:rsidRDefault="00000000">
      <w:pPr>
        <w:pStyle w:val="Heading2"/>
      </w:pPr>
      <w:bookmarkStart w:id="44" w:name="_Toc241053448"/>
      <w:r>
        <w:t>3.2  Module Breakdown</w:t>
      </w:r>
      <w:bookmarkEnd w:id="44"/>
    </w:p>
    <w:p w14:paraId="1760B32D" w14:textId="77777777" w:rsidR="00B92969" w:rsidRDefault="00000000">
      <w:pPr>
        <w:pStyle w:val="Heading3"/>
      </w:pPr>
      <w:bookmarkStart w:id="45" w:name="_Toc241053449"/>
      <w:r>
        <w:t>3.2.1  Journey Orchestrator Service</w:t>
      </w:r>
      <w:bookmarkEnd w:id="45"/>
    </w:p>
    <w:p w14:paraId="73C692E5" w14:textId="77777777" w:rsidR="00B92969" w:rsidRDefault="00000000">
      <w:pPr>
        <w:pStyle w:val="ListParagraph"/>
        <w:numPr>
          <w:ilvl w:val="0"/>
          <w:numId w:val="1"/>
        </w:numPr>
        <w:spacing w:after="90" w:line="280" w:lineRule="auto"/>
      </w:pPr>
      <w:r>
        <w:rPr>
          <w:b/>
          <w:bCs/>
          <w:color w:val="1B3A6B"/>
        </w:rPr>
        <w:lastRenderedPageBreak/>
        <w:t xml:space="preserve">Purpose: </w:t>
      </w:r>
      <w:r>
        <w:t>Owns the Journey Graph — the authoritative state machine for every case — and coordinates calls to all other services.</w:t>
      </w:r>
    </w:p>
    <w:p w14:paraId="23FE5B52" w14:textId="77777777" w:rsidR="00B92969" w:rsidRDefault="00000000">
      <w:pPr>
        <w:pStyle w:val="ListParagraph"/>
        <w:numPr>
          <w:ilvl w:val="0"/>
          <w:numId w:val="1"/>
        </w:numPr>
        <w:spacing w:after="90" w:line="280" w:lineRule="auto"/>
      </w:pPr>
      <w:r>
        <w:rPr>
          <w:b/>
          <w:bCs/>
          <w:color w:val="1B3A6B"/>
        </w:rPr>
        <w:t xml:space="preserve">Inputs: </w:t>
      </w:r>
      <w:r>
        <w:t>Customer intent payload, service responses from Document Intelligence, Risk Engine, Decision Engine, and Next-Best-Action Service.</w:t>
      </w:r>
    </w:p>
    <w:p w14:paraId="700223A4" w14:textId="77777777" w:rsidR="00B92969" w:rsidRDefault="00000000">
      <w:pPr>
        <w:pStyle w:val="ListParagraph"/>
        <w:numPr>
          <w:ilvl w:val="0"/>
          <w:numId w:val="1"/>
        </w:numPr>
        <w:spacing w:after="90" w:line="280" w:lineRule="auto"/>
      </w:pPr>
      <w:r>
        <w:rPr>
          <w:b/>
          <w:bCs/>
          <w:color w:val="1B3A6B"/>
        </w:rPr>
        <w:t xml:space="preserve">Outputs: </w:t>
      </w:r>
      <w:r>
        <w:t>Current journey state, stage transitions, and the aggregated response returned to the client.</w:t>
      </w:r>
    </w:p>
    <w:p w14:paraId="1D1E3607" w14:textId="77777777" w:rsidR="00B92969" w:rsidRDefault="00000000">
      <w:pPr>
        <w:pStyle w:val="ListParagraph"/>
        <w:numPr>
          <w:ilvl w:val="0"/>
          <w:numId w:val="1"/>
        </w:numPr>
        <w:spacing w:after="90" w:line="280" w:lineRule="auto"/>
      </w:pPr>
      <w:r>
        <w:rPr>
          <w:b/>
          <w:bCs/>
          <w:color w:val="1B3A6B"/>
        </w:rPr>
        <w:t xml:space="preserve">Responsibilities: </w:t>
      </w:r>
      <w:r>
        <w:t>Initialize new journeys; validate stage transitions; persist journey state; expose journey status to the client and to the relationship-manager dashboard.</w:t>
      </w:r>
    </w:p>
    <w:p w14:paraId="2B0B704E" w14:textId="77777777" w:rsidR="00B92969" w:rsidRDefault="00000000">
      <w:pPr>
        <w:pStyle w:val="Heading3"/>
      </w:pPr>
      <w:bookmarkStart w:id="46" w:name="_Toc241053450"/>
      <w:r>
        <w:t>3.2.2  Document Intelligence Service</w:t>
      </w:r>
      <w:bookmarkEnd w:id="46"/>
    </w:p>
    <w:p w14:paraId="70E017EE" w14:textId="77777777" w:rsidR="00B92969" w:rsidRDefault="00000000">
      <w:pPr>
        <w:pStyle w:val="ListParagraph"/>
        <w:numPr>
          <w:ilvl w:val="0"/>
          <w:numId w:val="1"/>
        </w:numPr>
        <w:spacing w:after="90" w:line="280" w:lineRule="auto"/>
      </w:pPr>
      <w:r>
        <w:rPr>
          <w:b/>
          <w:bCs/>
          <w:color w:val="1B3A6B"/>
        </w:rPr>
        <w:t xml:space="preserve">Purpose: </w:t>
      </w:r>
      <w:r>
        <w:t>Extracts and validates structured data from uploaded financial documents.</w:t>
      </w:r>
    </w:p>
    <w:p w14:paraId="6002FD1F" w14:textId="77777777" w:rsidR="00B92969" w:rsidRDefault="00000000">
      <w:pPr>
        <w:pStyle w:val="ListParagraph"/>
        <w:numPr>
          <w:ilvl w:val="0"/>
          <w:numId w:val="1"/>
        </w:numPr>
        <w:spacing w:after="90" w:line="280" w:lineRule="auto"/>
      </w:pPr>
      <w:r>
        <w:rPr>
          <w:b/>
          <w:bCs/>
          <w:color w:val="1B3A6B"/>
        </w:rPr>
        <w:t xml:space="preserve">Inputs: </w:t>
      </w:r>
      <w:r>
        <w:t>Uploaded document files (PDF/image) and an expected document-type hint.</w:t>
      </w:r>
    </w:p>
    <w:p w14:paraId="6DB56B3F" w14:textId="77777777" w:rsidR="00B92969" w:rsidRDefault="00000000">
      <w:pPr>
        <w:pStyle w:val="ListParagraph"/>
        <w:numPr>
          <w:ilvl w:val="0"/>
          <w:numId w:val="1"/>
        </w:numPr>
        <w:spacing w:after="90" w:line="280" w:lineRule="auto"/>
      </w:pPr>
      <w:r>
        <w:rPr>
          <w:b/>
          <w:bCs/>
          <w:color w:val="1B3A6B"/>
        </w:rPr>
        <w:t xml:space="preserve">Outputs: </w:t>
      </w:r>
      <w:r>
        <w:t>Structured field-value pairs with confidence scores, written to the Evidence Ledger.</w:t>
      </w:r>
    </w:p>
    <w:p w14:paraId="63E039AF" w14:textId="77777777" w:rsidR="00B92969" w:rsidRDefault="00000000">
      <w:pPr>
        <w:pStyle w:val="ListParagraph"/>
        <w:numPr>
          <w:ilvl w:val="0"/>
          <w:numId w:val="1"/>
        </w:numPr>
        <w:spacing w:after="90" w:line="280" w:lineRule="auto"/>
      </w:pPr>
      <w:r>
        <w:rPr>
          <w:b/>
          <w:bCs/>
          <w:color w:val="1B3A6B"/>
        </w:rPr>
        <w:t xml:space="preserve">Responsibilities: </w:t>
      </w:r>
      <w:r>
        <w:t>Run OCR extraction; validate extracted fields against expected formats; flag missing or inconsistent fields for review.</w:t>
      </w:r>
    </w:p>
    <w:p w14:paraId="2C11DAB3" w14:textId="77777777" w:rsidR="00B92969" w:rsidRDefault="00000000">
      <w:pPr>
        <w:pStyle w:val="Heading3"/>
      </w:pPr>
      <w:bookmarkStart w:id="47" w:name="_Toc241053451"/>
      <w:r>
        <w:t>3.2.3  Risk &amp; Eligibility Engine</w:t>
      </w:r>
      <w:bookmarkEnd w:id="47"/>
    </w:p>
    <w:p w14:paraId="43FFBCA0" w14:textId="77777777" w:rsidR="00B92969" w:rsidRDefault="00000000">
      <w:pPr>
        <w:pStyle w:val="ListParagraph"/>
        <w:numPr>
          <w:ilvl w:val="0"/>
          <w:numId w:val="1"/>
        </w:numPr>
        <w:spacing w:after="90" w:line="280" w:lineRule="auto"/>
      </w:pPr>
      <w:r>
        <w:rPr>
          <w:b/>
          <w:bCs/>
          <w:color w:val="1B3A6B"/>
        </w:rPr>
        <w:t xml:space="preserve">Purpose: </w:t>
      </w:r>
      <w:r>
        <w:t>Determines the eligibility outcome and risk band for an application.</w:t>
      </w:r>
    </w:p>
    <w:p w14:paraId="44F4176C" w14:textId="77777777" w:rsidR="00B92969" w:rsidRDefault="00000000">
      <w:pPr>
        <w:pStyle w:val="ListParagraph"/>
        <w:numPr>
          <w:ilvl w:val="0"/>
          <w:numId w:val="1"/>
        </w:numPr>
        <w:spacing w:after="90" w:line="280" w:lineRule="auto"/>
      </w:pPr>
      <w:r>
        <w:rPr>
          <w:b/>
          <w:bCs/>
          <w:color w:val="1B3A6B"/>
        </w:rPr>
        <w:t xml:space="preserve">Inputs: </w:t>
      </w:r>
      <w:r>
        <w:t>Verified evidence from the Evidence Ledger, applicant-declared data, and configured product eligibility rules.</w:t>
      </w:r>
    </w:p>
    <w:p w14:paraId="63336725" w14:textId="77777777" w:rsidR="00B92969" w:rsidRDefault="00000000">
      <w:pPr>
        <w:pStyle w:val="ListParagraph"/>
        <w:numPr>
          <w:ilvl w:val="0"/>
          <w:numId w:val="1"/>
        </w:numPr>
        <w:spacing w:after="90" w:line="280" w:lineRule="auto"/>
      </w:pPr>
      <w:r>
        <w:rPr>
          <w:b/>
          <w:bCs/>
          <w:color w:val="1B3A6B"/>
        </w:rPr>
        <w:t xml:space="preserve">Outputs: </w:t>
      </w:r>
      <w:r>
        <w:t>Risk score, risk band, and a preliminary eligibility outcome.</w:t>
      </w:r>
    </w:p>
    <w:p w14:paraId="4608D946" w14:textId="77777777" w:rsidR="00B92969" w:rsidRDefault="00000000">
      <w:pPr>
        <w:pStyle w:val="ListParagraph"/>
        <w:numPr>
          <w:ilvl w:val="0"/>
          <w:numId w:val="1"/>
        </w:numPr>
        <w:spacing w:after="90" w:line="280" w:lineRule="auto"/>
      </w:pPr>
      <w:r>
        <w:rPr>
          <w:b/>
          <w:bCs/>
          <w:color w:val="1B3A6B"/>
        </w:rPr>
        <w:t xml:space="preserve">Responsibilities: </w:t>
      </w:r>
      <w:r>
        <w:t>Apply deterministic business rules; run the ML risk model; combine both into a single, reproducible outcome.</w:t>
      </w:r>
    </w:p>
    <w:p w14:paraId="5C841C4F" w14:textId="77777777" w:rsidR="00B92969" w:rsidRDefault="00000000">
      <w:pPr>
        <w:pStyle w:val="Heading3"/>
      </w:pPr>
      <w:bookmarkStart w:id="48" w:name="_Toc241053452"/>
      <w:r>
        <w:t>3.2.4  Explainable Decision Engine</w:t>
      </w:r>
      <w:bookmarkEnd w:id="48"/>
    </w:p>
    <w:p w14:paraId="533EE049" w14:textId="77777777" w:rsidR="00B92969" w:rsidRDefault="00000000">
      <w:pPr>
        <w:pStyle w:val="ListParagraph"/>
        <w:numPr>
          <w:ilvl w:val="0"/>
          <w:numId w:val="1"/>
        </w:numPr>
        <w:spacing w:after="90" w:line="280" w:lineRule="auto"/>
      </w:pPr>
      <w:r>
        <w:rPr>
          <w:b/>
          <w:bCs/>
          <w:color w:val="1B3A6B"/>
        </w:rPr>
        <w:t xml:space="preserve">Purpose: </w:t>
      </w:r>
      <w:r>
        <w:t>Converts the risk/eligibility outcome into a plain-language, policy-grounded explanation.</w:t>
      </w:r>
    </w:p>
    <w:p w14:paraId="2E2F2557" w14:textId="77777777" w:rsidR="00B92969" w:rsidRDefault="00000000">
      <w:pPr>
        <w:pStyle w:val="ListParagraph"/>
        <w:numPr>
          <w:ilvl w:val="0"/>
          <w:numId w:val="1"/>
        </w:numPr>
        <w:spacing w:after="90" w:line="280" w:lineRule="auto"/>
      </w:pPr>
      <w:r>
        <w:rPr>
          <w:b/>
          <w:bCs/>
          <w:color w:val="1B3A6B"/>
        </w:rPr>
        <w:t xml:space="preserve">Inputs: </w:t>
      </w:r>
      <w:r>
        <w:t>Risk &amp; eligibility outcome, relevant policy clauses, and the specific evidence that drove the outcome.</w:t>
      </w:r>
    </w:p>
    <w:p w14:paraId="61B845C2" w14:textId="77777777" w:rsidR="00B92969" w:rsidRDefault="00000000">
      <w:pPr>
        <w:pStyle w:val="ListParagraph"/>
        <w:numPr>
          <w:ilvl w:val="0"/>
          <w:numId w:val="1"/>
        </w:numPr>
        <w:spacing w:after="90" w:line="280" w:lineRule="auto"/>
      </w:pPr>
      <w:r>
        <w:rPr>
          <w:b/>
          <w:bCs/>
          <w:color w:val="1B3A6B"/>
        </w:rPr>
        <w:t xml:space="preserve">Outputs: </w:t>
      </w:r>
      <w:r>
        <w:t>Human-readable decision reasoning, stored alongside the decision record.</w:t>
      </w:r>
    </w:p>
    <w:p w14:paraId="7559046E" w14:textId="77777777" w:rsidR="00B92969" w:rsidRDefault="00000000">
      <w:pPr>
        <w:pStyle w:val="ListParagraph"/>
        <w:numPr>
          <w:ilvl w:val="0"/>
          <w:numId w:val="1"/>
        </w:numPr>
        <w:spacing w:after="90" w:line="280" w:lineRule="auto"/>
      </w:pPr>
      <w:r>
        <w:rPr>
          <w:b/>
          <w:bCs/>
          <w:color w:val="1B3A6B"/>
        </w:rPr>
        <w:t xml:space="preserve">Responsibilities: </w:t>
      </w:r>
      <w:r>
        <w:t>Retrieve relevant policy/evidence context (RAG); generate a reasoning narrative; ensure every explanation is traceable to specific inputs.</w:t>
      </w:r>
    </w:p>
    <w:p w14:paraId="730BF1CF" w14:textId="77777777" w:rsidR="00B92969" w:rsidRDefault="00000000">
      <w:pPr>
        <w:pStyle w:val="Heading3"/>
      </w:pPr>
      <w:bookmarkStart w:id="49" w:name="_Toc241053453"/>
      <w:r>
        <w:t>3.2.5  Next-Best-Action Service</w:t>
      </w:r>
      <w:bookmarkEnd w:id="49"/>
    </w:p>
    <w:p w14:paraId="2C488A29" w14:textId="77777777" w:rsidR="00B92969" w:rsidRDefault="00000000">
      <w:pPr>
        <w:pStyle w:val="ListParagraph"/>
        <w:numPr>
          <w:ilvl w:val="0"/>
          <w:numId w:val="1"/>
        </w:numPr>
        <w:spacing w:after="90" w:line="280" w:lineRule="auto"/>
      </w:pPr>
      <w:r>
        <w:rPr>
          <w:b/>
          <w:bCs/>
          <w:color w:val="1B3A6B"/>
        </w:rPr>
        <w:t xml:space="preserve">Purpose: </w:t>
      </w:r>
      <w:r>
        <w:t>Recommends the single most useful next step for the customer or officer at any point in the journey.</w:t>
      </w:r>
    </w:p>
    <w:p w14:paraId="75E91963" w14:textId="77777777" w:rsidR="00B92969" w:rsidRDefault="00000000">
      <w:pPr>
        <w:pStyle w:val="ListParagraph"/>
        <w:numPr>
          <w:ilvl w:val="0"/>
          <w:numId w:val="1"/>
        </w:numPr>
        <w:spacing w:after="90" w:line="280" w:lineRule="auto"/>
      </w:pPr>
      <w:r>
        <w:rPr>
          <w:b/>
          <w:bCs/>
          <w:color w:val="1B3A6B"/>
        </w:rPr>
        <w:t xml:space="preserve">Inputs: </w:t>
      </w:r>
      <w:r>
        <w:t>Current journey state, decision outcome, and outstanding requirements.</w:t>
      </w:r>
    </w:p>
    <w:p w14:paraId="0A7FEAA5" w14:textId="77777777" w:rsidR="00B92969" w:rsidRDefault="00000000">
      <w:pPr>
        <w:pStyle w:val="ListParagraph"/>
        <w:numPr>
          <w:ilvl w:val="0"/>
          <w:numId w:val="1"/>
        </w:numPr>
        <w:spacing w:after="90" w:line="280" w:lineRule="auto"/>
      </w:pPr>
      <w:r>
        <w:rPr>
          <w:b/>
          <w:bCs/>
          <w:color w:val="1B3A6B"/>
        </w:rPr>
        <w:t xml:space="preserve">Outputs: </w:t>
      </w:r>
      <w:r>
        <w:t>A ranked list of recommended actions, with the top action surfaced as the primary call-to-action.</w:t>
      </w:r>
    </w:p>
    <w:p w14:paraId="68598332" w14:textId="77777777" w:rsidR="00B92969" w:rsidRDefault="00000000">
      <w:pPr>
        <w:pStyle w:val="ListParagraph"/>
        <w:numPr>
          <w:ilvl w:val="0"/>
          <w:numId w:val="1"/>
        </w:numPr>
        <w:spacing w:after="90" w:line="280" w:lineRule="auto"/>
      </w:pPr>
      <w:r>
        <w:rPr>
          <w:b/>
          <w:bCs/>
          <w:color w:val="1B3A6B"/>
        </w:rPr>
        <w:lastRenderedPageBreak/>
        <w:t xml:space="preserve">Responsibilities: </w:t>
      </w:r>
      <w:r>
        <w:t>Evaluate journey state against a rules-based action catalogue; rank candidate actions by priority and impact.</w:t>
      </w:r>
    </w:p>
    <w:p w14:paraId="4D0B0B67" w14:textId="77777777" w:rsidR="00B92969" w:rsidRDefault="00000000">
      <w:pPr>
        <w:pStyle w:val="Heading2"/>
      </w:pPr>
      <w:bookmarkStart w:id="50" w:name="_Toc241053454"/>
      <w:r>
        <w:t>3.3  Functional Requirements</w:t>
      </w:r>
      <w:bookmarkEnd w:id="50"/>
    </w:p>
    <w:p w14:paraId="3BC13A05" w14:textId="77777777" w:rsidR="00B92969" w:rsidRDefault="00000000">
      <w:pPr>
        <w:pStyle w:val="Heading3"/>
      </w:pPr>
      <w:bookmarkStart w:id="51" w:name="_Toc241053455"/>
      <w:r>
        <w:t>Module: Journey Orchestrator</w:t>
      </w:r>
      <w:bookmarkEnd w:id="51"/>
    </w:p>
    <w:tbl>
      <w:tblPr>
        <w:tblW w:w="9350" w:type="dxa"/>
        <w:tblBorders>
          <w:top w:val="single" w:sz="2" w:space="0" w:color="C7D2E0"/>
          <w:left w:val="single" w:sz="2" w:space="0" w:color="C7D2E0"/>
          <w:bottom w:val="single" w:sz="2" w:space="0" w:color="C7D2E0"/>
          <w:right w:val="single" w:sz="2" w:space="0" w:color="C7D2E0"/>
          <w:insideH w:val="single" w:sz="2" w:space="0" w:color="C7D2E0"/>
          <w:insideV w:val="single" w:sz="2" w:space="0" w:color="C7D2E0"/>
        </w:tblBorders>
        <w:tblCellMar>
          <w:left w:w="10" w:type="dxa"/>
          <w:right w:w="10" w:type="dxa"/>
        </w:tblCellMar>
        <w:tblLook w:val="0000" w:firstRow="0" w:lastRow="0" w:firstColumn="0" w:lastColumn="0" w:noHBand="0" w:noVBand="0"/>
      </w:tblPr>
      <w:tblGrid>
        <w:gridCol w:w="637"/>
        <w:gridCol w:w="1352"/>
        <w:gridCol w:w="1254"/>
        <w:gridCol w:w="1382"/>
        <w:gridCol w:w="1044"/>
        <w:gridCol w:w="3681"/>
      </w:tblGrid>
      <w:tr w:rsidR="00B92969" w14:paraId="6A15F8CC" w14:textId="77777777">
        <w:trPr>
          <w:tblHeader/>
        </w:trPr>
        <w:tc>
          <w:tcPr>
            <w:tcW w:w="935" w:type="dxa"/>
            <w:shd w:val="clear" w:color="auto" w:fill="0F2A52"/>
            <w:tcMar>
              <w:top w:w="80" w:type="dxa"/>
              <w:left w:w="100" w:type="dxa"/>
              <w:bottom w:w="80" w:type="dxa"/>
              <w:right w:w="100" w:type="dxa"/>
            </w:tcMar>
            <w:vAlign w:val="center"/>
          </w:tcPr>
          <w:p w14:paraId="7EDBB638" w14:textId="77777777" w:rsidR="00B92969" w:rsidRDefault="00000000">
            <w:r>
              <w:rPr>
                <w:b/>
                <w:bCs/>
                <w:color w:val="FFFFFF"/>
                <w:sz w:val="20"/>
                <w:szCs w:val="20"/>
              </w:rPr>
              <w:t>Req ID</w:t>
            </w:r>
          </w:p>
        </w:tc>
        <w:tc>
          <w:tcPr>
            <w:tcW w:w="1870" w:type="dxa"/>
            <w:shd w:val="clear" w:color="auto" w:fill="0F2A52"/>
            <w:tcMar>
              <w:top w:w="80" w:type="dxa"/>
              <w:left w:w="100" w:type="dxa"/>
              <w:bottom w:w="80" w:type="dxa"/>
              <w:right w:w="100" w:type="dxa"/>
            </w:tcMar>
            <w:vAlign w:val="center"/>
          </w:tcPr>
          <w:p w14:paraId="4DEA6B78" w14:textId="77777777" w:rsidR="00B92969" w:rsidRDefault="00000000">
            <w:r>
              <w:rPr>
                <w:b/>
                <w:bCs/>
                <w:color w:val="FFFFFF"/>
                <w:sz w:val="20"/>
                <w:szCs w:val="20"/>
              </w:rPr>
              <w:t>Description</w:t>
            </w:r>
          </w:p>
        </w:tc>
        <w:tc>
          <w:tcPr>
            <w:tcW w:w="1590" w:type="dxa"/>
            <w:shd w:val="clear" w:color="auto" w:fill="0F2A52"/>
            <w:tcMar>
              <w:top w:w="80" w:type="dxa"/>
              <w:left w:w="100" w:type="dxa"/>
              <w:bottom w:w="80" w:type="dxa"/>
              <w:right w:w="100" w:type="dxa"/>
            </w:tcMar>
            <w:vAlign w:val="center"/>
          </w:tcPr>
          <w:p w14:paraId="3529AE71" w14:textId="77777777" w:rsidR="00B92969" w:rsidRDefault="00000000">
            <w:r>
              <w:rPr>
                <w:b/>
                <w:bCs/>
                <w:color w:val="FFFFFF"/>
                <w:sz w:val="20"/>
                <w:szCs w:val="20"/>
              </w:rPr>
              <w:t>Input</w:t>
            </w:r>
          </w:p>
        </w:tc>
        <w:tc>
          <w:tcPr>
            <w:tcW w:w="2057" w:type="dxa"/>
            <w:shd w:val="clear" w:color="auto" w:fill="0F2A52"/>
            <w:tcMar>
              <w:top w:w="80" w:type="dxa"/>
              <w:left w:w="100" w:type="dxa"/>
              <w:bottom w:w="80" w:type="dxa"/>
              <w:right w:w="100" w:type="dxa"/>
            </w:tcMar>
            <w:vAlign w:val="center"/>
          </w:tcPr>
          <w:p w14:paraId="1B15E258" w14:textId="77777777" w:rsidR="00B92969" w:rsidRDefault="00000000">
            <w:r>
              <w:rPr>
                <w:b/>
                <w:bCs/>
                <w:color w:val="FFFFFF"/>
                <w:sz w:val="20"/>
                <w:szCs w:val="20"/>
              </w:rPr>
              <w:t>Processing</w:t>
            </w:r>
          </w:p>
        </w:tc>
        <w:tc>
          <w:tcPr>
            <w:tcW w:w="1403" w:type="dxa"/>
            <w:shd w:val="clear" w:color="auto" w:fill="0F2A52"/>
            <w:tcMar>
              <w:top w:w="80" w:type="dxa"/>
              <w:left w:w="100" w:type="dxa"/>
              <w:bottom w:w="80" w:type="dxa"/>
              <w:right w:w="100" w:type="dxa"/>
            </w:tcMar>
            <w:vAlign w:val="center"/>
          </w:tcPr>
          <w:p w14:paraId="319913C6" w14:textId="77777777" w:rsidR="00B92969" w:rsidRDefault="00000000">
            <w:r>
              <w:rPr>
                <w:b/>
                <w:bCs/>
                <w:color w:val="FFFFFF"/>
                <w:sz w:val="20"/>
                <w:szCs w:val="20"/>
              </w:rPr>
              <w:t>Output</w:t>
            </w:r>
          </w:p>
        </w:tc>
        <w:tc>
          <w:tcPr>
            <w:tcW w:w="1496" w:type="dxa"/>
            <w:shd w:val="clear" w:color="auto" w:fill="0F2A52"/>
            <w:tcMar>
              <w:top w:w="80" w:type="dxa"/>
              <w:left w:w="100" w:type="dxa"/>
              <w:bottom w:w="80" w:type="dxa"/>
              <w:right w:w="100" w:type="dxa"/>
            </w:tcMar>
            <w:vAlign w:val="center"/>
          </w:tcPr>
          <w:p w14:paraId="5898698C" w14:textId="77777777" w:rsidR="00B92969" w:rsidRDefault="00000000">
            <w:r>
              <w:rPr>
                <w:b/>
                <w:bCs/>
                <w:color w:val="FFFFFF"/>
                <w:sz w:val="20"/>
                <w:szCs w:val="20"/>
              </w:rPr>
              <w:t>Business Rule</w:t>
            </w:r>
          </w:p>
        </w:tc>
      </w:tr>
      <w:tr w:rsidR="00B92969" w14:paraId="558FCB16" w14:textId="77777777">
        <w:tc>
          <w:tcPr>
            <w:tcW w:w="935" w:type="dxa"/>
            <w:tcMar>
              <w:top w:w="80" w:type="dxa"/>
              <w:left w:w="100" w:type="dxa"/>
              <w:bottom w:w="80" w:type="dxa"/>
              <w:right w:w="100" w:type="dxa"/>
            </w:tcMar>
            <w:vAlign w:val="center"/>
          </w:tcPr>
          <w:p w14:paraId="67F69B40" w14:textId="77777777" w:rsidR="00B92969" w:rsidRDefault="00000000">
            <w:r>
              <w:rPr>
                <w:sz w:val="20"/>
                <w:szCs w:val="20"/>
              </w:rPr>
              <w:t>FR-JO-01</w:t>
            </w:r>
          </w:p>
        </w:tc>
        <w:tc>
          <w:tcPr>
            <w:tcW w:w="1870" w:type="dxa"/>
            <w:tcMar>
              <w:top w:w="80" w:type="dxa"/>
              <w:left w:w="100" w:type="dxa"/>
              <w:bottom w:w="80" w:type="dxa"/>
              <w:right w:w="100" w:type="dxa"/>
            </w:tcMar>
            <w:vAlign w:val="center"/>
          </w:tcPr>
          <w:p w14:paraId="7AAECABA" w14:textId="77777777" w:rsidR="00B92969" w:rsidRDefault="00000000">
            <w:r>
              <w:rPr>
                <w:sz w:val="20"/>
                <w:szCs w:val="20"/>
              </w:rPr>
              <w:t>Initialize a new customer journey</w:t>
            </w:r>
          </w:p>
        </w:tc>
        <w:tc>
          <w:tcPr>
            <w:tcW w:w="1590" w:type="dxa"/>
            <w:tcMar>
              <w:top w:w="80" w:type="dxa"/>
              <w:left w:w="100" w:type="dxa"/>
              <w:bottom w:w="80" w:type="dxa"/>
              <w:right w:w="100" w:type="dxa"/>
            </w:tcMar>
            <w:vAlign w:val="center"/>
          </w:tcPr>
          <w:p w14:paraId="1EA431AA" w14:textId="77777777" w:rsidR="00B92969" w:rsidRDefault="00000000">
            <w:r>
              <w:rPr>
                <w:sz w:val="20"/>
                <w:szCs w:val="20"/>
              </w:rPr>
              <w:t>Customer intent + requested amount</w:t>
            </w:r>
          </w:p>
        </w:tc>
        <w:tc>
          <w:tcPr>
            <w:tcW w:w="2057" w:type="dxa"/>
            <w:tcMar>
              <w:top w:w="80" w:type="dxa"/>
              <w:left w:w="100" w:type="dxa"/>
              <w:bottom w:w="80" w:type="dxa"/>
              <w:right w:w="100" w:type="dxa"/>
            </w:tcMar>
            <w:vAlign w:val="center"/>
          </w:tcPr>
          <w:p w14:paraId="1C121669" w14:textId="77777777" w:rsidR="00B92969" w:rsidRDefault="00000000">
            <w:r>
              <w:rPr>
                <w:sz w:val="20"/>
                <w:szCs w:val="20"/>
              </w:rPr>
              <w:t>Validate payload; create Journey and Application records</w:t>
            </w:r>
          </w:p>
        </w:tc>
        <w:tc>
          <w:tcPr>
            <w:tcW w:w="1403" w:type="dxa"/>
            <w:tcMar>
              <w:top w:w="80" w:type="dxa"/>
              <w:left w:w="100" w:type="dxa"/>
              <w:bottom w:w="80" w:type="dxa"/>
              <w:right w:w="100" w:type="dxa"/>
            </w:tcMar>
            <w:vAlign w:val="center"/>
          </w:tcPr>
          <w:p w14:paraId="7CF270D7" w14:textId="77777777" w:rsidR="00B92969" w:rsidRDefault="00000000">
            <w:r>
              <w:rPr>
                <w:sz w:val="20"/>
                <w:szCs w:val="20"/>
              </w:rPr>
              <w:t>Journey ID + initial stage</w:t>
            </w:r>
          </w:p>
        </w:tc>
        <w:tc>
          <w:tcPr>
            <w:tcW w:w="1496" w:type="dxa"/>
            <w:tcMar>
              <w:top w:w="80" w:type="dxa"/>
              <w:left w:w="100" w:type="dxa"/>
              <w:bottom w:w="80" w:type="dxa"/>
              <w:right w:w="100" w:type="dxa"/>
            </w:tcMar>
            <w:vAlign w:val="center"/>
          </w:tcPr>
          <w:p w14:paraId="7BDFD8DF" w14:textId="77777777" w:rsidR="00B92969" w:rsidRDefault="00000000">
            <w:r>
              <w:rPr>
                <w:sz w:val="20"/>
                <w:szCs w:val="20"/>
              </w:rPr>
              <w:t>A journey cannot be created without a minimum viable intent payload.</w:t>
            </w:r>
          </w:p>
        </w:tc>
      </w:tr>
      <w:tr w:rsidR="00B92969" w14:paraId="41B908D5" w14:textId="77777777">
        <w:tc>
          <w:tcPr>
            <w:tcW w:w="935" w:type="dxa"/>
            <w:shd w:val="clear" w:color="auto" w:fill="F5F8FC"/>
            <w:tcMar>
              <w:top w:w="80" w:type="dxa"/>
              <w:left w:w="100" w:type="dxa"/>
              <w:bottom w:w="80" w:type="dxa"/>
              <w:right w:w="100" w:type="dxa"/>
            </w:tcMar>
            <w:vAlign w:val="center"/>
          </w:tcPr>
          <w:p w14:paraId="086EF060" w14:textId="77777777" w:rsidR="00B92969" w:rsidRDefault="00000000">
            <w:r>
              <w:rPr>
                <w:sz w:val="20"/>
                <w:szCs w:val="20"/>
              </w:rPr>
              <w:t>FR-JO-02</w:t>
            </w:r>
          </w:p>
        </w:tc>
        <w:tc>
          <w:tcPr>
            <w:tcW w:w="1870" w:type="dxa"/>
            <w:shd w:val="clear" w:color="auto" w:fill="F5F8FC"/>
            <w:tcMar>
              <w:top w:w="80" w:type="dxa"/>
              <w:left w:w="100" w:type="dxa"/>
              <w:bottom w:w="80" w:type="dxa"/>
              <w:right w:w="100" w:type="dxa"/>
            </w:tcMar>
            <w:vAlign w:val="center"/>
          </w:tcPr>
          <w:p w14:paraId="23083D23" w14:textId="77777777" w:rsidR="00B92969" w:rsidRDefault="00000000">
            <w:r>
              <w:rPr>
                <w:sz w:val="20"/>
                <w:szCs w:val="20"/>
              </w:rPr>
              <w:t>Advance journey to next stage</w:t>
            </w:r>
          </w:p>
        </w:tc>
        <w:tc>
          <w:tcPr>
            <w:tcW w:w="1590" w:type="dxa"/>
            <w:shd w:val="clear" w:color="auto" w:fill="F5F8FC"/>
            <w:tcMar>
              <w:top w:w="80" w:type="dxa"/>
              <w:left w:w="100" w:type="dxa"/>
              <w:bottom w:w="80" w:type="dxa"/>
              <w:right w:w="100" w:type="dxa"/>
            </w:tcMar>
            <w:vAlign w:val="center"/>
          </w:tcPr>
          <w:p w14:paraId="0E1E2C47" w14:textId="77777777" w:rsidR="00B92969" w:rsidRDefault="00000000">
            <w:r>
              <w:rPr>
                <w:sz w:val="20"/>
                <w:szCs w:val="20"/>
              </w:rPr>
              <w:t>Current stage + stage-completion signal</w:t>
            </w:r>
          </w:p>
        </w:tc>
        <w:tc>
          <w:tcPr>
            <w:tcW w:w="2057" w:type="dxa"/>
            <w:shd w:val="clear" w:color="auto" w:fill="F5F8FC"/>
            <w:tcMar>
              <w:top w:w="80" w:type="dxa"/>
              <w:left w:w="100" w:type="dxa"/>
              <w:bottom w:w="80" w:type="dxa"/>
              <w:right w:w="100" w:type="dxa"/>
            </w:tcMar>
            <w:vAlign w:val="center"/>
          </w:tcPr>
          <w:p w14:paraId="36955AFD" w14:textId="77777777" w:rsidR="00B92969" w:rsidRDefault="00000000">
            <w:r>
              <w:rPr>
                <w:sz w:val="20"/>
                <w:szCs w:val="20"/>
              </w:rPr>
              <w:t>Validate transition against allowed state machine paths</w:t>
            </w:r>
          </w:p>
        </w:tc>
        <w:tc>
          <w:tcPr>
            <w:tcW w:w="1403" w:type="dxa"/>
            <w:shd w:val="clear" w:color="auto" w:fill="F5F8FC"/>
            <w:tcMar>
              <w:top w:w="80" w:type="dxa"/>
              <w:left w:w="100" w:type="dxa"/>
              <w:bottom w:w="80" w:type="dxa"/>
              <w:right w:w="100" w:type="dxa"/>
            </w:tcMar>
            <w:vAlign w:val="center"/>
          </w:tcPr>
          <w:p w14:paraId="1AD0626C" w14:textId="77777777" w:rsidR="00B92969" w:rsidRDefault="00000000">
            <w:r>
              <w:rPr>
                <w:sz w:val="20"/>
                <w:szCs w:val="20"/>
              </w:rPr>
              <w:t>Updated journey stage</w:t>
            </w:r>
          </w:p>
        </w:tc>
        <w:tc>
          <w:tcPr>
            <w:tcW w:w="1496" w:type="dxa"/>
            <w:shd w:val="clear" w:color="auto" w:fill="F5F8FC"/>
            <w:tcMar>
              <w:top w:w="80" w:type="dxa"/>
              <w:left w:w="100" w:type="dxa"/>
              <w:bottom w:w="80" w:type="dxa"/>
              <w:right w:w="100" w:type="dxa"/>
            </w:tcMar>
            <w:vAlign w:val="center"/>
          </w:tcPr>
          <w:p w14:paraId="475C79CA" w14:textId="77777777" w:rsidR="00B92969" w:rsidRDefault="00000000">
            <w:r>
              <w:rPr>
                <w:sz w:val="20"/>
                <w:szCs w:val="20"/>
              </w:rPr>
              <w:t>Stage transitions must follow the defined Intent→Evidence→Risk→Decision→Action order.</w:t>
            </w:r>
          </w:p>
        </w:tc>
      </w:tr>
    </w:tbl>
    <w:p w14:paraId="7294B409" w14:textId="77777777" w:rsidR="00B92969" w:rsidRDefault="00B92969">
      <w:pPr>
        <w:spacing w:after="100"/>
      </w:pPr>
    </w:p>
    <w:p w14:paraId="4DCBA33F" w14:textId="77777777" w:rsidR="00B92969" w:rsidRDefault="00000000">
      <w:pPr>
        <w:pStyle w:val="Heading3"/>
      </w:pPr>
      <w:bookmarkStart w:id="52" w:name="_Toc241053456"/>
      <w:r>
        <w:t>Module: Document Intelligence</w:t>
      </w:r>
      <w:bookmarkEnd w:id="52"/>
    </w:p>
    <w:tbl>
      <w:tblPr>
        <w:tblW w:w="9350" w:type="dxa"/>
        <w:tblBorders>
          <w:top w:val="single" w:sz="2" w:space="0" w:color="C7D2E0"/>
          <w:left w:val="single" w:sz="2" w:space="0" w:color="C7D2E0"/>
          <w:bottom w:val="single" w:sz="2" w:space="0" w:color="C7D2E0"/>
          <w:right w:val="single" w:sz="2" w:space="0" w:color="C7D2E0"/>
          <w:insideH w:val="single" w:sz="2" w:space="0" w:color="C7D2E0"/>
          <w:insideV w:val="single" w:sz="2" w:space="0" w:color="C7D2E0"/>
        </w:tblBorders>
        <w:tblCellMar>
          <w:left w:w="10" w:type="dxa"/>
          <w:right w:w="10" w:type="dxa"/>
        </w:tblCellMar>
        <w:tblLook w:val="0000" w:firstRow="0" w:lastRow="0" w:firstColumn="0" w:lastColumn="0" w:noHBand="0" w:noVBand="0"/>
      </w:tblPr>
      <w:tblGrid>
        <w:gridCol w:w="934"/>
        <w:gridCol w:w="1870"/>
        <w:gridCol w:w="1590"/>
        <w:gridCol w:w="2057"/>
        <w:gridCol w:w="1403"/>
        <w:gridCol w:w="1496"/>
      </w:tblGrid>
      <w:tr w:rsidR="00B92969" w14:paraId="14456467" w14:textId="77777777">
        <w:trPr>
          <w:tblHeader/>
        </w:trPr>
        <w:tc>
          <w:tcPr>
            <w:tcW w:w="935" w:type="dxa"/>
            <w:shd w:val="clear" w:color="auto" w:fill="0F2A52"/>
            <w:tcMar>
              <w:top w:w="80" w:type="dxa"/>
              <w:left w:w="100" w:type="dxa"/>
              <w:bottom w:w="80" w:type="dxa"/>
              <w:right w:w="100" w:type="dxa"/>
            </w:tcMar>
            <w:vAlign w:val="center"/>
          </w:tcPr>
          <w:p w14:paraId="184289F8" w14:textId="77777777" w:rsidR="00B92969" w:rsidRDefault="00000000">
            <w:r>
              <w:rPr>
                <w:b/>
                <w:bCs/>
                <w:color w:val="FFFFFF"/>
                <w:sz w:val="20"/>
                <w:szCs w:val="20"/>
              </w:rPr>
              <w:t>Req ID</w:t>
            </w:r>
          </w:p>
        </w:tc>
        <w:tc>
          <w:tcPr>
            <w:tcW w:w="1870" w:type="dxa"/>
            <w:shd w:val="clear" w:color="auto" w:fill="0F2A52"/>
            <w:tcMar>
              <w:top w:w="80" w:type="dxa"/>
              <w:left w:w="100" w:type="dxa"/>
              <w:bottom w:w="80" w:type="dxa"/>
              <w:right w:w="100" w:type="dxa"/>
            </w:tcMar>
            <w:vAlign w:val="center"/>
          </w:tcPr>
          <w:p w14:paraId="4BB3C004" w14:textId="77777777" w:rsidR="00B92969" w:rsidRDefault="00000000">
            <w:r>
              <w:rPr>
                <w:b/>
                <w:bCs/>
                <w:color w:val="FFFFFF"/>
                <w:sz w:val="20"/>
                <w:szCs w:val="20"/>
              </w:rPr>
              <w:t>Description</w:t>
            </w:r>
          </w:p>
        </w:tc>
        <w:tc>
          <w:tcPr>
            <w:tcW w:w="1590" w:type="dxa"/>
            <w:shd w:val="clear" w:color="auto" w:fill="0F2A52"/>
            <w:tcMar>
              <w:top w:w="80" w:type="dxa"/>
              <w:left w:w="100" w:type="dxa"/>
              <w:bottom w:w="80" w:type="dxa"/>
              <w:right w:w="100" w:type="dxa"/>
            </w:tcMar>
            <w:vAlign w:val="center"/>
          </w:tcPr>
          <w:p w14:paraId="49DA39E3" w14:textId="77777777" w:rsidR="00B92969" w:rsidRDefault="00000000">
            <w:r>
              <w:rPr>
                <w:b/>
                <w:bCs/>
                <w:color w:val="FFFFFF"/>
                <w:sz w:val="20"/>
                <w:szCs w:val="20"/>
              </w:rPr>
              <w:t>Input</w:t>
            </w:r>
          </w:p>
        </w:tc>
        <w:tc>
          <w:tcPr>
            <w:tcW w:w="2057" w:type="dxa"/>
            <w:shd w:val="clear" w:color="auto" w:fill="0F2A52"/>
            <w:tcMar>
              <w:top w:w="80" w:type="dxa"/>
              <w:left w:w="100" w:type="dxa"/>
              <w:bottom w:w="80" w:type="dxa"/>
              <w:right w:w="100" w:type="dxa"/>
            </w:tcMar>
            <w:vAlign w:val="center"/>
          </w:tcPr>
          <w:p w14:paraId="53EB8A89" w14:textId="77777777" w:rsidR="00B92969" w:rsidRDefault="00000000">
            <w:r>
              <w:rPr>
                <w:b/>
                <w:bCs/>
                <w:color w:val="FFFFFF"/>
                <w:sz w:val="20"/>
                <w:szCs w:val="20"/>
              </w:rPr>
              <w:t>Processing</w:t>
            </w:r>
          </w:p>
        </w:tc>
        <w:tc>
          <w:tcPr>
            <w:tcW w:w="1403" w:type="dxa"/>
            <w:shd w:val="clear" w:color="auto" w:fill="0F2A52"/>
            <w:tcMar>
              <w:top w:w="80" w:type="dxa"/>
              <w:left w:w="100" w:type="dxa"/>
              <w:bottom w:w="80" w:type="dxa"/>
              <w:right w:w="100" w:type="dxa"/>
            </w:tcMar>
            <w:vAlign w:val="center"/>
          </w:tcPr>
          <w:p w14:paraId="0E2E9824" w14:textId="77777777" w:rsidR="00B92969" w:rsidRDefault="00000000">
            <w:r>
              <w:rPr>
                <w:b/>
                <w:bCs/>
                <w:color w:val="FFFFFF"/>
                <w:sz w:val="20"/>
                <w:szCs w:val="20"/>
              </w:rPr>
              <w:t>Output</w:t>
            </w:r>
          </w:p>
        </w:tc>
        <w:tc>
          <w:tcPr>
            <w:tcW w:w="1496" w:type="dxa"/>
            <w:shd w:val="clear" w:color="auto" w:fill="0F2A52"/>
            <w:tcMar>
              <w:top w:w="80" w:type="dxa"/>
              <w:left w:w="100" w:type="dxa"/>
              <w:bottom w:w="80" w:type="dxa"/>
              <w:right w:w="100" w:type="dxa"/>
            </w:tcMar>
            <w:vAlign w:val="center"/>
          </w:tcPr>
          <w:p w14:paraId="2C8F65E9" w14:textId="77777777" w:rsidR="00B92969" w:rsidRDefault="00000000">
            <w:r>
              <w:rPr>
                <w:b/>
                <w:bCs/>
                <w:color w:val="FFFFFF"/>
                <w:sz w:val="20"/>
                <w:szCs w:val="20"/>
              </w:rPr>
              <w:t>Business Rule</w:t>
            </w:r>
          </w:p>
        </w:tc>
      </w:tr>
      <w:tr w:rsidR="00B92969" w14:paraId="32EE1230" w14:textId="77777777">
        <w:tc>
          <w:tcPr>
            <w:tcW w:w="935" w:type="dxa"/>
            <w:tcMar>
              <w:top w:w="80" w:type="dxa"/>
              <w:left w:w="100" w:type="dxa"/>
              <w:bottom w:w="80" w:type="dxa"/>
              <w:right w:w="100" w:type="dxa"/>
            </w:tcMar>
            <w:vAlign w:val="center"/>
          </w:tcPr>
          <w:p w14:paraId="45298534" w14:textId="77777777" w:rsidR="00B92969" w:rsidRDefault="00000000">
            <w:r>
              <w:rPr>
                <w:sz w:val="20"/>
                <w:szCs w:val="20"/>
              </w:rPr>
              <w:t>FR-DI-01</w:t>
            </w:r>
          </w:p>
        </w:tc>
        <w:tc>
          <w:tcPr>
            <w:tcW w:w="1870" w:type="dxa"/>
            <w:tcMar>
              <w:top w:w="80" w:type="dxa"/>
              <w:left w:w="100" w:type="dxa"/>
              <w:bottom w:w="80" w:type="dxa"/>
              <w:right w:w="100" w:type="dxa"/>
            </w:tcMar>
            <w:vAlign w:val="center"/>
          </w:tcPr>
          <w:p w14:paraId="64E80829" w14:textId="77777777" w:rsidR="00B92969" w:rsidRDefault="00000000">
            <w:r>
              <w:rPr>
                <w:sz w:val="20"/>
                <w:szCs w:val="20"/>
              </w:rPr>
              <w:t>Extract structured fields from an uploaded document</w:t>
            </w:r>
          </w:p>
        </w:tc>
        <w:tc>
          <w:tcPr>
            <w:tcW w:w="1590" w:type="dxa"/>
            <w:tcMar>
              <w:top w:w="80" w:type="dxa"/>
              <w:left w:w="100" w:type="dxa"/>
              <w:bottom w:w="80" w:type="dxa"/>
              <w:right w:w="100" w:type="dxa"/>
            </w:tcMar>
            <w:vAlign w:val="center"/>
          </w:tcPr>
          <w:p w14:paraId="348DF8CB" w14:textId="77777777" w:rsidR="00B92969" w:rsidRDefault="00000000">
            <w:r>
              <w:rPr>
                <w:sz w:val="20"/>
                <w:szCs w:val="20"/>
              </w:rPr>
              <w:t>Document file + expected type</w:t>
            </w:r>
          </w:p>
        </w:tc>
        <w:tc>
          <w:tcPr>
            <w:tcW w:w="2057" w:type="dxa"/>
            <w:tcMar>
              <w:top w:w="80" w:type="dxa"/>
              <w:left w:w="100" w:type="dxa"/>
              <w:bottom w:w="80" w:type="dxa"/>
              <w:right w:w="100" w:type="dxa"/>
            </w:tcMar>
            <w:vAlign w:val="center"/>
          </w:tcPr>
          <w:p w14:paraId="458E4CCD" w14:textId="77777777" w:rsidR="00B92969" w:rsidRDefault="00000000">
            <w:r>
              <w:rPr>
                <w:sz w:val="20"/>
                <w:szCs w:val="20"/>
              </w:rPr>
              <w:t>OCR extraction, field parsing, confidence scoring</w:t>
            </w:r>
          </w:p>
        </w:tc>
        <w:tc>
          <w:tcPr>
            <w:tcW w:w="1403" w:type="dxa"/>
            <w:tcMar>
              <w:top w:w="80" w:type="dxa"/>
              <w:left w:w="100" w:type="dxa"/>
              <w:bottom w:w="80" w:type="dxa"/>
              <w:right w:w="100" w:type="dxa"/>
            </w:tcMar>
            <w:vAlign w:val="center"/>
          </w:tcPr>
          <w:p w14:paraId="7F253221" w14:textId="77777777" w:rsidR="00B92969" w:rsidRDefault="00000000">
            <w:r>
              <w:rPr>
                <w:sz w:val="20"/>
                <w:szCs w:val="20"/>
              </w:rPr>
              <w:t>Structured evidence record</w:t>
            </w:r>
          </w:p>
        </w:tc>
        <w:tc>
          <w:tcPr>
            <w:tcW w:w="1496" w:type="dxa"/>
            <w:tcMar>
              <w:top w:w="80" w:type="dxa"/>
              <w:left w:w="100" w:type="dxa"/>
              <w:bottom w:w="80" w:type="dxa"/>
              <w:right w:w="100" w:type="dxa"/>
            </w:tcMar>
            <w:vAlign w:val="center"/>
          </w:tcPr>
          <w:p w14:paraId="51011E23" w14:textId="77777777" w:rsidR="00B92969" w:rsidRDefault="00000000">
            <w:r>
              <w:rPr>
                <w:sz w:val="20"/>
                <w:szCs w:val="20"/>
              </w:rPr>
              <w:t>Fields below a minimum confidence threshold are flagged for manual review.</w:t>
            </w:r>
          </w:p>
        </w:tc>
      </w:tr>
      <w:tr w:rsidR="00B92969" w14:paraId="56AFB246" w14:textId="77777777">
        <w:tc>
          <w:tcPr>
            <w:tcW w:w="935" w:type="dxa"/>
            <w:shd w:val="clear" w:color="auto" w:fill="F5F8FC"/>
            <w:tcMar>
              <w:top w:w="80" w:type="dxa"/>
              <w:left w:w="100" w:type="dxa"/>
              <w:bottom w:w="80" w:type="dxa"/>
              <w:right w:w="100" w:type="dxa"/>
            </w:tcMar>
            <w:vAlign w:val="center"/>
          </w:tcPr>
          <w:p w14:paraId="723C7D5F" w14:textId="77777777" w:rsidR="00B92969" w:rsidRDefault="00000000">
            <w:r>
              <w:rPr>
                <w:sz w:val="20"/>
                <w:szCs w:val="20"/>
              </w:rPr>
              <w:t>FR-DI-02</w:t>
            </w:r>
          </w:p>
        </w:tc>
        <w:tc>
          <w:tcPr>
            <w:tcW w:w="1870" w:type="dxa"/>
            <w:shd w:val="clear" w:color="auto" w:fill="F5F8FC"/>
            <w:tcMar>
              <w:top w:w="80" w:type="dxa"/>
              <w:left w:w="100" w:type="dxa"/>
              <w:bottom w:w="80" w:type="dxa"/>
              <w:right w:w="100" w:type="dxa"/>
            </w:tcMar>
            <w:vAlign w:val="center"/>
          </w:tcPr>
          <w:p w14:paraId="15A29FB9" w14:textId="77777777" w:rsidR="00B92969" w:rsidRDefault="00000000">
            <w:r>
              <w:rPr>
                <w:sz w:val="20"/>
                <w:szCs w:val="20"/>
              </w:rPr>
              <w:t>Detect inconsistent or duplicate documents</w:t>
            </w:r>
          </w:p>
        </w:tc>
        <w:tc>
          <w:tcPr>
            <w:tcW w:w="1590" w:type="dxa"/>
            <w:shd w:val="clear" w:color="auto" w:fill="F5F8FC"/>
            <w:tcMar>
              <w:top w:w="80" w:type="dxa"/>
              <w:left w:w="100" w:type="dxa"/>
              <w:bottom w:w="80" w:type="dxa"/>
              <w:right w:w="100" w:type="dxa"/>
            </w:tcMar>
            <w:vAlign w:val="center"/>
          </w:tcPr>
          <w:p w14:paraId="1AD63993" w14:textId="77777777" w:rsidR="00B92969" w:rsidRDefault="00000000">
            <w:r>
              <w:rPr>
                <w:sz w:val="20"/>
                <w:szCs w:val="20"/>
              </w:rPr>
              <w:t>New document + existing Evidence Ledger entries</w:t>
            </w:r>
          </w:p>
        </w:tc>
        <w:tc>
          <w:tcPr>
            <w:tcW w:w="2057" w:type="dxa"/>
            <w:shd w:val="clear" w:color="auto" w:fill="F5F8FC"/>
            <w:tcMar>
              <w:top w:w="80" w:type="dxa"/>
              <w:left w:w="100" w:type="dxa"/>
              <w:bottom w:w="80" w:type="dxa"/>
              <w:right w:w="100" w:type="dxa"/>
            </w:tcMar>
            <w:vAlign w:val="center"/>
          </w:tcPr>
          <w:p w14:paraId="276B8D2D" w14:textId="77777777" w:rsidR="00B92969" w:rsidRDefault="00000000">
            <w:r>
              <w:rPr>
                <w:sz w:val="20"/>
                <w:szCs w:val="20"/>
              </w:rPr>
              <w:t>Cross-check extracted values against prior submissions</w:t>
            </w:r>
          </w:p>
        </w:tc>
        <w:tc>
          <w:tcPr>
            <w:tcW w:w="1403" w:type="dxa"/>
            <w:shd w:val="clear" w:color="auto" w:fill="F5F8FC"/>
            <w:tcMar>
              <w:top w:w="80" w:type="dxa"/>
              <w:left w:w="100" w:type="dxa"/>
              <w:bottom w:w="80" w:type="dxa"/>
              <w:right w:w="100" w:type="dxa"/>
            </w:tcMar>
            <w:vAlign w:val="center"/>
          </w:tcPr>
          <w:p w14:paraId="6413C9D8" w14:textId="77777777" w:rsidR="00B92969" w:rsidRDefault="00000000">
            <w:r>
              <w:rPr>
                <w:sz w:val="20"/>
                <w:szCs w:val="20"/>
              </w:rPr>
              <w:t>Consistency flag</w:t>
            </w:r>
          </w:p>
        </w:tc>
        <w:tc>
          <w:tcPr>
            <w:tcW w:w="1496" w:type="dxa"/>
            <w:shd w:val="clear" w:color="auto" w:fill="F5F8FC"/>
            <w:tcMar>
              <w:top w:w="80" w:type="dxa"/>
              <w:left w:w="100" w:type="dxa"/>
              <w:bottom w:w="80" w:type="dxa"/>
              <w:right w:w="100" w:type="dxa"/>
            </w:tcMar>
            <w:vAlign w:val="center"/>
          </w:tcPr>
          <w:p w14:paraId="66333CC8" w14:textId="77777777" w:rsidR="00B92969" w:rsidRDefault="00000000">
            <w:r>
              <w:rPr>
                <w:sz w:val="20"/>
                <w:szCs w:val="20"/>
              </w:rPr>
              <w:t>Conflicting values on the same field across documents must be flagged, not silently overwritten.</w:t>
            </w:r>
          </w:p>
        </w:tc>
      </w:tr>
    </w:tbl>
    <w:p w14:paraId="2D571DAB" w14:textId="77777777" w:rsidR="00B92969" w:rsidRDefault="00B92969">
      <w:pPr>
        <w:spacing w:after="100"/>
      </w:pPr>
    </w:p>
    <w:p w14:paraId="0219F4BA" w14:textId="77777777" w:rsidR="00B92969" w:rsidRDefault="00000000">
      <w:pPr>
        <w:pStyle w:val="Heading3"/>
      </w:pPr>
      <w:bookmarkStart w:id="53" w:name="_Toc241053457"/>
      <w:r>
        <w:t>Module: Risk &amp; Eligibility Engine</w:t>
      </w:r>
      <w:bookmarkEnd w:id="53"/>
    </w:p>
    <w:tbl>
      <w:tblPr>
        <w:tblW w:w="9350" w:type="dxa"/>
        <w:tblBorders>
          <w:top w:val="single" w:sz="2" w:space="0" w:color="C7D2E0"/>
          <w:left w:val="single" w:sz="2" w:space="0" w:color="C7D2E0"/>
          <w:bottom w:val="single" w:sz="2" w:space="0" w:color="C7D2E0"/>
          <w:right w:val="single" w:sz="2" w:space="0" w:color="C7D2E0"/>
          <w:insideH w:val="single" w:sz="2" w:space="0" w:color="C7D2E0"/>
          <w:insideV w:val="single" w:sz="2" w:space="0" w:color="C7D2E0"/>
        </w:tblBorders>
        <w:tblCellMar>
          <w:left w:w="10" w:type="dxa"/>
          <w:right w:w="10" w:type="dxa"/>
        </w:tblCellMar>
        <w:tblLook w:val="0000" w:firstRow="0" w:lastRow="0" w:firstColumn="0" w:lastColumn="0" w:noHBand="0" w:noVBand="0"/>
      </w:tblPr>
      <w:tblGrid>
        <w:gridCol w:w="863"/>
        <w:gridCol w:w="1745"/>
        <w:gridCol w:w="1478"/>
        <w:gridCol w:w="1951"/>
        <w:gridCol w:w="1865"/>
        <w:gridCol w:w="1448"/>
      </w:tblGrid>
      <w:tr w:rsidR="00B92969" w14:paraId="2B3C447B" w14:textId="77777777">
        <w:trPr>
          <w:tblHeader/>
        </w:trPr>
        <w:tc>
          <w:tcPr>
            <w:tcW w:w="935" w:type="dxa"/>
            <w:shd w:val="clear" w:color="auto" w:fill="0F2A52"/>
            <w:tcMar>
              <w:top w:w="80" w:type="dxa"/>
              <w:left w:w="100" w:type="dxa"/>
              <w:bottom w:w="80" w:type="dxa"/>
              <w:right w:w="100" w:type="dxa"/>
            </w:tcMar>
            <w:vAlign w:val="center"/>
          </w:tcPr>
          <w:p w14:paraId="38CE419D" w14:textId="77777777" w:rsidR="00B92969" w:rsidRDefault="00000000">
            <w:r>
              <w:rPr>
                <w:b/>
                <w:bCs/>
                <w:color w:val="FFFFFF"/>
                <w:sz w:val="20"/>
                <w:szCs w:val="20"/>
              </w:rPr>
              <w:t>Req ID</w:t>
            </w:r>
          </w:p>
        </w:tc>
        <w:tc>
          <w:tcPr>
            <w:tcW w:w="1870" w:type="dxa"/>
            <w:shd w:val="clear" w:color="auto" w:fill="0F2A52"/>
            <w:tcMar>
              <w:top w:w="80" w:type="dxa"/>
              <w:left w:w="100" w:type="dxa"/>
              <w:bottom w:w="80" w:type="dxa"/>
              <w:right w:w="100" w:type="dxa"/>
            </w:tcMar>
            <w:vAlign w:val="center"/>
          </w:tcPr>
          <w:p w14:paraId="5BB7E6CC" w14:textId="77777777" w:rsidR="00B92969" w:rsidRDefault="00000000">
            <w:r>
              <w:rPr>
                <w:b/>
                <w:bCs/>
                <w:color w:val="FFFFFF"/>
                <w:sz w:val="20"/>
                <w:szCs w:val="20"/>
              </w:rPr>
              <w:t>Description</w:t>
            </w:r>
          </w:p>
        </w:tc>
        <w:tc>
          <w:tcPr>
            <w:tcW w:w="1590" w:type="dxa"/>
            <w:shd w:val="clear" w:color="auto" w:fill="0F2A52"/>
            <w:tcMar>
              <w:top w:w="80" w:type="dxa"/>
              <w:left w:w="100" w:type="dxa"/>
              <w:bottom w:w="80" w:type="dxa"/>
              <w:right w:w="100" w:type="dxa"/>
            </w:tcMar>
            <w:vAlign w:val="center"/>
          </w:tcPr>
          <w:p w14:paraId="391E0AE2" w14:textId="77777777" w:rsidR="00B92969" w:rsidRDefault="00000000">
            <w:r>
              <w:rPr>
                <w:b/>
                <w:bCs/>
                <w:color w:val="FFFFFF"/>
                <w:sz w:val="20"/>
                <w:szCs w:val="20"/>
              </w:rPr>
              <w:t>Input</w:t>
            </w:r>
          </w:p>
        </w:tc>
        <w:tc>
          <w:tcPr>
            <w:tcW w:w="2057" w:type="dxa"/>
            <w:shd w:val="clear" w:color="auto" w:fill="0F2A52"/>
            <w:tcMar>
              <w:top w:w="80" w:type="dxa"/>
              <w:left w:w="100" w:type="dxa"/>
              <w:bottom w:w="80" w:type="dxa"/>
              <w:right w:w="100" w:type="dxa"/>
            </w:tcMar>
            <w:vAlign w:val="center"/>
          </w:tcPr>
          <w:p w14:paraId="509453B9" w14:textId="77777777" w:rsidR="00B92969" w:rsidRDefault="00000000">
            <w:r>
              <w:rPr>
                <w:b/>
                <w:bCs/>
                <w:color w:val="FFFFFF"/>
                <w:sz w:val="20"/>
                <w:szCs w:val="20"/>
              </w:rPr>
              <w:t>Processing</w:t>
            </w:r>
          </w:p>
        </w:tc>
        <w:tc>
          <w:tcPr>
            <w:tcW w:w="1403" w:type="dxa"/>
            <w:shd w:val="clear" w:color="auto" w:fill="0F2A52"/>
            <w:tcMar>
              <w:top w:w="80" w:type="dxa"/>
              <w:left w:w="100" w:type="dxa"/>
              <w:bottom w:w="80" w:type="dxa"/>
              <w:right w:w="100" w:type="dxa"/>
            </w:tcMar>
            <w:vAlign w:val="center"/>
          </w:tcPr>
          <w:p w14:paraId="655CAEF4" w14:textId="77777777" w:rsidR="00B92969" w:rsidRDefault="00000000">
            <w:r>
              <w:rPr>
                <w:b/>
                <w:bCs/>
                <w:color w:val="FFFFFF"/>
                <w:sz w:val="20"/>
                <w:szCs w:val="20"/>
              </w:rPr>
              <w:t>Output</w:t>
            </w:r>
          </w:p>
        </w:tc>
        <w:tc>
          <w:tcPr>
            <w:tcW w:w="1496" w:type="dxa"/>
            <w:shd w:val="clear" w:color="auto" w:fill="0F2A52"/>
            <w:tcMar>
              <w:top w:w="80" w:type="dxa"/>
              <w:left w:w="100" w:type="dxa"/>
              <w:bottom w:w="80" w:type="dxa"/>
              <w:right w:w="100" w:type="dxa"/>
            </w:tcMar>
            <w:vAlign w:val="center"/>
          </w:tcPr>
          <w:p w14:paraId="2FB0C32C" w14:textId="77777777" w:rsidR="00B92969" w:rsidRDefault="00000000">
            <w:r>
              <w:rPr>
                <w:b/>
                <w:bCs/>
                <w:color w:val="FFFFFF"/>
                <w:sz w:val="20"/>
                <w:szCs w:val="20"/>
              </w:rPr>
              <w:t>Business Rule</w:t>
            </w:r>
          </w:p>
        </w:tc>
      </w:tr>
      <w:tr w:rsidR="00B92969" w14:paraId="21975FF0" w14:textId="77777777">
        <w:tc>
          <w:tcPr>
            <w:tcW w:w="935" w:type="dxa"/>
            <w:tcMar>
              <w:top w:w="80" w:type="dxa"/>
              <w:left w:w="100" w:type="dxa"/>
              <w:bottom w:w="80" w:type="dxa"/>
              <w:right w:w="100" w:type="dxa"/>
            </w:tcMar>
            <w:vAlign w:val="center"/>
          </w:tcPr>
          <w:p w14:paraId="421BDFD3" w14:textId="77777777" w:rsidR="00B92969" w:rsidRDefault="00000000">
            <w:r>
              <w:rPr>
                <w:sz w:val="20"/>
                <w:szCs w:val="20"/>
              </w:rPr>
              <w:t>FR-RE-01</w:t>
            </w:r>
          </w:p>
        </w:tc>
        <w:tc>
          <w:tcPr>
            <w:tcW w:w="1870" w:type="dxa"/>
            <w:tcMar>
              <w:top w:w="80" w:type="dxa"/>
              <w:left w:w="100" w:type="dxa"/>
              <w:bottom w:w="80" w:type="dxa"/>
              <w:right w:w="100" w:type="dxa"/>
            </w:tcMar>
            <w:vAlign w:val="center"/>
          </w:tcPr>
          <w:p w14:paraId="426683E2" w14:textId="77777777" w:rsidR="00B92969" w:rsidRDefault="00000000">
            <w:r>
              <w:rPr>
                <w:sz w:val="20"/>
                <w:szCs w:val="20"/>
              </w:rPr>
              <w:t>Compute eligibility outcome</w:t>
            </w:r>
          </w:p>
        </w:tc>
        <w:tc>
          <w:tcPr>
            <w:tcW w:w="1590" w:type="dxa"/>
            <w:tcMar>
              <w:top w:w="80" w:type="dxa"/>
              <w:left w:w="100" w:type="dxa"/>
              <w:bottom w:w="80" w:type="dxa"/>
              <w:right w:w="100" w:type="dxa"/>
            </w:tcMar>
            <w:vAlign w:val="center"/>
          </w:tcPr>
          <w:p w14:paraId="71DE53F5" w14:textId="77777777" w:rsidR="00B92969" w:rsidRDefault="00000000">
            <w:r>
              <w:rPr>
                <w:sz w:val="20"/>
                <w:szCs w:val="20"/>
              </w:rPr>
              <w:t>Verified evidence + product rules</w:t>
            </w:r>
          </w:p>
        </w:tc>
        <w:tc>
          <w:tcPr>
            <w:tcW w:w="2057" w:type="dxa"/>
            <w:tcMar>
              <w:top w:w="80" w:type="dxa"/>
              <w:left w:w="100" w:type="dxa"/>
              <w:bottom w:w="80" w:type="dxa"/>
              <w:right w:w="100" w:type="dxa"/>
            </w:tcMar>
            <w:vAlign w:val="center"/>
          </w:tcPr>
          <w:p w14:paraId="7947DC8E" w14:textId="77777777" w:rsidR="00B92969" w:rsidRDefault="00000000">
            <w:r>
              <w:rPr>
                <w:sz w:val="20"/>
                <w:szCs w:val="20"/>
              </w:rPr>
              <w:t>Apply deterministic eligibility rules</w:t>
            </w:r>
          </w:p>
        </w:tc>
        <w:tc>
          <w:tcPr>
            <w:tcW w:w="1403" w:type="dxa"/>
            <w:tcMar>
              <w:top w:w="80" w:type="dxa"/>
              <w:left w:w="100" w:type="dxa"/>
              <w:bottom w:w="80" w:type="dxa"/>
              <w:right w:w="100" w:type="dxa"/>
            </w:tcMar>
            <w:vAlign w:val="center"/>
          </w:tcPr>
          <w:p w14:paraId="54E52BD8" w14:textId="77777777" w:rsidR="00B92969" w:rsidRDefault="00000000">
            <w:r>
              <w:rPr>
                <w:sz w:val="20"/>
                <w:szCs w:val="20"/>
              </w:rPr>
              <w:t>Eligible / Not Eligible / Needs Review</w:t>
            </w:r>
          </w:p>
        </w:tc>
        <w:tc>
          <w:tcPr>
            <w:tcW w:w="1496" w:type="dxa"/>
            <w:tcMar>
              <w:top w:w="80" w:type="dxa"/>
              <w:left w:w="100" w:type="dxa"/>
              <w:bottom w:w="80" w:type="dxa"/>
              <w:right w:w="100" w:type="dxa"/>
            </w:tcMar>
            <w:vAlign w:val="center"/>
          </w:tcPr>
          <w:p w14:paraId="76CFEBD6" w14:textId="77777777" w:rsidR="00B92969" w:rsidRDefault="00000000">
            <w:r>
              <w:rPr>
                <w:sz w:val="20"/>
                <w:szCs w:val="20"/>
              </w:rPr>
              <w:t xml:space="preserve">An application missing mandatory evidence </w:t>
            </w:r>
            <w:r>
              <w:rPr>
                <w:sz w:val="20"/>
                <w:szCs w:val="20"/>
              </w:rPr>
              <w:lastRenderedPageBreak/>
              <w:t>cannot be marked Eligible.</w:t>
            </w:r>
          </w:p>
        </w:tc>
      </w:tr>
      <w:tr w:rsidR="00B92969" w14:paraId="0350C9B8" w14:textId="77777777">
        <w:tc>
          <w:tcPr>
            <w:tcW w:w="935" w:type="dxa"/>
            <w:shd w:val="clear" w:color="auto" w:fill="F5F8FC"/>
            <w:tcMar>
              <w:top w:w="80" w:type="dxa"/>
              <w:left w:w="100" w:type="dxa"/>
              <w:bottom w:w="80" w:type="dxa"/>
              <w:right w:w="100" w:type="dxa"/>
            </w:tcMar>
            <w:vAlign w:val="center"/>
          </w:tcPr>
          <w:p w14:paraId="474842F1" w14:textId="77777777" w:rsidR="00B92969" w:rsidRDefault="00000000">
            <w:r>
              <w:rPr>
                <w:sz w:val="20"/>
                <w:szCs w:val="20"/>
              </w:rPr>
              <w:lastRenderedPageBreak/>
              <w:t>FR-RE-02</w:t>
            </w:r>
          </w:p>
        </w:tc>
        <w:tc>
          <w:tcPr>
            <w:tcW w:w="1870" w:type="dxa"/>
            <w:shd w:val="clear" w:color="auto" w:fill="F5F8FC"/>
            <w:tcMar>
              <w:top w:w="80" w:type="dxa"/>
              <w:left w:w="100" w:type="dxa"/>
              <w:bottom w:w="80" w:type="dxa"/>
              <w:right w:w="100" w:type="dxa"/>
            </w:tcMar>
            <w:vAlign w:val="center"/>
          </w:tcPr>
          <w:p w14:paraId="3A3CFFB4" w14:textId="77777777" w:rsidR="00B92969" w:rsidRDefault="00000000">
            <w:r>
              <w:rPr>
                <w:sz w:val="20"/>
                <w:szCs w:val="20"/>
              </w:rPr>
              <w:t>Compute risk score and band</w:t>
            </w:r>
          </w:p>
        </w:tc>
        <w:tc>
          <w:tcPr>
            <w:tcW w:w="1590" w:type="dxa"/>
            <w:shd w:val="clear" w:color="auto" w:fill="F5F8FC"/>
            <w:tcMar>
              <w:top w:w="80" w:type="dxa"/>
              <w:left w:w="100" w:type="dxa"/>
              <w:bottom w:w="80" w:type="dxa"/>
              <w:right w:w="100" w:type="dxa"/>
            </w:tcMar>
            <w:vAlign w:val="center"/>
          </w:tcPr>
          <w:p w14:paraId="512A624C" w14:textId="77777777" w:rsidR="00B92969" w:rsidRDefault="00000000">
            <w:r>
              <w:rPr>
                <w:sz w:val="20"/>
                <w:szCs w:val="20"/>
              </w:rPr>
              <w:t>Verified evidence + historical feature set</w:t>
            </w:r>
          </w:p>
        </w:tc>
        <w:tc>
          <w:tcPr>
            <w:tcW w:w="2057" w:type="dxa"/>
            <w:shd w:val="clear" w:color="auto" w:fill="F5F8FC"/>
            <w:tcMar>
              <w:top w:w="80" w:type="dxa"/>
              <w:left w:w="100" w:type="dxa"/>
              <w:bottom w:w="80" w:type="dxa"/>
              <w:right w:w="100" w:type="dxa"/>
            </w:tcMar>
            <w:vAlign w:val="center"/>
          </w:tcPr>
          <w:p w14:paraId="6209E981" w14:textId="77777777" w:rsidR="00B92969" w:rsidRDefault="00000000">
            <w:r>
              <w:rPr>
                <w:sz w:val="20"/>
                <w:szCs w:val="20"/>
              </w:rPr>
              <w:t>Run ML risk model (scikit-learn/XGBoost)</w:t>
            </w:r>
          </w:p>
        </w:tc>
        <w:tc>
          <w:tcPr>
            <w:tcW w:w="1403" w:type="dxa"/>
            <w:shd w:val="clear" w:color="auto" w:fill="F5F8FC"/>
            <w:tcMar>
              <w:top w:w="80" w:type="dxa"/>
              <w:left w:w="100" w:type="dxa"/>
              <w:bottom w:w="80" w:type="dxa"/>
              <w:right w:w="100" w:type="dxa"/>
            </w:tcMar>
            <w:vAlign w:val="center"/>
          </w:tcPr>
          <w:p w14:paraId="314FE948" w14:textId="77777777" w:rsidR="00B92969" w:rsidRDefault="00000000">
            <w:r>
              <w:rPr>
                <w:sz w:val="20"/>
                <w:szCs w:val="20"/>
              </w:rPr>
              <w:t>Risk score (0–1) + risk band (Low/Medium/High)</w:t>
            </w:r>
          </w:p>
        </w:tc>
        <w:tc>
          <w:tcPr>
            <w:tcW w:w="1496" w:type="dxa"/>
            <w:shd w:val="clear" w:color="auto" w:fill="F5F8FC"/>
            <w:tcMar>
              <w:top w:w="80" w:type="dxa"/>
              <w:left w:w="100" w:type="dxa"/>
              <w:bottom w:w="80" w:type="dxa"/>
              <w:right w:w="100" w:type="dxa"/>
            </w:tcMar>
            <w:vAlign w:val="center"/>
          </w:tcPr>
          <w:p w14:paraId="61B54CD1" w14:textId="77777777" w:rsidR="00B92969" w:rsidRDefault="00000000">
            <w:r>
              <w:rPr>
                <w:sz w:val="20"/>
                <w:szCs w:val="20"/>
              </w:rPr>
              <w:t>Risk band thresholds are configurable per product, not hard-coded.</w:t>
            </w:r>
          </w:p>
        </w:tc>
      </w:tr>
    </w:tbl>
    <w:p w14:paraId="4D573883" w14:textId="77777777" w:rsidR="00B92969" w:rsidRDefault="00B92969">
      <w:pPr>
        <w:spacing w:after="100"/>
      </w:pPr>
    </w:p>
    <w:p w14:paraId="261FDAED" w14:textId="77777777" w:rsidR="00B92969" w:rsidRDefault="00000000">
      <w:pPr>
        <w:pStyle w:val="Heading3"/>
      </w:pPr>
      <w:bookmarkStart w:id="54" w:name="_Toc241053458"/>
      <w:r>
        <w:t>Module: Explainable Decision Engine</w:t>
      </w:r>
      <w:bookmarkEnd w:id="54"/>
    </w:p>
    <w:tbl>
      <w:tblPr>
        <w:tblW w:w="9350" w:type="dxa"/>
        <w:tblBorders>
          <w:top w:val="single" w:sz="2" w:space="0" w:color="C7D2E0"/>
          <w:left w:val="single" w:sz="2" w:space="0" w:color="C7D2E0"/>
          <w:bottom w:val="single" w:sz="2" w:space="0" w:color="C7D2E0"/>
          <w:right w:val="single" w:sz="2" w:space="0" w:color="C7D2E0"/>
          <w:insideH w:val="single" w:sz="2" w:space="0" w:color="C7D2E0"/>
          <w:insideV w:val="single" w:sz="2" w:space="0" w:color="C7D2E0"/>
        </w:tblBorders>
        <w:tblCellMar>
          <w:left w:w="10" w:type="dxa"/>
          <w:right w:w="10" w:type="dxa"/>
        </w:tblCellMar>
        <w:tblLook w:val="0000" w:firstRow="0" w:lastRow="0" w:firstColumn="0" w:lastColumn="0" w:noHBand="0" w:noVBand="0"/>
      </w:tblPr>
      <w:tblGrid>
        <w:gridCol w:w="934"/>
        <w:gridCol w:w="1870"/>
        <w:gridCol w:w="1590"/>
        <w:gridCol w:w="2057"/>
        <w:gridCol w:w="1403"/>
        <w:gridCol w:w="1496"/>
      </w:tblGrid>
      <w:tr w:rsidR="00B92969" w14:paraId="0DCD7329" w14:textId="77777777">
        <w:trPr>
          <w:tblHeader/>
        </w:trPr>
        <w:tc>
          <w:tcPr>
            <w:tcW w:w="935" w:type="dxa"/>
            <w:shd w:val="clear" w:color="auto" w:fill="0F2A52"/>
            <w:tcMar>
              <w:top w:w="80" w:type="dxa"/>
              <w:left w:w="100" w:type="dxa"/>
              <w:bottom w:w="80" w:type="dxa"/>
              <w:right w:w="100" w:type="dxa"/>
            </w:tcMar>
            <w:vAlign w:val="center"/>
          </w:tcPr>
          <w:p w14:paraId="2F1E7EB4" w14:textId="77777777" w:rsidR="00B92969" w:rsidRDefault="00000000">
            <w:r>
              <w:rPr>
                <w:b/>
                <w:bCs/>
                <w:color w:val="FFFFFF"/>
                <w:sz w:val="20"/>
                <w:szCs w:val="20"/>
              </w:rPr>
              <w:t>Req ID</w:t>
            </w:r>
          </w:p>
        </w:tc>
        <w:tc>
          <w:tcPr>
            <w:tcW w:w="1870" w:type="dxa"/>
            <w:shd w:val="clear" w:color="auto" w:fill="0F2A52"/>
            <w:tcMar>
              <w:top w:w="80" w:type="dxa"/>
              <w:left w:w="100" w:type="dxa"/>
              <w:bottom w:w="80" w:type="dxa"/>
              <w:right w:w="100" w:type="dxa"/>
            </w:tcMar>
            <w:vAlign w:val="center"/>
          </w:tcPr>
          <w:p w14:paraId="3FEF999B" w14:textId="77777777" w:rsidR="00B92969" w:rsidRDefault="00000000">
            <w:r>
              <w:rPr>
                <w:b/>
                <w:bCs/>
                <w:color w:val="FFFFFF"/>
                <w:sz w:val="20"/>
                <w:szCs w:val="20"/>
              </w:rPr>
              <w:t>Description</w:t>
            </w:r>
          </w:p>
        </w:tc>
        <w:tc>
          <w:tcPr>
            <w:tcW w:w="1590" w:type="dxa"/>
            <w:shd w:val="clear" w:color="auto" w:fill="0F2A52"/>
            <w:tcMar>
              <w:top w:w="80" w:type="dxa"/>
              <w:left w:w="100" w:type="dxa"/>
              <w:bottom w:w="80" w:type="dxa"/>
              <w:right w:w="100" w:type="dxa"/>
            </w:tcMar>
            <w:vAlign w:val="center"/>
          </w:tcPr>
          <w:p w14:paraId="65E49D75" w14:textId="77777777" w:rsidR="00B92969" w:rsidRDefault="00000000">
            <w:r>
              <w:rPr>
                <w:b/>
                <w:bCs/>
                <w:color w:val="FFFFFF"/>
                <w:sz w:val="20"/>
                <w:szCs w:val="20"/>
              </w:rPr>
              <w:t>Input</w:t>
            </w:r>
          </w:p>
        </w:tc>
        <w:tc>
          <w:tcPr>
            <w:tcW w:w="2057" w:type="dxa"/>
            <w:shd w:val="clear" w:color="auto" w:fill="0F2A52"/>
            <w:tcMar>
              <w:top w:w="80" w:type="dxa"/>
              <w:left w:w="100" w:type="dxa"/>
              <w:bottom w:w="80" w:type="dxa"/>
              <w:right w:w="100" w:type="dxa"/>
            </w:tcMar>
            <w:vAlign w:val="center"/>
          </w:tcPr>
          <w:p w14:paraId="0E797CA8" w14:textId="77777777" w:rsidR="00B92969" w:rsidRDefault="00000000">
            <w:r>
              <w:rPr>
                <w:b/>
                <w:bCs/>
                <w:color w:val="FFFFFF"/>
                <w:sz w:val="20"/>
                <w:szCs w:val="20"/>
              </w:rPr>
              <w:t>Processing</w:t>
            </w:r>
          </w:p>
        </w:tc>
        <w:tc>
          <w:tcPr>
            <w:tcW w:w="1403" w:type="dxa"/>
            <w:shd w:val="clear" w:color="auto" w:fill="0F2A52"/>
            <w:tcMar>
              <w:top w:w="80" w:type="dxa"/>
              <w:left w:w="100" w:type="dxa"/>
              <w:bottom w:w="80" w:type="dxa"/>
              <w:right w:w="100" w:type="dxa"/>
            </w:tcMar>
            <w:vAlign w:val="center"/>
          </w:tcPr>
          <w:p w14:paraId="65AFE2C4" w14:textId="77777777" w:rsidR="00B92969" w:rsidRDefault="00000000">
            <w:r>
              <w:rPr>
                <w:b/>
                <w:bCs/>
                <w:color w:val="FFFFFF"/>
                <w:sz w:val="20"/>
                <w:szCs w:val="20"/>
              </w:rPr>
              <w:t>Output</w:t>
            </w:r>
          </w:p>
        </w:tc>
        <w:tc>
          <w:tcPr>
            <w:tcW w:w="1496" w:type="dxa"/>
            <w:shd w:val="clear" w:color="auto" w:fill="0F2A52"/>
            <w:tcMar>
              <w:top w:w="80" w:type="dxa"/>
              <w:left w:w="100" w:type="dxa"/>
              <w:bottom w:w="80" w:type="dxa"/>
              <w:right w:w="100" w:type="dxa"/>
            </w:tcMar>
            <w:vAlign w:val="center"/>
          </w:tcPr>
          <w:p w14:paraId="279B59B6" w14:textId="77777777" w:rsidR="00B92969" w:rsidRDefault="00000000">
            <w:r>
              <w:rPr>
                <w:b/>
                <w:bCs/>
                <w:color w:val="FFFFFF"/>
                <w:sz w:val="20"/>
                <w:szCs w:val="20"/>
              </w:rPr>
              <w:t>Business Rule</w:t>
            </w:r>
          </w:p>
        </w:tc>
      </w:tr>
      <w:tr w:rsidR="00B92969" w14:paraId="10EA35F7" w14:textId="77777777">
        <w:tc>
          <w:tcPr>
            <w:tcW w:w="935" w:type="dxa"/>
            <w:tcMar>
              <w:top w:w="80" w:type="dxa"/>
              <w:left w:w="100" w:type="dxa"/>
              <w:bottom w:w="80" w:type="dxa"/>
              <w:right w:w="100" w:type="dxa"/>
            </w:tcMar>
            <w:vAlign w:val="center"/>
          </w:tcPr>
          <w:p w14:paraId="1DC7AFC8" w14:textId="77777777" w:rsidR="00B92969" w:rsidRDefault="00000000">
            <w:r>
              <w:rPr>
                <w:sz w:val="20"/>
                <w:szCs w:val="20"/>
              </w:rPr>
              <w:t>FR-ED-01</w:t>
            </w:r>
          </w:p>
        </w:tc>
        <w:tc>
          <w:tcPr>
            <w:tcW w:w="1870" w:type="dxa"/>
            <w:tcMar>
              <w:top w:w="80" w:type="dxa"/>
              <w:left w:w="100" w:type="dxa"/>
              <w:bottom w:w="80" w:type="dxa"/>
              <w:right w:w="100" w:type="dxa"/>
            </w:tcMar>
            <w:vAlign w:val="center"/>
          </w:tcPr>
          <w:p w14:paraId="10AF54DD" w14:textId="77777777" w:rsidR="00B92969" w:rsidRDefault="00000000">
            <w:r>
              <w:rPr>
                <w:sz w:val="20"/>
                <w:szCs w:val="20"/>
              </w:rPr>
              <w:t>Generate a plain-language decision explanation</w:t>
            </w:r>
          </w:p>
        </w:tc>
        <w:tc>
          <w:tcPr>
            <w:tcW w:w="1590" w:type="dxa"/>
            <w:tcMar>
              <w:top w:w="80" w:type="dxa"/>
              <w:left w:w="100" w:type="dxa"/>
              <w:bottom w:w="80" w:type="dxa"/>
              <w:right w:w="100" w:type="dxa"/>
            </w:tcMar>
            <w:vAlign w:val="center"/>
          </w:tcPr>
          <w:p w14:paraId="31576785" w14:textId="77777777" w:rsidR="00B92969" w:rsidRDefault="00000000">
            <w:r>
              <w:rPr>
                <w:sz w:val="20"/>
                <w:szCs w:val="20"/>
              </w:rPr>
              <w:t>Risk/eligibility outcome + relevant evidence + policy text</w:t>
            </w:r>
          </w:p>
        </w:tc>
        <w:tc>
          <w:tcPr>
            <w:tcW w:w="2057" w:type="dxa"/>
            <w:tcMar>
              <w:top w:w="80" w:type="dxa"/>
              <w:left w:w="100" w:type="dxa"/>
              <w:bottom w:w="80" w:type="dxa"/>
              <w:right w:w="100" w:type="dxa"/>
            </w:tcMar>
            <w:vAlign w:val="center"/>
          </w:tcPr>
          <w:p w14:paraId="012B2CDE" w14:textId="77777777" w:rsidR="00B92969" w:rsidRDefault="00000000">
            <w:r>
              <w:rPr>
                <w:sz w:val="20"/>
                <w:szCs w:val="20"/>
              </w:rPr>
              <w:t>Retrieval-augmented generation over policy + case evidence</w:t>
            </w:r>
          </w:p>
        </w:tc>
        <w:tc>
          <w:tcPr>
            <w:tcW w:w="1403" w:type="dxa"/>
            <w:tcMar>
              <w:top w:w="80" w:type="dxa"/>
              <w:left w:w="100" w:type="dxa"/>
              <w:bottom w:w="80" w:type="dxa"/>
              <w:right w:w="100" w:type="dxa"/>
            </w:tcMar>
            <w:vAlign w:val="center"/>
          </w:tcPr>
          <w:p w14:paraId="7064E210" w14:textId="77777777" w:rsidR="00B92969" w:rsidRDefault="00000000">
            <w:r>
              <w:rPr>
                <w:sz w:val="20"/>
                <w:szCs w:val="20"/>
              </w:rPr>
              <w:t>Reasoning text linked to the Decision record</w:t>
            </w:r>
          </w:p>
        </w:tc>
        <w:tc>
          <w:tcPr>
            <w:tcW w:w="1496" w:type="dxa"/>
            <w:tcMar>
              <w:top w:w="80" w:type="dxa"/>
              <w:left w:w="100" w:type="dxa"/>
              <w:bottom w:w="80" w:type="dxa"/>
              <w:right w:w="100" w:type="dxa"/>
            </w:tcMar>
            <w:vAlign w:val="center"/>
          </w:tcPr>
          <w:p w14:paraId="69418077" w14:textId="77777777" w:rsidR="00B92969" w:rsidRDefault="00000000">
            <w:r>
              <w:rPr>
                <w:sz w:val="20"/>
                <w:szCs w:val="20"/>
              </w:rPr>
              <w:t>Every explanation must cite at least one specific evidence field or policy clause.</w:t>
            </w:r>
          </w:p>
        </w:tc>
      </w:tr>
    </w:tbl>
    <w:p w14:paraId="04250B51" w14:textId="77777777" w:rsidR="00B92969" w:rsidRDefault="00B92969">
      <w:pPr>
        <w:spacing w:after="100"/>
      </w:pPr>
    </w:p>
    <w:p w14:paraId="1C2FD9F3" w14:textId="77777777" w:rsidR="00B92969" w:rsidRDefault="00000000">
      <w:pPr>
        <w:pStyle w:val="Heading3"/>
      </w:pPr>
      <w:bookmarkStart w:id="55" w:name="_Toc241053459"/>
      <w:r>
        <w:t>Module: Next-Best-Action Service</w:t>
      </w:r>
      <w:bookmarkEnd w:id="55"/>
    </w:p>
    <w:tbl>
      <w:tblPr>
        <w:tblW w:w="9350" w:type="dxa"/>
        <w:tblBorders>
          <w:top w:val="single" w:sz="2" w:space="0" w:color="C7D2E0"/>
          <w:left w:val="single" w:sz="2" w:space="0" w:color="C7D2E0"/>
          <w:bottom w:val="single" w:sz="2" w:space="0" w:color="C7D2E0"/>
          <w:right w:val="single" w:sz="2" w:space="0" w:color="C7D2E0"/>
          <w:insideH w:val="single" w:sz="2" w:space="0" w:color="C7D2E0"/>
          <w:insideV w:val="single" w:sz="2" w:space="0" w:color="C7D2E0"/>
        </w:tblBorders>
        <w:tblCellMar>
          <w:left w:w="10" w:type="dxa"/>
          <w:right w:w="10" w:type="dxa"/>
        </w:tblCellMar>
        <w:tblLook w:val="0000" w:firstRow="0" w:lastRow="0" w:firstColumn="0" w:lastColumn="0" w:noHBand="0" w:noVBand="0"/>
      </w:tblPr>
      <w:tblGrid>
        <w:gridCol w:w="934"/>
        <w:gridCol w:w="1870"/>
        <w:gridCol w:w="1590"/>
        <w:gridCol w:w="2057"/>
        <w:gridCol w:w="1403"/>
        <w:gridCol w:w="1496"/>
      </w:tblGrid>
      <w:tr w:rsidR="00B92969" w14:paraId="3B4E5392" w14:textId="77777777">
        <w:trPr>
          <w:tblHeader/>
        </w:trPr>
        <w:tc>
          <w:tcPr>
            <w:tcW w:w="935" w:type="dxa"/>
            <w:shd w:val="clear" w:color="auto" w:fill="0F2A52"/>
            <w:tcMar>
              <w:top w:w="80" w:type="dxa"/>
              <w:left w:w="100" w:type="dxa"/>
              <w:bottom w:w="80" w:type="dxa"/>
              <w:right w:w="100" w:type="dxa"/>
            </w:tcMar>
            <w:vAlign w:val="center"/>
          </w:tcPr>
          <w:p w14:paraId="72C9099A" w14:textId="77777777" w:rsidR="00B92969" w:rsidRDefault="00000000">
            <w:r>
              <w:rPr>
                <w:b/>
                <w:bCs/>
                <w:color w:val="FFFFFF"/>
                <w:sz w:val="20"/>
                <w:szCs w:val="20"/>
              </w:rPr>
              <w:t>Req ID</w:t>
            </w:r>
          </w:p>
        </w:tc>
        <w:tc>
          <w:tcPr>
            <w:tcW w:w="1870" w:type="dxa"/>
            <w:shd w:val="clear" w:color="auto" w:fill="0F2A52"/>
            <w:tcMar>
              <w:top w:w="80" w:type="dxa"/>
              <w:left w:w="100" w:type="dxa"/>
              <w:bottom w:w="80" w:type="dxa"/>
              <w:right w:w="100" w:type="dxa"/>
            </w:tcMar>
            <w:vAlign w:val="center"/>
          </w:tcPr>
          <w:p w14:paraId="25826058" w14:textId="77777777" w:rsidR="00B92969" w:rsidRDefault="00000000">
            <w:r>
              <w:rPr>
                <w:b/>
                <w:bCs/>
                <w:color w:val="FFFFFF"/>
                <w:sz w:val="20"/>
                <w:szCs w:val="20"/>
              </w:rPr>
              <w:t>Description</w:t>
            </w:r>
          </w:p>
        </w:tc>
        <w:tc>
          <w:tcPr>
            <w:tcW w:w="1590" w:type="dxa"/>
            <w:shd w:val="clear" w:color="auto" w:fill="0F2A52"/>
            <w:tcMar>
              <w:top w:w="80" w:type="dxa"/>
              <w:left w:w="100" w:type="dxa"/>
              <w:bottom w:w="80" w:type="dxa"/>
              <w:right w:w="100" w:type="dxa"/>
            </w:tcMar>
            <w:vAlign w:val="center"/>
          </w:tcPr>
          <w:p w14:paraId="15B6CC24" w14:textId="77777777" w:rsidR="00B92969" w:rsidRDefault="00000000">
            <w:r>
              <w:rPr>
                <w:b/>
                <w:bCs/>
                <w:color w:val="FFFFFF"/>
                <w:sz w:val="20"/>
                <w:szCs w:val="20"/>
              </w:rPr>
              <w:t>Input</w:t>
            </w:r>
          </w:p>
        </w:tc>
        <w:tc>
          <w:tcPr>
            <w:tcW w:w="2057" w:type="dxa"/>
            <w:shd w:val="clear" w:color="auto" w:fill="0F2A52"/>
            <w:tcMar>
              <w:top w:w="80" w:type="dxa"/>
              <w:left w:w="100" w:type="dxa"/>
              <w:bottom w:w="80" w:type="dxa"/>
              <w:right w:w="100" w:type="dxa"/>
            </w:tcMar>
            <w:vAlign w:val="center"/>
          </w:tcPr>
          <w:p w14:paraId="20C22F16" w14:textId="77777777" w:rsidR="00B92969" w:rsidRDefault="00000000">
            <w:r>
              <w:rPr>
                <w:b/>
                <w:bCs/>
                <w:color w:val="FFFFFF"/>
                <w:sz w:val="20"/>
                <w:szCs w:val="20"/>
              </w:rPr>
              <w:t>Processing</w:t>
            </w:r>
          </w:p>
        </w:tc>
        <w:tc>
          <w:tcPr>
            <w:tcW w:w="1403" w:type="dxa"/>
            <w:shd w:val="clear" w:color="auto" w:fill="0F2A52"/>
            <w:tcMar>
              <w:top w:w="80" w:type="dxa"/>
              <w:left w:w="100" w:type="dxa"/>
              <w:bottom w:w="80" w:type="dxa"/>
              <w:right w:w="100" w:type="dxa"/>
            </w:tcMar>
            <w:vAlign w:val="center"/>
          </w:tcPr>
          <w:p w14:paraId="549526B3" w14:textId="77777777" w:rsidR="00B92969" w:rsidRDefault="00000000">
            <w:r>
              <w:rPr>
                <w:b/>
                <w:bCs/>
                <w:color w:val="FFFFFF"/>
                <w:sz w:val="20"/>
                <w:szCs w:val="20"/>
              </w:rPr>
              <w:t>Output</w:t>
            </w:r>
          </w:p>
        </w:tc>
        <w:tc>
          <w:tcPr>
            <w:tcW w:w="1496" w:type="dxa"/>
            <w:shd w:val="clear" w:color="auto" w:fill="0F2A52"/>
            <w:tcMar>
              <w:top w:w="80" w:type="dxa"/>
              <w:left w:w="100" w:type="dxa"/>
              <w:bottom w:w="80" w:type="dxa"/>
              <w:right w:w="100" w:type="dxa"/>
            </w:tcMar>
            <w:vAlign w:val="center"/>
          </w:tcPr>
          <w:p w14:paraId="78FA7458" w14:textId="77777777" w:rsidR="00B92969" w:rsidRDefault="00000000">
            <w:r>
              <w:rPr>
                <w:b/>
                <w:bCs/>
                <w:color w:val="FFFFFF"/>
                <w:sz w:val="20"/>
                <w:szCs w:val="20"/>
              </w:rPr>
              <w:t>Business Rule</w:t>
            </w:r>
          </w:p>
        </w:tc>
      </w:tr>
      <w:tr w:rsidR="00B92969" w14:paraId="1980BBE2" w14:textId="77777777">
        <w:tc>
          <w:tcPr>
            <w:tcW w:w="935" w:type="dxa"/>
            <w:tcMar>
              <w:top w:w="80" w:type="dxa"/>
              <w:left w:w="100" w:type="dxa"/>
              <w:bottom w:w="80" w:type="dxa"/>
              <w:right w:w="100" w:type="dxa"/>
            </w:tcMar>
            <w:vAlign w:val="center"/>
          </w:tcPr>
          <w:p w14:paraId="46E8EEC4" w14:textId="77777777" w:rsidR="00B92969" w:rsidRDefault="00000000">
            <w:r>
              <w:rPr>
                <w:sz w:val="20"/>
                <w:szCs w:val="20"/>
              </w:rPr>
              <w:t>FR-NBA-01</w:t>
            </w:r>
          </w:p>
        </w:tc>
        <w:tc>
          <w:tcPr>
            <w:tcW w:w="1870" w:type="dxa"/>
            <w:tcMar>
              <w:top w:w="80" w:type="dxa"/>
              <w:left w:w="100" w:type="dxa"/>
              <w:bottom w:w="80" w:type="dxa"/>
              <w:right w:w="100" w:type="dxa"/>
            </w:tcMar>
            <w:vAlign w:val="center"/>
          </w:tcPr>
          <w:p w14:paraId="711CB02A" w14:textId="77777777" w:rsidR="00B92969" w:rsidRDefault="00000000">
            <w:r>
              <w:rPr>
                <w:sz w:val="20"/>
                <w:szCs w:val="20"/>
              </w:rPr>
              <w:t>Recommend the next action for a case</w:t>
            </w:r>
          </w:p>
        </w:tc>
        <w:tc>
          <w:tcPr>
            <w:tcW w:w="1590" w:type="dxa"/>
            <w:tcMar>
              <w:top w:w="80" w:type="dxa"/>
              <w:left w:w="100" w:type="dxa"/>
              <w:bottom w:w="80" w:type="dxa"/>
              <w:right w:w="100" w:type="dxa"/>
            </w:tcMar>
            <w:vAlign w:val="center"/>
          </w:tcPr>
          <w:p w14:paraId="749F28BA" w14:textId="77777777" w:rsidR="00B92969" w:rsidRDefault="00000000">
            <w:r>
              <w:rPr>
                <w:sz w:val="20"/>
                <w:szCs w:val="20"/>
              </w:rPr>
              <w:t>Journey state + decision outcome + outstanding requirements</w:t>
            </w:r>
          </w:p>
        </w:tc>
        <w:tc>
          <w:tcPr>
            <w:tcW w:w="2057" w:type="dxa"/>
            <w:tcMar>
              <w:top w:w="80" w:type="dxa"/>
              <w:left w:w="100" w:type="dxa"/>
              <w:bottom w:w="80" w:type="dxa"/>
              <w:right w:w="100" w:type="dxa"/>
            </w:tcMar>
            <w:vAlign w:val="center"/>
          </w:tcPr>
          <w:p w14:paraId="18EA4FF3" w14:textId="77777777" w:rsidR="00B92969" w:rsidRDefault="00000000">
            <w:r>
              <w:rPr>
                <w:sz w:val="20"/>
                <w:szCs w:val="20"/>
              </w:rPr>
              <w:t>Evaluate action catalogue against current state; rank by priority</w:t>
            </w:r>
          </w:p>
        </w:tc>
        <w:tc>
          <w:tcPr>
            <w:tcW w:w="1403" w:type="dxa"/>
            <w:tcMar>
              <w:top w:w="80" w:type="dxa"/>
              <w:left w:w="100" w:type="dxa"/>
              <w:bottom w:w="80" w:type="dxa"/>
              <w:right w:w="100" w:type="dxa"/>
            </w:tcMar>
            <w:vAlign w:val="center"/>
          </w:tcPr>
          <w:p w14:paraId="7009D1CD" w14:textId="77777777" w:rsidR="00B92969" w:rsidRDefault="00000000">
            <w:r>
              <w:rPr>
                <w:sz w:val="20"/>
                <w:szCs w:val="20"/>
              </w:rPr>
              <w:t>Ranked action list, top action highlighted</w:t>
            </w:r>
          </w:p>
        </w:tc>
        <w:tc>
          <w:tcPr>
            <w:tcW w:w="1496" w:type="dxa"/>
            <w:tcMar>
              <w:top w:w="80" w:type="dxa"/>
              <w:left w:w="100" w:type="dxa"/>
              <w:bottom w:w="80" w:type="dxa"/>
              <w:right w:w="100" w:type="dxa"/>
            </w:tcMar>
            <w:vAlign w:val="center"/>
          </w:tcPr>
          <w:p w14:paraId="43C28BFA" w14:textId="77777777" w:rsidR="00B92969" w:rsidRDefault="00000000">
            <w:r>
              <w:rPr>
                <w:sz w:val="20"/>
                <w:szCs w:val="20"/>
              </w:rPr>
              <w:t>A journey must never be left without at least one recommended next action.</w:t>
            </w:r>
          </w:p>
        </w:tc>
      </w:tr>
    </w:tbl>
    <w:p w14:paraId="7AB47A35" w14:textId="77777777" w:rsidR="00B92969" w:rsidRDefault="00000000">
      <w:pPr>
        <w:pStyle w:val="Heading2"/>
      </w:pPr>
      <w:bookmarkStart w:id="56" w:name="_Toc241053460"/>
      <w:r>
        <w:t>3.4  Non-Functional Requirements</w:t>
      </w:r>
      <w:bookmarkEnd w:id="56"/>
    </w:p>
    <w:p w14:paraId="78C12A6D" w14:textId="77777777" w:rsidR="00B92969" w:rsidRDefault="00000000">
      <w:pPr>
        <w:pStyle w:val="Heading3"/>
      </w:pPr>
      <w:bookmarkStart w:id="57" w:name="_Toc241053461"/>
      <w:r>
        <w:t>Performance</w:t>
      </w:r>
      <w:bookmarkEnd w:id="57"/>
    </w:p>
    <w:p w14:paraId="25859C73" w14:textId="77777777" w:rsidR="00B92969" w:rsidRDefault="00000000">
      <w:pPr>
        <w:pStyle w:val="ListParagraph"/>
        <w:numPr>
          <w:ilvl w:val="0"/>
          <w:numId w:val="1"/>
        </w:numPr>
        <w:spacing w:after="90" w:line="280" w:lineRule="auto"/>
      </w:pPr>
      <w:r>
        <w:t>Response time: 95th-percentile API response time under 2 seconds for synchronous endpoints (excluding long-running document processing).</w:t>
      </w:r>
    </w:p>
    <w:p w14:paraId="11CF9D34" w14:textId="77777777" w:rsidR="00B92969" w:rsidRDefault="00000000">
      <w:pPr>
        <w:pStyle w:val="ListParagraph"/>
        <w:numPr>
          <w:ilvl w:val="0"/>
          <w:numId w:val="1"/>
        </w:numPr>
        <w:spacing w:after="90" w:line="280" w:lineRule="auto"/>
      </w:pPr>
      <w:r>
        <w:t>Throughput: support at least 20 concurrent journey submissions in the MVP demo environment without degradation.</w:t>
      </w:r>
    </w:p>
    <w:p w14:paraId="64CE9AEC" w14:textId="77777777" w:rsidR="00B92969" w:rsidRDefault="00000000">
      <w:pPr>
        <w:pStyle w:val="ListParagraph"/>
        <w:numPr>
          <w:ilvl w:val="0"/>
          <w:numId w:val="1"/>
        </w:numPr>
        <w:spacing w:after="90" w:line="280" w:lineRule="auto"/>
      </w:pPr>
      <w:r>
        <w:t>Concurrent users: architecture supports horizontal scaling beyond the MVP's demo-time concurrency target.</w:t>
      </w:r>
    </w:p>
    <w:p w14:paraId="651A3110" w14:textId="77777777" w:rsidR="00B92969" w:rsidRDefault="00000000">
      <w:pPr>
        <w:pStyle w:val="Heading3"/>
      </w:pPr>
      <w:bookmarkStart w:id="58" w:name="_Toc241053462"/>
      <w:r>
        <w:t>Scalability</w:t>
      </w:r>
      <w:bookmarkEnd w:id="58"/>
    </w:p>
    <w:p w14:paraId="38D93124" w14:textId="77777777" w:rsidR="00B92969" w:rsidRDefault="00000000">
      <w:pPr>
        <w:pStyle w:val="ListParagraph"/>
        <w:numPr>
          <w:ilvl w:val="0"/>
          <w:numId w:val="1"/>
        </w:numPr>
        <w:spacing w:after="90" w:line="280" w:lineRule="auto"/>
      </w:pPr>
      <w:r>
        <w:lastRenderedPageBreak/>
        <w:t>Future growth: modular service boundaries allow each module (Document Intelligence, Risk Engine, etc.) to scale independently.</w:t>
      </w:r>
    </w:p>
    <w:p w14:paraId="7F3F155B" w14:textId="77777777" w:rsidR="00B92969" w:rsidRDefault="00000000">
      <w:pPr>
        <w:pStyle w:val="ListParagraph"/>
        <w:numPr>
          <w:ilvl w:val="0"/>
          <w:numId w:val="1"/>
        </w:numPr>
        <w:spacing w:after="90" w:line="280" w:lineRule="auto"/>
      </w:pPr>
      <w:r>
        <w:t>Horizontal expansion: stateless FastAPI services behind a load balancer allow additional instances to be added without code changes.</w:t>
      </w:r>
    </w:p>
    <w:p w14:paraId="322337C0" w14:textId="77777777" w:rsidR="00B92969" w:rsidRDefault="00000000">
      <w:pPr>
        <w:pStyle w:val="Heading3"/>
      </w:pPr>
      <w:bookmarkStart w:id="59" w:name="_Toc241053463"/>
      <w:r>
        <w:t>Security</w:t>
      </w:r>
      <w:bookmarkEnd w:id="59"/>
    </w:p>
    <w:p w14:paraId="0C1E859D" w14:textId="77777777" w:rsidR="00B92969" w:rsidRDefault="00000000">
      <w:pPr>
        <w:pStyle w:val="ListParagraph"/>
        <w:numPr>
          <w:ilvl w:val="0"/>
          <w:numId w:val="1"/>
        </w:numPr>
        <w:spacing w:after="90" w:line="280" w:lineRule="auto"/>
      </w:pPr>
      <w:r>
        <w:t>Authentication: JWT-based authentication for all API endpoints beyond public intent capture.</w:t>
      </w:r>
    </w:p>
    <w:p w14:paraId="09F888BE" w14:textId="77777777" w:rsidR="00B92969" w:rsidRDefault="00000000">
      <w:pPr>
        <w:pStyle w:val="ListParagraph"/>
        <w:numPr>
          <w:ilvl w:val="0"/>
          <w:numId w:val="1"/>
        </w:numPr>
        <w:spacing w:after="90" w:line="280" w:lineRule="auto"/>
      </w:pPr>
      <w:r>
        <w:t>Authorization: role-based access control distinguishing Customer, Relationship Manager, and Risk &amp; Compliance roles.</w:t>
      </w:r>
    </w:p>
    <w:p w14:paraId="1EA2970D" w14:textId="77777777" w:rsidR="00B92969" w:rsidRDefault="00000000">
      <w:pPr>
        <w:pStyle w:val="ListParagraph"/>
        <w:numPr>
          <w:ilvl w:val="0"/>
          <w:numId w:val="1"/>
        </w:numPr>
        <w:spacing w:after="90" w:line="280" w:lineRule="auto"/>
      </w:pPr>
      <w:r>
        <w:t>Password protection: passwords hashed with a strong adaptive algorithm (e.g., bcrypt/argon2); never stored or logged in plain text.</w:t>
      </w:r>
    </w:p>
    <w:p w14:paraId="5E897FC6" w14:textId="77777777" w:rsidR="00B92969" w:rsidRDefault="00000000">
      <w:pPr>
        <w:pStyle w:val="ListParagraph"/>
        <w:numPr>
          <w:ilvl w:val="0"/>
          <w:numId w:val="1"/>
        </w:numPr>
        <w:spacing w:after="90" w:line="280" w:lineRule="auto"/>
      </w:pPr>
      <w:r>
        <w:t>Encryption: TLS in transit for all API traffic; encryption at rest for stored documents and evidence.</w:t>
      </w:r>
    </w:p>
    <w:p w14:paraId="5BF7B5A8" w14:textId="77777777" w:rsidR="00B92969" w:rsidRDefault="00000000">
      <w:pPr>
        <w:pStyle w:val="ListParagraph"/>
        <w:numPr>
          <w:ilvl w:val="0"/>
          <w:numId w:val="1"/>
        </w:numPr>
        <w:spacing w:after="90" w:line="280" w:lineRule="auto"/>
      </w:pPr>
      <w:r>
        <w:t>Input validation: strict schema validation on all API inputs using Pydantic models.</w:t>
      </w:r>
    </w:p>
    <w:p w14:paraId="4900C8FE" w14:textId="77777777" w:rsidR="00B92969" w:rsidRDefault="00000000">
      <w:pPr>
        <w:pStyle w:val="ListParagraph"/>
        <w:numPr>
          <w:ilvl w:val="0"/>
          <w:numId w:val="1"/>
        </w:numPr>
        <w:spacing w:after="90" w:line="280" w:lineRule="auto"/>
      </w:pPr>
      <w:r>
        <w:t>Session handling: short-lived access tokens with refresh-token rotation.</w:t>
      </w:r>
    </w:p>
    <w:p w14:paraId="3E2BA5BE" w14:textId="77777777" w:rsidR="00B92969" w:rsidRDefault="00000000">
      <w:pPr>
        <w:pStyle w:val="Heading3"/>
      </w:pPr>
      <w:bookmarkStart w:id="60" w:name="_Toc241053464"/>
      <w:r>
        <w:t>Reliability</w:t>
      </w:r>
      <w:bookmarkEnd w:id="60"/>
    </w:p>
    <w:p w14:paraId="2B825253" w14:textId="77777777" w:rsidR="00B92969" w:rsidRDefault="00000000">
      <w:pPr>
        <w:pStyle w:val="ListParagraph"/>
        <w:numPr>
          <w:ilvl w:val="0"/>
          <w:numId w:val="1"/>
        </w:numPr>
        <w:spacing w:after="90" w:line="280" w:lineRule="auto"/>
      </w:pPr>
      <w:r>
        <w:t>Error handling: consistent, structured error responses across all services, with no unhandled exceptions surfaced to the client.</w:t>
      </w:r>
    </w:p>
    <w:p w14:paraId="419D0DFF" w14:textId="77777777" w:rsidR="00B92969" w:rsidRDefault="00000000">
      <w:pPr>
        <w:pStyle w:val="ListParagraph"/>
        <w:numPr>
          <w:ilvl w:val="0"/>
          <w:numId w:val="1"/>
        </w:numPr>
        <w:spacing w:after="90" w:line="280" w:lineRule="auto"/>
      </w:pPr>
      <w:r>
        <w:t>Recovery: idempotent document-upload and journey-update endpoints so retried requests do not corrupt state.</w:t>
      </w:r>
    </w:p>
    <w:p w14:paraId="412ED34B" w14:textId="77777777" w:rsidR="00B92969" w:rsidRDefault="00000000">
      <w:pPr>
        <w:pStyle w:val="ListParagraph"/>
        <w:numPr>
          <w:ilvl w:val="0"/>
          <w:numId w:val="1"/>
        </w:numPr>
        <w:spacing w:after="90" w:line="280" w:lineRule="auto"/>
      </w:pPr>
      <w:r>
        <w:t>Fault tolerance: a failure in one module (e.g., LLM API timeout) degrades gracefully rather than blocking the entire journey.</w:t>
      </w:r>
    </w:p>
    <w:p w14:paraId="3C6CAE0D" w14:textId="77777777" w:rsidR="00B92969" w:rsidRDefault="00000000">
      <w:pPr>
        <w:pStyle w:val="Heading3"/>
      </w:pPr>
      <w:bookmarkStart w:id="61" w:name="_Toc241053465"/>
      <w:r>
        <w:t>Availability</w:t>
      </w:r>
      <w:bookmarkEnd w:id="61"/>
    </w:p>
    <w:p w14:paraId="305DFF57" w14:textId="77777777" w:rsidR="00B92969" w:rsidRDefault="00000000">
      <w:pPr>
        <w:spacing w:after="160" w:line="300" w:lineRule="auto"/>
        <w:jc w:val="both"/>
      </w:pPr>
      <w:r>
        <w:t>The MVP targets demo-time availability suitable for a live hackathon walkthrough; the production-oriented deployment design (Section 3.9) targets a realistic 99.5% uptime objective with managed, auto-recovering cloud infrastructure.</w:t>
      </w:r>
    </w:p>
    <w:p w14:paraId="2119858C" w14:textId="77777777" w:rsidR="00B92969" w:rsidRDefault="00000000">
      <w:pPr>
        <w:pStyle w:val="Heading2"/>
      </w:pPr>
      <w:bookmarkStart w:id="62" w:name="_Toc241053466"/>
      <w:r>
        <w:t>3.5  External Interfaces</w:t>
      </w:r>
      <w:bookmarkEnd w:id="62"/>
    </w:p>
    <w:p w14:paraId="6B2516A3" w14:textId="77777777" w:rsidR="00B92969" w:rsidRDefault="00000000">
      <w:pPr>
        <w:pStyle w:val="Heading3"/>
      </w:pPr>
      <w:bookmarkStart w:id="63" w:name="_Toc241053467"/>
      <w:r>
        <w:t>UI Constraints</w:t>
      </w:r>
      <w:bookmarkEnd w:id="63"/>
    </w:p>
    <w:p w14:paraId="08E24FB3" w14:textId="77777777" w:rsidR="00B92969" w:rsidRDefault="00000000">
      <w:pPr>
        <w:spacing w:after="160" w:line="300" w:lineRule="auto"/>
        <w:jc w:val="both"/>
      </w:pPr>
      <w:r>
        <w:t>The client is a responsive, mobile-first single-page application built with React, TypeScript, and Tailwind CSS, communicating exclusively through the versioned REST API described below — no direct database or model access from the client.</w:t>
      </w:r>
    </w:p>
    <w:p w14:paraId="6D182977" w14:textId="77777777" w:rsidR="00B92969" w:rsidRDefault="00000000">
      <w:pPr>
        <w:pStyle w:val="Heading3"/>
      </w:pPr>
      <w:bookmarkStart w:id="64" w:name="_Toc241053468"/>
      <w:r>
        <w:t>REST APIs — Sample Endpoints</w:t>
      </w:r>
      <w:bookmarkEnd w:id="64"/>
    </w:p>
    <w:tbl>
      <w:tblPr>
        <w:tblW w:w="9350" w:type="dxa"/>
        <w:tblBorders>
          <w:top w:val="single" w:sz="2" w:space="0" w:color="C7D2E0"/>
          <w:left w:val="single" w:sz="2" w:space="0" w:color="C7D2E0"/>
          <w:bottom w:val="single" w:sz="2" w:space="0" w:color="C7D2E0"/>
          <w:right w:val="single" w:sz="2" w:space="0" w:color="C7D2E0"/>
          <w:insideH w:val="single" w:sz="2" w:space="0" w:color="C7D2E0"/>
          <w:insideV w:val="single" w:sz="2" w:space="0" w:color="C7D2E0"/>
        </w:tblBorders>
        <w:tblCellMar>
          <w:left w:w="10" w:type="dxa"/>
          <w:right w:w="10" w:type="dxa"/>
        </w:tblCellMar>
        <w:tblLook w:val="0000" w:firstRow="0" w:lastRow="0" w:firstColumn="0" w:lastColumn="0" w:noHBand="0" w:noVBand="0"/>
      </w:tblPr>
      <w:tblGrid>
        <w:gridCol w:w="1309"/>
        <w:gridCol w:w="3366"/>
        <w:gridCol w:w="4675"/>
      </w:tblGrid>
      <w:tr w:rsidR="00B92969" w14:paraId="6E6A1F0C" w14:textId="77777777">
        <w:trPr>
          <w:tblHeader/>
        </w:trPr>
        <w:tc>
          <w:tcPr>
            <w:tcW w:w="1309" w:type="dxa"/>
            <w:shd w:val="clear" w:color="auto" w:fill="0F2A52"/>
            <w:tcMar>
              <w:top w:w="80" w:type="dxa"/>
              <w:left w:w="100" w:type="dxa"/>
              <w:bottom w:w="80" w:type="dxa"/>
              <w:right w:w="100" w:type="dxa"/>
            </w:tcMar>
            <w:vAlign w:val="center"/>
          </w:tcPr>
          <w:p w14:paraId="52FBB736" w14:textId="77777777" w:rsidR="00B92969" w:rsidRDefault="00000000">
            <w:r>
              <w:rPr>
                <w:b/>
                <w:bCs/>
                <w:color w:val="FFFFFF"/>
                <w:sz w:val="20"/>
                <w:szCs w:val="20"/>
              </w:rPr>
              <w:t>Method</w:t>
            </w:r>
          </w:p>
        </w:tc>
        <w:tc>
          <w:tcPr>
            <w:tcW w:w="3366" w:type="dxa"/>
            <w:shd w:val="clear" w:color="auto" w:fill="0F2A52"/>
            <w:tcMar>
              <w:top w:w="80" w:type="dxa"/>
              <w:left w:w="100" w:type="dxa"/>
              <w:bottom w:w="80" w:type="dxa"/>
              <w:right w:w="100" w:type="dxa"/>
            </w:tcMar>
            <w:vAlign w:val="center"/>
          </w:tcPr>
          <w:p w14:paraId="1DB06B8F" w14:textId="77777777" w:rsidR="00B92969" w:rsidRDefault="00000000">
            <w:r>
              <w:rPr>
                <w:b/>
                <w:bCs/>
                <w:color w:val="FFFFFF"/>
                <w:sz w:val="20"/>
                <w:szCs w:val="20"/>
              </w:rPr>
              <w:t>Endpoint</w:t>
            </w:r>
          </w:p>
        </w:tc>
        <w:tc>
          <w:tcPr>
            <w:tcW w:w="4675" w:type="dxa"/>
            <w:shd w:val="clear" w:color="auto" w:fill="0F2A52"/>
            <w:tcMar>
              <w:top w:w="80" w:type="dxa"/>
              <w:left w:w="100" w:type="dxa"/>
              <w:bottom w:w="80" w:type="dxa"/>
              <w:right w:w="100" w:type="dxa"/>
            </w:tcMar>
            <w:vAlign w:val="center"/>
          </w:tcPr>
          <w:p w14:paraId="141B17BB" w14:textId="77777777" w:rsidR="00B92969" w:rsidRDefault="00000000">
            <w:r>
              <w:rPr>
                <w:b/>
                <w:bCs/>
                <w:color w:val="FFFFFF"/>
                <w:sz w:val="20"/>
                <w:szCs w:val="20"/>
              </w:rPr>
              <w:t>Purpose</w:t>
            </w:r>
          </w:p>
        </w:tc>
      </w:tr>
      <w:tr w:rsidR="00B92969" w14:paraId="39FF8DB0" w14:textId="77777777">
        <w:tc>
          <w:tcPr>
            <w:tcW w:w="1309" w:type="dxa"/>
            <w:tcMar>
              <w:top w:w="80" w:type="dxa"/>
              <w:left w:w="100" w:type="dxa"/>
              <w:bottom w:w="80" w:type="dxa"/>
              <w:right w:w="100" w:type="dxa"/>
            </w:tcMar>
            <w:vAlign w:val="center"/>
          </w:tcPr>
          <w:p w14:paraId="7835FF73" w14:textId="77777777" w:rsidR="00B92969" w:rsidRDefault="00000000">
            <w:r>
              <w:rPr>
                <w:sz w:val="20"/>
                <w:szCs w:val="20"/>
              </w:rPr>
              <w:t>POST</w:t>
            </w:r>
          </w:p>
        </w:tc>
        <w:tc>
          <w:tcPr>
            <w:tcW w:w="3366" w:type="dxa"/>
            <w:tcMar>
              <w:top w:w="80" w:type="dxa"/>
              <w:left w:w="100" w:type="dxa"/>
              <w:bottom w:w="80" w:type="dxa"/>
              <w:right w:w="100" w:type="dxa"/>
            </w:tcMar>
            <w:vAlign w:val="center"/>
          </w:tcPr>
          <w:p w14:paraId="4A95D4CA" w14:textId="77777777" w:rsidR="00B92969" w:rsidRDefault="00000000">
            <w:r>
              <w:rPr>
                <w:sz w:val="20"/>
                <w:szCs w:val="20"/>
              </w:rPr>
              <w:t>/api/v1/auth/login</w:t>
            </w:r>
          </w:p>
        </w:tc>
        <w:tc>
          <w:tcPr>
            <w:tcW w:w="4675" w:type="dxa"/>
            <w:tcMar>
              <w:top w:w="80" w:type="dxa"/>
              <w:left w:w="100" w:type="dxa"/>
              <w:bottom w:w="80" w:type="dxa"/>
              <w:right w:w="100" w:type="dxa"/>
            </w:tcMar>
            <w:vAlign w:val="center"/>
          </w:tcPr>
          <w:p w14:paraId="71112684" w14:textId="77777777" w:rsidR="00B92969" w:rsidRDefault="00000000">
            <w:r>
              <w:rPr>
                <w:sz w:val="20"/>
                <w:szCs w:val="20"/>
              </w:rPr>
              <w:t>Authenticate a user and issue a JWT access token.</w:t>
            </w:r>
          </w:p>
        </w:tc>
      </w:tr>
      <w:tr w:rsidR="00B92969" w14:paraId="02018D11" w14:textId="77777777">
        <w:tc>
          <w:tcPr>
            <w:tcW w:w="1309" w:type="dxa"/>
            <w:shd w:val="clear" w:color="auto" w:fill="F5F8FC"/>
            <w:tcMar>
              <w:top w:w="80" w:type="dxa"/>
              <w:left w:w="100" w:type="dxa"/>
              <w:bottom w:w="80" w:type="dxa"/>
              <w:right w:w="100" w:type="dxa"/>
            </w:tcMar>
            <w:vAlign w:val="center"/>
          </w:tcPr>
          <w:p w14:paraId="1BEB7CF8" w14:textId="77777777" w:rsidR="00B92969" w:rsidRDefault="00000000">
            <w:r>
              <w:rPr>
                <w:sz w:val="20"/>
                <w:szCs w:val="20"/>
              </w:rPr>
              <w:t>POST</w:t>
            </w:r>
          </w:p>
        </w:tc>
        <w:tc>
          <w:tcPr>
            <w:tcW w:w="3366" w:type="dxa"/>
            <w:shd w:val="clear" w:color="auto" w:fill="F5F8FC"/>
            <w:tcMar>
              <w:top w:w="80" w:type="dxa"/>
              <w:left w:w="100" w:type="dxa"/>
              <w:bottom w:w="80" w:type="dxa"/>
              <w:right w:w="100" w:type="dxa"/>
            </w:tcMar>
            <w:vAlign w:val="center"/>
          </w:tcPr>
          <w:p w14:paraId="3425FC61" w14:textId="77777777" w:rsidR="00B92969" w:rsidRDefault="00000000">
            <w:r>
              <w:rPr>
                <w:sz w:val="20"/>
                <w:szCs w:val="20"/>
              </w:rPr>
              <w:t>/api/v1/journeys</w:t>
            </w:r>
          </w:p>
        </w:tc>
        <w:tc>
          <w:tcPr>
            <w:tcW w:w="4675" w:type="dxa"/>
            <w:shd w:val="clear" w:color="auto" w:fill="F5F8FC"/>
            <w:tcMar>
              <w:top w:w="80" w:type="dxa"/>
              <w:left w:w="100" w:type="dxa"/>
              <w:bottom w:w="80" w:type="dxa"/>
              <w:right w:w="100" w:type="dxa"/>
            </w:tcMar>
            <w:vAlign w:val="center"/>
          </w:tcPr>
          <w:p w14:paraId="304FD740" w14:textId="77777777" w:rsidR="00B92969" w:rsidRDefault="00000000">
            <w:r>
              <w:rPr>
                <w:sz w:val="20"/>
                <w:szCs w:val="20"/>
              </w:rPr>
              <w:t>Create a new journey from a customer intent payload.</w:t>
            </w:r>
          </w:p>
        </w:tc>
      </w:tr>
      <w:tr w:rsidR="00B92969" w14:paraId="72F25691" w14:textId="77777777">
        <w:tc>
          <w:tcPr>
            <w:tcW w:w="1309" w:type="dxa"/>
            <w:tcMar>
              <w:top w:w="80" w:type="dxa"/>
              <w:left w:w="100" w:type="dxa"/>
              <w:bottom w:w="80" w:type="dxa"/>
              <w:right w:w="100" w:type="dxa"/>
            </w:tcMar>
            <w:vAlign w:val="center"/>
          </w:tcPr>
          <w:p w14:paraId="108D7E59" w14:textId="77777777" w:rsidR="00B92969" w:rsidRDefault="00000000">
            <w:r>
              <w:rPr>
                <w:sz w:val="20"/>
                <w:szCs w:val="20"/>
              </w:rPr>
              <w:lastRenderedPageBreak/>
              <w:t>GET</w:t>
            </w:r>
          </w:p>
        </w:tc>
        <w:tc>
          <w:tcPr>
            <w:tcW w:w="3366" w:type="dxa"/>
            <w:tcMar>
              <w:top w:w="80" w:type="dxa"/>
              <w:left w:w="100" w:type="dxa"/>
              <w:bottom w:w="80" w:type="dxa"/>
              <w:right w:w="100" w:type="dxa"/>
            </w:tcMar>
            <w:vAlign w:val="center"/>
          </w:tcPr>
          <w:p w14:paraId="1F34E684" w14:textId="77777777" w:rsidR="00B92969" w:rsidRDefault="00000000">
            <w:r>
              <w:rPr>
                <w:sz w:val="20"/>
                <w:szCs w:val="20"/>
              </w:rPr>
              <w:t>/api/v1/journeys/{id}</w:t>
            </w:r>
          </w:p>
        </w:tc>
        <w:tc>
          <w:tcPr>
            <w:tcW w:w="4675" w:type="dxa"/>
            <w:tcMar>
              <w:top w:w="80" w:type="dxa"/>
              <w:left w:w="100" w:type="dxa"/>
              <w:bottom w:w="80" w:type="dxa"/>
              <w:right w:w="100" w:type="dxa"/>
            </w:tcMar>
            <w:vAlign w:val="center"/>
          </w:tcPr>
          <w:p w14:paraId="4B7C19B0" w14:textId="77777777" w:rsidR="00B92969" w:rsidRDefault="00000000">
            <w:r>
              <w:rPr>
                <w:sz w:val="20"/>
                <w:szCs w:val="20"/>
              </w:rPr>
              <w:t>Fetch the current status and stage of a journey.</w:t>
            </w:r>
          </w:p>
        </w:tc>
      </w:tr>
      <w:tr w:rsidR="00B92969" w14:paraId="681D0278" w14:textId="77777777">
        <w:tc>
          <w:tcPr>
            <w:tcW w:w="1309" w:type="dxa"/>
            <w:shd w:val="clear" w:color="auto" w:fill="F5F8FC"/>
            <w:tcMar>
              <w:top w:w="80" w:type="dxa"/>
              <w:left w:w="100" w:type="dxa"/>
              <w:bottom w:w="80" w:type="dxa"/>
              <w:right w:w="100" w:type="dxa"/>
            </w:tcMar>
            <w:vAlign w:val="center"/>
          </w:tcPr>
          <w:p w14:paraId="55EFEC84" w14:textId="77777777" w:rsidR="00B92969" w:rsidRDefault="00000000">
            <w:r>
              <w:rPr>
                <w:sz w:val="20"/>
                <w:szCs w:val="20"/>
              </w:rPr>
              <w:t>POST</w:t>
            </w:r>
          </w:p>
        </w:tc>
        <w:tc>
          <w:tcPr>
            <w:tcW w:w="3366" w:type="dxa"/>
            <w:shd w:val="clear" w:color="auto" w:fill="F5F8FC"/>
            <w:tcMar>
              <w:top w:w="80" w:type="dxa"/>
              <w:left w:w="100" w:type="dxa"/>
              <w:bottom w:w="80" w:type="dxa"/>
              <w:right w:w="100" w:type="dxa"/>
            </w:tcMar>
            <w:vAlign w:val="center"/>
          </w:tcPr>
          <w:p w14:paraId="705156E5" w14:textId="77777777" w:rsidR="00B92969" w:rsidRDefault="00000000">
            <w:r>
              <w:rPr>
                <w:sz w:val="20"/>
                <w:szCs w:val="20"/>
              </w:rPr>
              <w:t>/api/v1/journeys/{id}/documents</w:t>
            </w:r>
          </w:p>
        </w:tc>
        <w:tc>
          <w:tcPr>
            <w:tcW w:w="4675" w:type="dxa"/>
            <w:shd w:val="clear" w:color="auto" w:fill="F5F8FC"/>
            <w:tcMar>
              <w:top w:w="80" w:type="dxa"/>
              <w:left w:w="100" w:type="dxa"/>
              <w:bottom w:w="80" w:type="dxa"/>
              <w:right w:w="100" w:type="dxa"/>
            </w:tcMar>
            <w:vAlign w:val="center"/>
          </w:tcPr>
          <w:p w14:paraId="7B7F9250" w14:textId="77777777" w:rsidR="00B92969" w:rsidRDefault="00000000">
            <w:r>
              <w:rPr>
                <w:sz w:val="20"/>
                <w:szCs w:val="20"/>
              </w:rPr>
              <w:t>Upload a document for evidence extraction.</w:t>
            </w:r>
          </w:p>
        </w:tc>
      </w:tr>
      <w:tr w:rsidR="00B92969" w14:paraId="138A11CE" w14:textId="77777777">
        <w:tc>
          <w:tcPr>
            <w:tcW w:w="1309" w:type="dxa"/>
            <w:tcMar>
              <w:top w:w="80" w:type="dxa"/>
              <w:left w:w="100" w:type="dxa"/>
              <w:bottom w:w="80" w:type="dxa"/>
              <w:right w:w="100" w:type="dxa"/>
            </w:tcMar>
            <w:vAlign w:val="center"/>
          </w:tcPr>
          <w:p w14:paraId="3BF495BA" w14:textId="77777777" w:rsidR="00B92969" w:rsidRDefault="00000000">
            <w:r>
              <w:rPr>
                <w:sz w:val="20"/>
                <w:szCs w:val="20"/>
              </w:rPr>
              <w:t>GET</w:t>
            </w:r>
          </w:p>
        </w:tc>
        <w:tc>
          <w:tcPr>
            <w:tcW w:w="3366" w:type="dxa"/>
            <w:tcMar>
              <w:top w:w="80" w:type="dxa"/>
              <w:left w:w="100" w:type="dxa"/>
              <w:bottom w:w="80" w:type="dxa"/>
              <w:right w:w="100" w:type="dxa"/>
            </w:tcMar>
            <w:vAlign w:val="center"/>
          </w:tcPr>
          <w:p w14:paraId="3120DC22" w14:textId="77777777" w:rsidR="00B92969" w:rsidRDefault="00000000">
            <w:r>
              <w:rPr>
                <w:sz w:val="20"/>
                <w:szCs w:val="20"/>
              </w:rPr>
              <w:t>/api/v1/journeys/{id}/risk</w:t>
            </w:r>
          </w:p>
        </w:tc>
        <w:tc>
          <w:tcPr>
            <w:tcW w:w="4675" w:type="dxa"/>
            <w:tcMar>
              <w:top w:w="80" w:type="dxa"/>
              <w:left w:w="100" w:type="dxa"/>
              <w:bottom w:w="80" w:type="dxa"/>
              <w:right w:w="100" w:type="dxa"/>
            </w:tcMar>
            <w:vAlign w:val="center"/>
          </w:tcPr>
          <w:p w14:paraId="54A9DCD7" w14:textId="77777777" w:rsidR="00B92969" w:rsidRDefault="00000000">
            <w:r>
              <w:rPr>
                <w:sz w:val="20"/>
                <w:szCs w:val="20"/>
              </w:rPr>
              <w:t>Fetch the current risk and eligibility assessment.</w:t>
            </w:r>
          </w:p>
        </w:tc>
      </w:tr>
      <w:tr w:rsidR="00B92969" w14:paraId="5CE7F00D" w14:textId="77777777">
        <w:tc>
          <w:tcPr>
            <w:tcW w:w="1309" w:type="dxa"/>
            <w:shd w:val="clear" w:color="auto" w:fill="F5F8FC"/>
            <w:tcMar>
              <w:top w:w="80" w:type="dxa"/>
              <w:left w:w="100" w:type="dxa"/>
              <w:bottom w:w="80" w:type="dxa"/>
              <w:right w:w="100" w:type="dxa"/>
            </w:tcMar>
            <w:vAlign w:val="center"/>
          </w:tcPr>
          <w:p w14:paraId="32D9BC51" w14:textId="77777777" w:rsidR="00B92969" w:rsidRDefault="00000000">
            <w:r>
              <w:rPr>
                <w:sz w:val="20"/>
                <w:szCs w:val="20"/>
              </w:rPr>
              <w:t>GET</w:t>
            </w:r>
          </w:p>
        </w:tc>
        <w:tc>
          <w:tcPr>
            <w:tcW w:w="3366" w:type="dxa"/>
            <w:shd w:val="clear" w:color="auto" w:fill="F5F8FC"/>
            <w:tcMar>
              <w:top w:w="80" w:type="dxa"/>
              <w:left w:w="100" w:type="dxa"/>
              <w:bottom w:w="80" w:type="dxa"/>
              <w:right w:w="100" w:type="dxa"/>
            </w:tcMar>
            <w:vAlign w:val="center"/>
          </w:tcPr>
          <w:p w14:paraId="661A36E8" w14:textId="77777777" w:rsidR="00B92969" w:rsidRDefault="00000000">
            <w:r>
              <w:rPr>
                <w:sz w:val="20"/>
                <w:szCs w:val="20"/>
              </w:rPr>
              <w:t>/api/v1/journeys/{id}/decision</w:t>
            </w:r>
          </w:p>
        </w:tc>
        <w:tc>
          <w:tcPr>
            <w:tcW w:w="4675" w:type="dxa"/>
            <w:shd w:val="clear" w:color="auto" w:fill="F5F8FC"/>
            <w:tcMar>
              <w:top w:w="80" w:type="dxa"/>
              <w:left w:w="100" w:type="dxa"/>
              <w:bottom w:w="80" w:type="dxa"/>
              <w:right w:w="100" w:type="dxa"/>
            </w:tcMar>
            <w:vAlign w:val="center"/>
          </w:tcPr>
          <w:p w14:paraId="16B94710" w14:textId="77777777" w:rsidR="00B92969" w:rsidRDefault="00000000">
            <w:r>
              <w:rPr>
                <w:sz w:val="20"/>
                <w:szCs w:val="20"/>
              </w:rPr>
              <w:t>Fetch the explainable decision for the journey.</w:t>
            </w:r>
          </w:p>
        </w:tc>
      </w:tr>
      <w:tr w:rsidR="00B92969" w14:paraId="75638A0B" w14:textId="77777777">
        <w:tc>
          <w:tcPr>
            <w:tcW w:w="1309" w:type="dxa"/>
            <w:tcMar>
              <w:top w:w="80" w:type="dxa"/>
              <w:left w:w="100" w:type="dxa"/>
              <w:bottom w:w="80" w:type="dxa"/>
              <w:right w:w="100" w:type="dxa"/>
            </w:tcMar>
            <w:vAlign w:val="center"/>
          </w:tcPr>
          <w:p w14:paraId="48F10840" w14:textId="77777777" w:rsidR="00B92969" w:rsidRDefault="00000000">
            <w:r>
              <w:rPr>
                <w:sz w:val="20"/>
                <w:szCs w:val="20"/>
              </w:rPr>
              <w:t>GET</w:t>
            </w:r>
          </w:p>
        </w:tc>
        <w:tc>
          <w:tcPr>
            <w:tcW w:w="3366" w:type="dxa"/>
            <w:tcMar>
              <w:top w:w="80" w:type="dxa"/>
              <w:left w:w="100" w:type="dxa"/>
              <w:bottom w:w="80" w:type="dxa"/>
              <w:right w:w="100" w:type="dxa"/>
            </w:tcMar>
            <w:vAlign w:val="center"/>
          </w:tcPr>
          <w:p w14:paraId="61D65DCF" w14:textId="77777777" w:rsidR="00B92969" w:rsidRDefault="00000000">
            <w:r>
              <w:rPr>
                <w:sz w:val="20"/>
                <w:szCs w:val="20"/>
              </w:rPr>
              <w:t>/api/v1/journeys/{id}/next-action</w:t>
            </w:r>
          </w:p>
        </w:tc>
        <w:tc>
          <w:tcPr>
            <w:tcW w:w="4675" w:type="dxa"/>
            <w:tcMar>
              <w:top w:w="80" w:type="dxa"/>
              <w:left w:w="100" w:type="dxa"/>
              <w:bottom w:w="80" w:type="dxa"/>
              <w:right w:w="100" w:type="dxa"/>
            </w:tcMar>
            <w:vAlign w:val="center"/>
          </w:tcPr>
          <w:p w14:paraId="77D9B0E0" w14:textId="77777777" w:rsidR="00B92969" w:rsidRDefault="00000000">
            <w:r>
              <w:rPr>
                <w:sz w:val="20"/>
                <w:szCs w:val="20"/>
              </w:rPr>
              <w:t>Fetch the current recommended next best action.</w:t>
            </w:r>
          </w:p>
        </w:tc>
      </w:tr>
      <w:tr w:rsidR="00B92969" w14:paraId="37791F1D" w14:textId="77777777">
        <w:tc>
          <w:tcPr>
            <w:tcW w:w="1309" w:type="dxa"/>
            <w:shd w:val="clear" w:color="auto" w:fill="F5F8FC"/>
            <w:tcMar>
              <w:top w:w="80" w:type="dxa"/>
              <w:left w:w="100" w:type="dxa"/>
              <w:bottom w:w="80" w:type="dxa"/>
              <w:right w:w="100" w:type="dxa"/>
            </w:tcMar>
            <w:vAlign w:val="center"/>
          </w:tcPr>
          <w:p w14:paraId="06B3ADD4" w14:textId="77777777" w:rsidR="00B92969" w:rsidRDefault="00000000">
            <w:r>
              <w:rPr>
                <w:sz w:val="20"/>
                <w:szCs w:val="20"/>
              </w:rPr>
              <w:t>GET</w:t>
            </w:r>
          </w:p>
        </w:tc>
        <w:tc>
          <w:tcPr>
            <w:tcW w:w="3366" w:type="dxa"/>
            <w:shd w:val="clear" w:color="auto" w:fill="F5F8FC"/>
            <w:tcMar>
              <w:top w:w="80" w:type="dxa"/>
              <w:left w:w="100" w:type="dxa"/>
              <w:bottom w:w="80" w:type="dxa"/>
              <w:right w:w="100" w:type="dxa"/>
            </w:tcMar>
            <w:vAlign w:val="center"/>
          </w:tcPr>
          <w:p w14:paraId="36204BCC" w14:textId="77777777" w:rsidR="00B92969" w:rsidRDefault="00000000">
            <w:r>
              <w:rPr>
                <w:sz w:val="20"/>
                <w:szCs w:val="20"/>
              </w:rPr>
              <w:t>/api/v1/dashboard</w:t>
            </w:r>
          </w:p>
        </w:tc>
        <w:tc>
          <w:tcPr>
            <w:tcW w:w="4675" w:type="dxa"/>
            <w:shd w:val="clear" w:color="auto" w:fill="F5F8FC"/>
            <w:tcMar>
              <w:top w:w="80" w:type="dxa"/>
              <w:left w:w="100" w:type="dxa"/>
              <w:bottom w:w="80" w:type="dxa"/>
              <w:right w:w="100" w:type="dxa"/>
            </w:tcMar>
            <w:vAlign w:val="center"/>
          </w:tcPr>
          <w:p w14:paraId="1008AA47" w14:textId="77777777" w:rsidR="00B92969" w:rsidRDefault="00000000">
            <w:r>
              <w:rPr>
                <w:sz w:val="20"/>
                <w:szCs w:val="20"/>
              </w:rPr>
              <w:t>Fetch relationship-manager dashboard case queue.</w:t>
            </w:r>
          </w:p>
        </w:tc>
      </w:tr>
    </w:tbl>
    <w:p w14:paraId="3CAB73A7" w14:textId="77777777" w:rsidR="00B92969" w:rsidRDefault="00000000">
      <w:pPr>
        <w:pStyle w:val="Heading3"/>
      </w:pPr>
      <w:bookmarkStart w:id="65" w:name="_Toc241053469"/>
      <w:r>
        <w:t>Third-Party Integrations &amp; Protocols</w:t>
      </w:r>
      <w:bookmarkEnd w:id="65"/>
    </w:p>
    <w:p w14:paraId="18809886" w14:textId="77777777" w:rsidR="00B92969" w:rsidRDefault="00000000">
      <w:pPr>
        <w:pStyle w:val="ListParagraph"/>
        <w:numPr>
          <w:ilvl w:val="0"/>
          <w:numId w:val="1"/>
        </w:numPr>
        <w:spacing w:after="90" w:line="280" w:lineRule="auto"/>
      </w:pPr>
      <w:r>
        <w:t>LLM provider API (HTTPS/JSON) for intent understanding and explanation generation, using a retrieval-augmented prompt built from case evidence and policy context.</w:t>
      </w:r>
    </w:p>
    <w:p w14:paraId="186811C4" w14:textId="77777777" w:rsidR="00B92969" w:rsidRDefault="00000000">
      <w:pPr>
        <w:pStyle w:val="ListParagraph"/>
        <w:numPr>
          <w:ilvl w:val="0"/>
          <w:numId w:val="1"/>
        </w:numPr>
        <w:spacing w:after="90" w:line="280" w:lineRule="auto"/>
      </w:pPr>
      <w:r>
        <w:t>OCR / Document AI service (HTTPS/JSON or SDK) for structured field extraction from uploaded documents.</w:t>
      </w:r>
    </w:p>
    <w:p w14:paraId="6B7E51CF" w14:textId="77777777" w:rsidR="00B92969" w:rsidRDefault="00000000">
      <w:pPr>
        <w:pStyle w:val="ListParagraph"/>
        <w:numPr>
          <w:ilvl w:val="0"/>
          <w:numId w:val="1"/>
        </w:numPr>
        <w:spacing w:after="90" w:line="280" w:lineRule="auto"/>
      </w:pPr>
      <w:r>
        <w:t>All internal and external communication uses HTTPS with JSON payloads; internal service-to-service calls follow the same REST contracts for consistency.</w:t>
      </w:r>
    </w:p>
    <w:p w14:paraId="68156895" w14:textId="77777777" w:rsidR="00B92969" w:rsidRDefault="00000000">
      <w:pPr>
        <w:pStyle w:val="Heading3"/>
      </w:pPr>
      <w:bookmarkStart w:id="66" w:name="_Toc241053470"/>
      <w:r>
        <w:t>Sample Request — Create Journey</w:t>
      </w:r>
      <w:bookmarkEnd w:id="66"/>
    </w:p>
    <w:tbl>
      <w:tblPr>
        <w:tblW w:w="935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50"/>
      </w:tblGrid>
      <w:tr w:rsidR="00B92969" w14:paraId="238E7795" w14:textId="77777777">
        <w:tc>
          <w:tcPr>
            <w:tcW w:w="9350" w:type="dxa"/>
            <w:shd w:val="clear" w:color="auto" w:fill="0F2A52"/>
            <w:tcMar>
              <w:top w:w="180" w:type="dxa"/>
              <w:left w:w="220" w:type="dxa"/>
              <w:bottom w:w="180" w:type="dxa"/>
              <w:right w:w="220" w:type="dxa"/>
            </w:tcMar>
          </w:tcPr>
          <w:p w14:paraId="185A1C09" w14:textId="77777777" w:rsidR="00B92969" w:rsidRDefault="00000000">
            <w:pPr>
              <w:spacing w:after="20"/>
            </w:pPr>
            <w:r>
              <w:rPr>
                <w:rFonts w:ascii="Consolas" w:eastAsia="Consolas" w:hAnsi="Consolas" w:cs="Consolas"/>
                <w:color w:val="E7EEF9"/>
                <w:sz w:val="18"/>
                <w:szCs w:val="18"/>
              </w:rPr>
              <w:t>POST /api/v1/journeys</w:t>
            </w:r>
          </w:p>
          <w:p w14:paraId="53F23B11" w14:textId="77777777" w:rsidR="00B92969" w:rsidRDefault="00000000">
            <w:pPr>
              <w:spacing w:after="20"/>
            </w:pPr>
            <w:r>
              <w:rPr>
                <w:rFonts w:ascii="Consolas" w:eastAsia="Consolas" w:hAnsi="Consolas" w:cs="Consolas"/>
                <w:color w:val="E7EEF9"/>
                <w:sz w:val="18"/>
                <w:szCs w:val="18"/>
              </w:rPr>
              <w:t>Authorization: Bearer &lt;jwt_token&gt;</w:t>
            </w:r>
          </w:p>
          <w:p w14:paraId="0ED0E50E" w14:textId="77777777" w:rsidR="00B92969" w:rsidRDefault="00000000">
            <w:pPr>
              <w:spacing w:after="20"/>
            </w:pPr>
            <w:r>
              <w:rPr>
                <w:rFonts w:ascii="Consolas" w:eastAsia="Consolas" w:hAnsi="Consolas" w:cs="Consolas"/>
                <w:color w:val="E7EEF9"/>
                <w:sz w:val="18"/>
                <w:szCs w:val="18"/>
              </w:rPr>
              <w:t>Content-Type: application/json</w:t>
            </w:r>
          </w:p>
          <w:p w14:paraId="7EEFF072" w14:textId="77777777" w:rsidR="00B92969" w:rsidRDefault="00000000">
            <w:pPr>
              <w:spacing w:after="20"/>
            </w:pPr>
            <w:r>
              <w:rPr>
                <w:rFonts w:ascii="Consolas" w:eastAsia="Consolas" w:hAnsi="Consolas" w:cs="Consolas"/>
                <w:color w:val="E7EEF9"/>
                <w:sz w:val="18"/>
                <w:szCs w:val="18"/>
              </w:rPr>
              <w:t xml:space="preserve"> </w:t>
            </w:r>
          </w:p>
          <w:p w14:paraId="55E8459E" w14:textId="77777777" w:rsidR="00B92969" w:rsidRDefault="00000000">
            <w:pPr>
              <w:spacing w:after="20"/>
            </w:pPr>
            <w:r>
              <w:rPr>
                <w:rFonts w:ascii="Consolas" w:eastAsia="Consolas" w:hAnsi="Consolas" w:cs="Consolas"/>
                <w:color w:val="E7EEF9"/>
                <w:sz w:val="18"/>
                <w:szCs w:val="18"/>
              </w:rPr>
              <w:t>{</w:t>
            </w:r>
          </w:p>
          <w:p w14:paraId="4AC39025" w14:textId="77777777" w:rsidR="00B92969" w:rsidRDefault="00000000">
            <w:pPr>
              <w:spacing w:after="20"/>
            </w:pPr>
            <w:r>
              <w:rPr>
                <w:rFonts w:ascii="Consolas" w:eastAsia="Consolas" w:hAnsi="Consolas" w:cs="Consolas"/>
                <w:color w:val="E7EEF9"/>
                <w:sz w:val="18"/>
                <w:szCs w:val="18"/>
              </w:rPr>
              <w:t xml:space="preserve">  "product_type": "sme_working_capital",</w:t>
            </w:r>
          </w:p>
          <w:p w14:paraId="4B7DBBCC" w14:textId="77777777" w:rsidR="00B92969" w:rsidRDefault="00000000">
            <w:pPr>
              <w:spacing w:after="20"/>
            </w:pPr>
            <w:r>
              <w:rPr>
                <w:rFonts w:ascii="Consolas" w:eastAsia="Consolas" w:hAnsi="Consolas" w:cs="Consolas"/>
                <w:color w:val="E7EEF9"/>
                <w:sz w:val="18"/>
                <w:szCs w:val="18"/>
              </w:rPr>
              <w:t xml:space="preserve">  "requested_amount": 500000,</w:t>
            </w:r>
          </w:p>
          <w:p w14:paraId="319A7194" w14:textId="77777777" w:rsidR="00B92969" w:rsidRDefault="00000000">
            <w:pPr>
              <w:spacing w:after="20"/>
            </w:pPr>
            <w:r>
              <w:rPr>
                <w:rFonts w:ascii="Consolas" w:eastAsia="Consolas" w:hAnsi="Consolas" w:cs="Consolas"/>
                <w:color w:val="E7EEF9"/>
                <w:sz w:val="18"/>
                <w:szCs w:val="18"/>
              </w:rPr>
              <w:t xml:space="preserve">  "intent_summary": "Need working capital to fulfil a bulk textile order",</w:t>
            </w:r>
          </w:p>
          <w:p w14:paraId="0D0406E5" w14:textId="77777777" w:rsidR="00B92969" w:rsidRDefault="00000000">
            <w:pPr>
              <w:spacing w:after="20"/>
            </w:pPr>
            <w:r>
              <w:rPr>
                <w:rFonts w:ascii="Consolas" w:eastAsia="Consolas" w:hAnsi="Consolas" w:cs="Consolas"/>
                <w:color w:val="E7EEF9"/>
                <w:sz w:val="18"/>
                <w:szCs w:val="18"/>
              </w:rPr>
              <w:t xml:space="preserve">  "applicant": { "user_id": "b3f1...", "business_name": "Sharma Textiles" }</w:t>
            </w:r>
          </w:p>
          <w:p w14:paraId="6E8947A5" w14:textId="77777777" w:rsidR="00B92969" w:rsidRDefault="00000000">
            <w:pPr>
              <w:spacing w:after="20"/>
            </w:pPr>
            <w:r>
              <w:rPr>
                <w:rFonts w:ascii="Consolas" w:eastAsia="Consolas" w:hAnsi="Consolas" w:cs="Consolas"/>
                <w:color w:val="E7EEF9"/>
                <w:sz w:val="18"/>
                <w:szCs w:val="18"/>
              </w:rPr>
              <w:t>}</w:t>
            </w:r>
          </w:p>
        </w:tc>
      </w:tr>
    </w:tbl>
    <w:p w14:paraId="2B8E65AC" w14:textId="77777777" w:rsidR="00B92969" w:rsidRDefault="00000000">
      <w:pPr>
        <w:pStyle w:val="Heading3"/>
      </w:pPr>
      <w:bookmarkStart w:id="67" w:name="_Toc241053471"/>
      <w:r>
        <w:t>Sample Response</w:t>
      </w:r>
      <w:bookmarkEnd w:id="67"/>
    </w:p>
    <w:tbl>
      <w:tblPr>
        <w:tblW w:w="935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50"/>
      </w:tblGrid>
      <w:tr w:rsidR="00B92969" w14:paraId="319A6AC0" w14:textId="77777777">
        <w:tc>
          <w:tcPr>
            <w:tcW w:w="9350" w:type="dxa"/>
            <w:shd w:val="clear" w:color="auto" w:fill="0F2A52"/>
            <w:tcMar>
              <w:top w:w="180" w:type="dxa"/>
              <w:left w:w="220" w:type="dxa"/>
              <w:bottom w:w="180" w:type="dxa"/>
              <w:right w:w="220" w:type="dxa"/>
            </w:tcMar>
          </w:tcPr>
          <w:p w14:paraId="10DF4976" w14:textId="77777777" w:rsidR="00B92969" w:rsidRDefault="00000000">
            <w:pPr>
              <w:spacing w:after="20"/>
            </w:pPr>
            <w:r>
              <w:rPr>
                <w:rFonts w:ascii="Consolas" w:eastAsia="Consolas" w:hAnsi="Consolas" w:cs="Consolas"/>
                <w:color w:val="E7EEF9"/>
                <w:sz w:val="18"/>
                <w:szCs w:val="18"/>
              </w:rPr>
              <w:t>201 Created</w:t>
            </w:r>
          </w:p>
          <w:p w14:paraId="6111DC67" w14:textId="77777777" w:rsidR="00B92969" w:rsidRDefault="00000000">
            <w:pPr>
              <w:spacing w:after="20"/>
            </w:pPr>
            <w:r>
              <w:rPr>
                <w:rFonts w:ascii="Consolas" w:eastAsia="Consolas" w:hAnsi="Consolas" w:cs="Consolas"/>
                <w:color w:val="E7EEF9"/>
                <w:sz w:val="18"/>
                <w:szCs w:val="18"/>
              </w:rPr>
              <w:t>Content-Type: application/json</w:t>
            </w:r>
          </w:p>
          <w:p w14:paraId="05413F87" w14:textId="77777777" w:rsidR="00B92969" w:rsidRDefault="00000000">
            <w:pPr>
              <w:spacing w:after="20"/>
            </w:pPr>
            <w:r>
              <w:rPr>
                <w:rFonts w:ascii="Consolas" w:eastAsia="Consolas" w:hAnsi="Consolas" w:cs="Consolas"/>
                <w:color w:val="E7EEF9"/>
                <w:sz w:val="18"/>
                <w:szCs w:val="18"/>
              </w:rPr>
              <w:t xml:space="preserve"> </w:t>
            </w:r>
          </w:p>
          <w:p w14:paraId="332EC4EF" w14:textId="77777777" w:rsidR="00B92969" w:rsidRDefault="00000000">
            <w:pPr>
              <w:spacing w:after="20"/>
            </w:pPr>
            <w:r>
              <w:rPr>
                <w:rFonts w:ascii="Consolas" w:eastAsia="Consolas" w:hAnsi="Consolas" w:cs="Consolas"/>
                <w:color w:val="E7EEF9"/>
                <w:sz w:val="18"/>
                <w:szCs w:val="18"/>
              </w:rPr>
              <w:t>{</w:t>
            </w:r>
          </w:p>
          <w:p w14:paraId="2445C2B8" w14:textId="77777777" w:rsidR="00B92969" w:rsidRDefault="00000000">
            <w:pPr>
              <w:spacing w:after="20"/>
            </w:pPr>
            <w:r>
              <w:rPr>
                <w:rFonts w:ascii="Consolas" w:eastAsia="Consolas" w:hAnsi="Consolas" w:cs="Consolas"/>
                <w:color w:val="E7EEF9"/>
                <w:sz w:val="18"/>
                <w:szCs w:val="18"/>
              </w:rPr>
              <w:t xml:space="preserve">  "journey_id": "8f2c9e40-...",</w:t>
            </w:r>
          </w:p>
          <w:p w14:paraId="234BC1AC" w14:textId="77777777" w:rsidR="00B92969" w:rsidRDefault="00000000">
            <w:pPr>
              <w:spacing w:after="20"/>
            </w:pPr>
            <w:r>
              <w:rPr>
                <w:rFonts w:ascii="Consolas" w:eastAsia="Consolas" w:hAnsi="Consolas" w:cs="Consolas"/>
                <w:color w:val="E7EEF9"/>
                <w:sz w:val="18"/>
                <w:szCs w:val="18"/>
              </w:rPr>
              <w:t xml:space="preserve">  "stage": "EVIDENCE_COLLECTION",</w:t>
            </w:r>
          </w:p>
          <w:p w14:paraId="2C519922" w14:textId="77777777" w:rsidR="00B92969" w:rsidRDefault="00000000">
            <w:pPr>
              <w:spacing w:after="20"/>
            </w:pPr>
            <w:r>
              <w:rPr>
                <w:rFonts w:ascii="Consolas" w:eastAsia="Consolas" w:hAnsi="Consolas" w:cs="Consolas"/>
                <w:color w:val="E7EEF9"/>
                <w:sz w:val="18"/>
                <w:szCs w:val="18"/>
              </w:rPr>
              <w:t xml:space="preserve">  "status": "ACTIVE",</w:t>
            </w:r>
          </w:p>
          <w:p w14:paraId="516C894A" w14:textId="77777777" w:rsidR="00B92969" w:rsidRDefault="00000000">
            <w:pPr>
              <w:spacing w:after="20"/>
            </w:pPr>
            <w:r>
              <w:rPr>
                <w:rFonts w:ascii="Consolas" w:eastAsia="Consolas" w:hAnsi="Consolas" w:cs="Consolas"/>
                <w:color w:val="E7EEF9"/>
                <w:sz w:val="18"/>
                <w:szCs w:val="18"/>
              </w:rPr>
              <w:t xml:space="preserve">  "next_action": {</w:t>
            </w:r>
          </w:p>
          <w:p w14:paraId="4BDBB0DA" w14:textId="77777777" w:rsidR="00B92969" w:rsidRDefault="00000000">
            <w:pPr>
              <w:spacing w:after="20"/>
            </w:pPr>
            <w:r>
              <w:rPr>
                <w:rFonts w:ascii="Consolas" w:eastAsia="Consolas" w:hAnsi="Consolas" w:cs="Consolas"/>
                <w:color w:val="E7EEF9"/>
                <w:sz w:val="18"/>
                <w:szCs w:val="18"/>
              </w:rPr>
              <w:t xml:space="preserve">    "type": "UPLOAD_DOCUMENT",</w:t>
            </w:r>
          </w:p>
          <w:p w14:paraId="461C7449" w14:textId="77777777" w:rsidR="00B92969" w:rsidRDefault="00000000">
            <w:pPr>
              <w:spacing w:after="20"/>
            </w:pPr>
            <w:r>
              <w:rPr>
                <w:rFonts w:ascii="Consolas" w:eastAsia="Consolas" w:hAnsi="Consolas" w:cs="Consolas"/>
                <w:color w:val="E7EEF9"/>
                <w:sz w:val="18"/>
                <w:szCs w:val="18"/>
              </w:rPr>
              <w:t xml:space="preserve">    "message": "Upload your last 6 months of bank statements to continue."</w:t>
            </w:r>
          </w:p>
          <w:p w14:paraId="4CA5ED3C" w14:textId="77777777" w:rsidR="00B92969" w:rsidRDefault="00000000">
            <w:pPr>
              <w:spacing w:after="20"/>
            </w:pPr>
            <w:r>
              <w:rPr>
                <w:rFonts w:ascii="Consolas" w:eastAsia="Consolas" w:hAnsi="Consolas" w:cs="Consolas"/>
                <w:color w:val="E7EEF9"/>
                <w:sz w:val="18"/>
                <w:szCs w:val="18"/>
              </w:rPr>
              <w:t xml:space="preserve">  }</w:t>
            </w:r>
          </w:p>
          <w:p w14:paraId="148AF309" w14:textId="77777777" w:rsidR="00B92969" w:rsidRDefault="00000000">
            <w:pPr>
              <w:spacing w:after="20"/>
            </w:pPr>
            <w:r>
              <w:rPr>
                <w:rFonts w:ascii="Consolas" w:eastAsia="Consolas" w:hAnsi="Consolas" w:cs="Consolas"/>
                <w:color w:val="E7EEF9"/>
                <w:sz w:val="18"/>
                <w:szCs w:val="18"/>
              </w:rPr>
              <w:t>}</w:t>
            </w:r>
          </w:p>
        </w:tc>
      </w:tr>
    </w:tbl>
    <w:p w14:paraId="0BFE105C" w14:textId="77777777" w:rsidR="00B92969" w:rsidRDefault="00000000">
      <w:pPr>
        <w:pStyle w:val="Heading2"/>
      </w:pPr>
      <w:bookmarkStart w:id="68" w:name="_Toc241053472"/>
      <w:r>
        <w:t>3.6  Database Design</w:t>
      </w:r>
      <w:bookmarkEnd w:id="68"/>
    </w:p>
    <w:p w14:paraId="2CC64D46" w14:textId="77777777" w:rsidR="00B92969" w:rsidRDefault="00000000">
      <w:pPr>
        <w:spacing w:after="160" w:line="300" w:lineRule="auto"/>
        <w:jc w:val="both"/>
      </w:pPr>
      <w:r>
        <w:lastRenderedPageBreak/>
        <w:t>The MVP uses PostgreSQL with the pgvector extension, enabling both structured relational storage for journeys and evidence, and vector similarity search for retrieval-augmented explanation generation from policy documents.</w:t>
      </w:r>
    </w:p>
    <w:p w14:paraId="4E8F4494" w14:textId="77777777" w:rsidR="00B92969" w:rsidRDefault="00000000">
      <w:pPr>
        <w:pStyle w:val="Heading3"/>
      </w:pPr>
      <w:bookmarkStart w:id="69" w:name="_Toc241053473"/>
      <w:r>
        <w:t>Core Entities, Keys &amp; Constraints</w:t>
      </w:r>
      <w:bookmarkEnd w:id="69"/>
    </w:p>
    <w:tbl>
      <w:tblPr>
        <w:tblW w:w="9350" w:type="dxa"/>
        <w:tblBorders>
          <w:top w:val="single" w:sz="2" w:space="0" w:color="C7D2E0"/>
          <w:left w:val="single" w:sz="2" w:space="0" w:color="C7D2E0"/>
          <w:bottom w:val="single" w:sz="2" w:space="0" w:color="C7D2E0"/>
          <w:right w:val="single" w:sz="2" w:space="0" w:color="C7D2E0"/>
          <w:insideH w:val="single" w:sz="2" w:space="0" w:color="C7D2E0"/>
          <w:insideV w:val="single" w:sz="2" w:space="0" w:color="C7D2E0"/>
        </w:tblBorders>
        <w:tblCellMar>
          <w:left w:w="10" w:type="dxa"/>
          <w:right w:w="10" w:type="dxa"/>
        </w:tblCellMar>
        <w:tblLook w:val="0000" w:firstRow="0" w:lastRow="0" w:firstColumn="0" w:lastColumn="0" w:noHBand="0" w:noVBand="0"/>
      </w:tblPr>
      <w:tblGrid>
        <w:gridCol w:w="1495"/>
        <w:gridCol w:w="1353"/>
        <w:gridCol w:w="2046"/>
        <w:gridCol w:w="4456"/>
      </w:tblGrid>
      <w:tr w:rsidR="00B92969" w14:paraId="4C912B7A" w14:textId="77777777">
        <w:trPr>
          <w:tblHeader/>
        </w:trPr>
        <w:tc>
          <w:tcPr>
            <w:tcW w:w="1496" w:type="dxa"/>
            <w:shd w:val="clear" w:color="auto" w:fill="0F2A52"/>
            <w:tcMar>
              <w:top w:w="80" w:type="dxa"/>
              <w:left w:w="100" w:type="dxa"/>
              <w:bottom w:w="80" w:type="dxa"/>
              <w:right w:w="100" w:type="dxa"/>
            </w:tcMar>
            <w:vAlign w:val="center"/>
          </w:tcPr>
          <w:p w14:paraId="6946CCE9" w14:textId="77777777" w:rsidR="00B92969" w:rsidRDefault="00000000">
            <w:r>
              <w:rPr>
                <w:b/>
                <w:bCs/>
                <w:color w:val="FFFFFF"/>
                <w:sz w:val="20"/>
                <w:szCs w:val="20"/>
              </w:rPr>
              <w:t>Entity</w:t>
            </w:r>
          </w:p>
        </w:tc>
        <w:tc>
          <w:tcPr>
            <w:tcW w:w="1309" w:type="dxa"/>
            <w:shd w:val="clear" w:color="auto" w:fill="0F2A52"/>
            <w:tcMar>
              <w:top w:w="80" w:type="dxa"/>
              <w:left w:w="100" w:type="dxa"/>
              <w:bottom w:w="80" w:type="dxa"/>
              <w:right w:w="100" w:type="dxa"/>
            </w:tcMar>
            <w:vAlign w:val="center"/>
          </w:tcPr>
          <w:p w14:paraId="5C2FFD1B" w14:textId="77777777" w:rsidR="00B92969" w:rsidRDefault="00000000">
            <w:r>
              <w:rPr>
                <w:b/>
                <w:bCs/>
                <w:color w:val="FFFFFF"/>
                <w:sz w:val="20"/>
                <w:szCs w:val="20"/>
              </w:rPr>
              <w:t>Primary Key</w:t>
            </w:r>
          </w:p>
        </w:tc>
        <w:tc>
          <w:tcPr>
            <w:tcW w:w="2057" w:type="dxa"/>
            <w:shd w:val="clear" w:color="auto" w:fill="0F2A52"/>
            <w:tcMar>
              <w:top w:w="80" w:type="dxa"/>
              <w:left w:w="100" w:type="dxa"/>
              <w:bottom w:w="80" w:type="dxa"/>
              <w:right w:w="100" w:type="dxa"/>
            </w:tcMar>
            <w:vAlign w:val="center"/>
          </w:tcPr>
          <w:p w14:paraId="380DD551" w14:textId="77777777" w:rsidR="00B92969" w:rsidRDefault="00000000">
            <w:r>
              <w:rPr>
                <w:b/>
                <w:bCs/>
                <w:color w:val="FFFFFF"/>
                <w:sz w:val="20"/>
                <w:szCs w:val="20"/>
              </w:rPr>
              <w:t>Key Foreign Keys</w:t>
            </w:r>
          </w:p>
        </w:tc>
        <w:tc>
          <w:tcPr>
            <w:tcW w:w="4488" w:type="dxa"/>
            <w:shd w:val="clear" w:color="auto" w:fill="0F2A52"/>
            <w:tcMar>
              <w:top w:w="80" w:type="dxa"/>
              <w:left w:w="100" w:type="dxa"/>
              <w:bottom w:w="80" w:type="dxa"/>
              <w:right w:w="100" w:type="dxa"/>
            </w:tcMar>
            <w:vAlign w:val="center"/>
          </w:tcPr>
          <w:p w14:paraId="05BD5C78" w14:textId="77777777" w:rsidR="00B92969" w:rsidRDefault="00000000">
            <w:r>
              <w:rPr>
                <w:b/>
                <w:bCs/>
                <w:color w:val="FFFFFF"/>
                <w:sz w:val="20"/>
                <w:szCs w:val="20"/>
              </w:rPr>
              <w:t>Notable Constraints</w:t>
            </w:r>
          </w:p>
        </w:tc>
      </w:tr>
      <w:tr w:rsidR="00B92969" w14:paraId="374D590D" w14:textId="77777777">
        <w:tc>
          <w:tcPr>
            <w:tcW w:w="1496" w:type="dxa"/>
            <w:tcMar>
              <w:top w:w="80" w:type="dxa"/>
              <w:left w:w="100" w:type="dxa"/>
              <w:bottom w:w="80" w:type="dxa"/>
              <w:right w:w="100" w:type="dxa"/>
            </w:tcMar>
            <w:vAlign w:val="center"/>
          </w:tcPr>
          <w:p w14:paraId="783DD6E3" w14:textId="77777777" w:rsidR="00B92969" w:rsidRDefault="00000000">
            <w:r>
              <w:rPr>
                <w:sz w:val="20"/>
                <w:szCs w:val="20"/>
              </w:rPr>
              <w:t>User</w:t>
            </w:r>
          </w:p>
        </w:tc>
        <w:tc>
          <w:tcPr>
            <w:tcW w:w="1309" w:type="dxa"/>
            <w:tcMar>
              <w:top w:w="80" w:type="dxa"/>
              <w:left w:w="100" w:type="dxa"/>
              <w:bottom w:w="80" w:type="dxa"/>
              <w:right w:w="100" w:type="dxa"/>
            </w:tcMar>
            <w:vAlign w:val="center"/>
          </w:tcPr>
          <w:p w14:paraId="7769AE0F" w14:textId="77777777" w:rsidR="00B92969" w:rsidRDefault="00000000">
            <w:r>
              <w:rPr>
                <w:sz w:val="20"/>
                <w:szCs w:val="20"/>
              </w:rPr>
              <w:t>user_id</w:t>
            </w:r>
          </w:p>
        </w:tc>
        <w:tc>
          <w:tcPr>
            <w:tcW w:w="2057" w:type="dxa"/>
            <w:tcMar>
              <w:top w:w="80" w:type="dxa"/>
              <w:left w:w="100" w:type="dxa"/>
              <w:bottom w:w="80" w:type="dxa"/>
              <w:right w:w="100" w:type="dxa"/>
            </w:tcMar>
            <w:vAlign w:val="center"/>
          </w:tcPr>
          <w:p w14:paraId="2C476F5C" w14:textId="77777777" w:rsidR="00B92969" w:rsidRDefault="00000000">
            <w:r>
              <w:rPr>
                <w:sz w:val="20"/>
                <w:szCs w:val="20"/>
              </w:rPr>
              <w:t>—</w:t>
            </w:r>
          </w:p>
        </w:tc>
        <w:tc>
          <w:tcPr>
            <w:tcW w:w="4488" w:type="dxa"/>
            <w:tcMar>
              <w:top w:w="80" w:type="dxa"/>
              <w:left w:w="100" w:type="dxa"/>
              <w:bottom w:w="80" w:type="dxa"/>
              <w:right w:w="100" w:type="dxa"/>
            </w:tcMar>
            <w:vAlign w:val="center"/>
          </w:tcPr>
          <w:p w14:paraId="4B87E447" w14:textId="77777777" w:rsidR="00B92969" w:rsidRDefault="00000000">
            <w:r>
              <w:rPr>
                <w:sz w:val="20"/>
                <w:szCs w:val="20"/>
              </w:rPr>
              <w:t>email UNIQUE; role IN (customer, rm, risk_officer)</w:t>
            </w:r>
          </w:p>
        </w:tc>
      </w:tr>
      <w:tr w:rsidR="00B92969" w14:paraId="758B5FDE" w14:textId="77777777">
        <w:tc>
          <w:tcPr>
            <w:tcW w:w="1496" w:type="dxa"/>
            <w:shd w:val="clear" w:color="auto" w:fill="F5F8FC"/>
            <w:tcMar>
              <w:top w:w="80" w:type="dxa"/>
              <w:left w:w="100" w:type="dxa"/>
              <w:bottom w:w="80" w:type="dxa"/>
              <w:right w:w="100" w:type="dxa"/>
            </w:tcMar>
            <w:vAlign w:val="center"/>
          </w:tcPr>
          <w:p w14:paraId="2D5E18B9" w14:textId="77777777" w:rsidR="00B92969" w:rsidRDefault="00000000">
            <w:r>
              <w:rPr>
                <w:sz w:val="20"/>
                <w:szCs w:val="20"/>
              </w:rPr>
              <w:t>Application</w:t>
            </w:r>
          </w:p>
        </w:tc>
        <w:tc>
          <w:tcPr>
            <w:tcW w:w="1309" w:type="dxa"/>
            <w:shd w:val="clear" w:color="auto" w:fill="F5F8FC"/>
            <w:tcMar>
              <w:top w:w="80" w:type="dxa"/>
              <w:left w:w="100" w:type="dxa"/>
              <w:bottom w:w="80" w:type="dxa"/>
              <w:right w:w="100" w:type="dxa"/>
            </w:tcMar>
            <w:vAlign w:val="center"/>
          </w:tcPr>
          <w:p w14:paraId="0DE73240" w14:textId="77777777" w:rsidR="00B92969" w:rsidRDefault="00000000">
            <w:r>
              <w:rPr>
                <w:sz w:val="20"/>
                <w:szCs w:val="20"/>
              </w:rPr>
              <w:t>application_id</w:t>
            </w:r>
          </w:p>
        </w:tc>
        <w:tc>
          <w:tcPr>
            <w:tcW w:w="2057" w:type="dxa"/>
            <w:shd w:val="clear" w:color="auto" w:fill="F5F8FC"/>
            <w:tcMar>
              <w:top w:w="80" w:type="dxa"/>
              <w:left w:w="100" w:type="dxa"/>
              <w:bottom w:w="80" w:type="dxa"/>
              <w:right w:w="100" w:type="dxa"/>
            </w:tcMar>
            <w:vAlign w:val="center"/>
          </w:tcPr>
          <w:p w14:paraId="797F67D6" w14:textId="77777777" w:rsidR="00B92969" w:rsidRDefault="00000000">
            <w:r>
              <w:rPr>
                <w:sz w:val="20"/>
                <w:szCs w:val="20"/>
              </w:rPr>
              <w:t>user_id → User</w:t>
            </w:r>
          </w:p>
        </w:tc>
        <w:tc>
          <w:tcPr>
            <w:tcW w:w="4488" w:type="dxa"/>
            <w:shd w:val="clear" w:color="auto" w:fill="F5F8FC"/>
            <w:tcMar>
              <w:top w:w="80" w:type="dxa"/>
              <w:left w:w="100" w:type="dxa"/>
              <w:bottom w:w="80" w:type="dxa"/>
              <w:right w:w="100" w:type="dxa"/>
            </w:tcMar>
            <w:vAlign w:val="center"/>
          </w:tcPr>
          <w:p w14:paraId="27BF6B7D" w14:textId="77777777" w:rsidR="00B92969" w:rsidRDefault="00000000">
            <w:r>
              <w:rPr>
                <w:sz w:val="20"/>
                <w:szCs w:val="20"/>
              </w:rPr>
              <w:t>requested_amount &gt; 0; status IN defined enum set</w:t>
            </w:r>
          </w:p>
        </w:tc>
      </w:tr>
      <w:tr w:rsidR="00B92969" w14:paraId="648D87FF" w14:textId="77777777">
        <w:tc>
          <w:tcPr>
            <w:tcW w:w="1496" w:type="dxa"/>
            <w:tcMar>
              <w:top w:w="80" w:type="dxa"/>
              <w:left w:w="100" w:type="dxa"/>
              <w:bottom w:w="80" w:type="dxa"/>
              <w:right w:w="100" w:type="dxa"/>
            </w:tcMar>
            <w:vAlign w:val="center"/>
          </w:tcPr>
          <w:p w14:paraId="7EE9B018" w14:textId="77777777" w:rsidR="00B92969" w:rsidRDefault="00000000">
            <w:r>
              <w:rPr>
                <w:sz w:val="20"/>
                <w:szCs w:val="20"/>
              </w:rPr>
              <w:t>Document</w:t>
            </w:r>
          </w:p>
        </w:tc>
        <w:tc>
          <w:tcPr>
            <w:tcW w:w="1309" w:type="dxa"/>
            <w:tcMar>
              <w:top w:w="80" w:type="dxa"/>
              <w:left w:w="100" w:type="dxa"/>
              <w:bottom w:w="80" w:type="dxa"/>
              <w:right w:w="100" w:type="dxa"/>
            </w:tcMar>
            <w:vAlign w:val="center"/>
          </w:tcPr>
          <w:p w14:paraId="66159103" w14:textId="77777777" w:rsidR="00B92969" w:rsidRDefault="00000000">
            <w:r>
              <w:rPr>
                <w:sz w:val="20"/>
                <w:szCs w:val="20"/>
              </w:rPr>
              <w:t>document_id</w:t>
            </w:r>
          </w:p>
        </w:tc>
        <w:tc>
          <w:tcPr>
            <w:tcW w:w="2057" w:type="dxa"/>
            <w:tcMar>
              <w:top w:w="80" w:type="dxa"/>
              <w:left w:w="100" w:type="dxa"/>
              <w:bottom w:w="80" w:type="dxa"/>
              <w:right w:w="100" w:type="dxa"/>
            </w:tcMar>
            <w:vAlign w:val="center"/>
          </w:tcPr>
          <w:p w14:paraId="64690983" w14:textId="77777777" w:rsidR="00B92969" w:rsidRDefault="00000000">
            <w:r>
              <w:rPr>
                <w:sz w:val="20"/>
                <w:szCs w:val="20"/>
              </w:rPr>
              <w:t>application_id → Application</w:t>
            </w:r>
          </w:p>
        </w:tc>
        <w:tc>
          <w:tcPr>
            <w:tcW w:w="4488" w:type="dxa"/>
            <w:tcMar>
              <w:top w:w="80" w:type="dxa"/>
              <w:left w:w="100" w:type="dxa"/>
              <w:bottom w:w="80" w:type="dxa"/>
              <w:right w:w="100" w:type="dxa"/>
            </w:tcMar>
            <w:vAlign w:val="center"/>
          </w:tcPr>
          <w:p w14:paraId="2C9ED63C" w14:textId="77777777" w:rsidR="00B92969" w:rsidRDefault="00000000">
            <w:r>
              <w:rPr>
                <w:sz w:val="20"/>
                <w:szCs w:val="20"/>
              </w:rPr>
              <w:t>ocr_status IN (pending, verified, flagged)</w:t>
            </w:r>
          </w:p>
        </w:tc>
      </w:tr>
      <w:tr w:rsidR="00B92969" w14:paraId="0D699FF0" w14:textId="77777777">
        <w:tc>
          <w:tcPr>
            <w:tcW w:w="1496" w:type="dxa"/>
            <w:shd w:val="clear" w:color="auto" w:fill="F5F8FC"/>
            <w:tcMar>
              <w:top w:w="80" w:type="dxa"/>
              <w:left w:w="100" w:type="dxa"/>
              <w:bottom w:w="80" w:type="dxa"/>
              <w:right w:w="100" w:type="dxa"/>
            </w:tcMar>
            <w:vAlign w:val="center"/>
          </w:tcPr>
          <w:p w14:paraId="24A7376D" w14:textId="77777777" w:rsidR="00B92969" w:rsidRDefault="00000000">
            <w:r>
              <w:rPr>
                <w:sz w:val="20"/>
                <w:szCs w:val="20"/>
              </w:rPr>
              <w:t>EvidenceItem</w:t>
            </w:r>
          </w:p>
        </w:tc>
        <w:tc>
          <w:tcPr>
            <w:tcW w:w="1309" w:type="dxa"/>
            <w:shd w:val="clear" w:color="auto" w:fill="F5F8FC"/>
            <w:tcMar>
              <w:top w:w="80" w:type="dxa"/>
              <w:left w:w="100" w:type="dxa"/>
              <w:bottom w:w="80" w:type="dxa"/>
              <w:right w:w="100" w:type="dxa"/>
            </w:tcMar>
            <w:vAlign w:val="center"/>
          </w:tcPr>
          <w:p w14:paraId="3E0618C1" w14:textId="77777777" w:rsidR="00B92969" w:rsidRDefault="00000000">
            <w:r>
              <w:rPr>
                <w:sz w:val="20"/>
                <w:szCs w:val="20"/>
              </w:rPr>
              <w:t>evidence_id</w:t>
            </w:r>
          </w:p>
        </w:tc>
        <w:tc>
          <w:tcPr>
            <w:tcW w:w="2057" w:type="dxa"/>
            <w:shd w:val="clear" w:color="auto" w:fill="F5F8FC"/>
            <w:tcMar>
              <w:top w:w="80" w:type="dxa"/>
              <w:left w:w="100" w:type="dxa"/>
              <w:bottom w:w="80" w:type="dxa"/>
              <w:right w:w="100" w:type="dxa"/>
            </w:tcMar>
            <w:vAlign w:val="center"/>
          </w:tcPr>
          <w:p w14:paraId="0AF07AE2" w14:textId="77777777" w:rsidR="00B92969" w:rsidRDefault="00000000">
            <w:r>
              <w:rPr>
                <w:sz w:val="20"/>
                <w:szCs w:val="20"/>
              </w:rPr>
              <w:t>document_id → Document</w:t>
            </w:r>
          </w:p>
        </w:tc>
        <w:tc>
          <w:tcPr>
            <w:tcW w:w="4488" w:type="dxa"/>
            <w:shd w:val="clear" w:color="auto" w:fill="F5F8FC"/>
            <w:tcMar>
              <w:top w:w="80" w:type="dxa"/>
              <w:left w:w="100" w:type="dxa"/>
              <w:bottom w:w="80" w:type="dxa"/>
              <w:right w:w="100" w:type="dxa"/>
            </w:tcMar>
            <w:vAlign w:val="center"/>
          </w:tcPr>
          <w:p w14:paraId="46A6F09D" w14:textId="77777777" w:rsidR="00B92969" w:rsidRDefault="00000000">
            <w:r>
              <w:rPr>
                <w:sz w:val="20"/>
                <w:szCs w:val="20"/>
              </w:rPr>
              <w:t>confidence BETWEEN 0 AND 1</w:t>
            </w:r>
          </w:p>
        </w:tc>
      </w:tr>
      <w:tr w:rsidR="00B92969" w14:paraId="7F061C92" w14:textId="77777777">
        <w:tc>
          <w:tcPr>
            <w:tcW w:w="1496" w:type="dxa"/>
            <w:tcMar>
              <w:top w:w="80" w:type="dxa"/>
              <w:left w:w="100" w:type="dxa"/>
              <w:bottom w:w="80" w:type="dxa"/>
              <w:right w:w="100" w:type="dxa"/>
            </w:tcMar>
            <w:vAlign w:val="center"/>
          </w:tcPr>
          <w:p w14:paraId="2829790E" w14:textId="77777777" w:rsidR="00B92969" w:rsidRDefault="00000000">
            <w:r>
              <w:rPr>
                <w:sz w:val="20"/>
                <w:szCs w:val="20"/>
              </w:rPr>
              <w:t>RiskAssessment</w:t>
            </w:r>
          </w:p>
        </w:tc>
        <w:tc>
          <w:tcPr>
            <w:tcW w:w="1309" w:type="dxa"/>
            <w:tcMar>
              <w:top w:w="80" w:type="dxa"/>
              <w:left w:w="100" w:type="dxa"/>
              <w:bottom w:w="80" w:type="dxa"/>
              <w:right w:w="100" w:type="dxa"/>
            </w:tcMar>
            <w:vAlign w:val="center"/>
          </w:tcPr>
          <w:p w14:paraId="5A15D0C5" w14:textId="77777777" w:rsidR="00B92969" w:rsidRDefault="00000000">
            <w:r>
              <w:rPr>
                <w:sz w:val="20"/>
                <w:szCs w:val="20"/>
              </w:rPr>
              <w:t>risk_id</w:t>
            </w:r>
          </w:p>
        </w:tc>
        <w:tc>
          <w:tcPr>
            <w:tcW w:w="2057" w:type="dxa"/>
            <w:tcMar>
              <w:top w:w="80" w:type="dxa"/>
              <w:left w:w="100" w:type="dxa"/>
              <w:bottom w:w="80" w:type="dxa"/>
              <w:right w:w="100" w:type="dxa"/>
            </w:tcMar>
            <w:vAlign w:val="center"/>
          </w:tcPr>
          <w:p w14:paraId="11F708BC" w14:textId="77777777" w:rsidR="00B92969" w:rsidRDefault="00000000">
            <w:r>
              <w:rPr>
                <w:sz w:val="20"/>
                <w:szCs w:val="20"/>
              </w:rPr>
              <w:t>application_id → Application</w:t>
            </w:r>
          </w:p>
        </w:tc>
        <w:tc>
          <w:tcPr>
            <w:tcW w:w="4488" w:type="dxa"/>
            <w:tcMar>
              <w:top w:w="80" w:type="dxa"/>
              <w:left w:w="100" w:type="dxa"/>
              <w:bottom w:w="80" w:type="dxa"/>
              <w:right w:w="100" w:type="dxa"/>
            </w:tcMar>
            <w:vAlign w:val="center"/>
          </w:tcPr>
          <w:p w14:paraId="4D16CEBE" w14:textId="77777777" w:rsidR="00B92969" w:rsidRDefault="00000000">
            <w:r>
              <w:rPr>
                <w:sz w:val="20"/>
                <w:szCs w:val="20"/>
              </w:rPr>
              <w:t>one-to-one with Application; risk_score BETWEEN 0 AND 1</w:t>
            </w:r>
          </w:p>
        </w:tc>
      </w:tr>
      <w:tr w:rsidR="00B92969" w14:paraId="045DD95B" w14:textId="77777777">
        <w:tc>
          <w:tcPr>
            <w:tcW w:w="1496" w:type="dxa"/>
            <w:shd w:val="clear" w:color="auto" w:fill="F5F8FC"/>
            <w:tcMar>
              <w:top w:w="80" w:type="dxa"/>
              <w:left w:w="100" w:type="dxa"/>
              <w:bottom w:w="80" w:type="dxa"/>
              <w:right w:w="100" w:type="dxa"/>
            </w:tcMar>
            <w:vAlign w:val="center"/>
          </w:tcPr>
          <w:p w14:paraId="28830D2B" w14:textId="77777777" w:rsidR="00B92969" w:rsidRDefault="00000000">
            <w:r>
              <w:rPr>
                <w:sz w:val="20"/>
                <w:szCs w:val="20"/>
              </w:rPr>
              <w:t>Decision</w:t>
            </w:r>
          </w:p>
        </w:tc>
        <w:tc>
          <w:tcPr>
            <w:tcW w:w="1309" w:type="dxa"/>
            <w:shd w:val="clear" w:color="auto" w:fill="F5F8FC"/>
            <w:tcMar>
              <w:top w:w="80" w:type="dxa"/>
              <w:left w:w="100" w:type="dxa"/>
              <w:bottom w:w="80" w:type="dxa"/>
              <w:right w:w="100" w:type="dxa"/>
            </w:tcMar>
            <w:vAlign w:val="center"/>
          </w:tcPr>
          <w:p w14:paraId="469CF579" w14:textId="77777777" w:rsidR="00B92969" w:rsidRDefault="00000000">
            <w:r>
              <w:rPr>
                <w:sz w:val="20"/>
                <w:szCs w:val="20"/>
              </w:rPr>
              <w:t>decision_id</w:t>
            </w:r>
          </w:p>
        </w:tc>
        <w:tc>
          <w:tcPr>
            <w:tcW w:w="2057" w:type="dxa"/>
            <w:shd w:val="clear" w:color="auto" w:fill="F5F8FC"/>
            <w:tcMar>
              <w:top w:w="80" w:type="dxa"/>
              <w:left w:w="100" w:type="dxa"/>
              <w:bottom w:w="80" w:type="dxa"/>
              <w:right w:w="100" w:type="dxa"/>
            </w:tcMar>
            <w:vAlign w:val="center"/>
          </w:tcPr>
          <w:p w14:paraId="0E820E68" w14:textId="77777777" w:rsidR="00B92969" w:rsidRDefault="00000000">
            <w:r>
              <w:rPr>
                <w:sz w:val="20"/>
                <w:szCs w:val="20"/>
              </w:rPr>
              <w:t>application_id → Application</w:t>
            </w:r>
          </w:p>
        </w:tc>
        <w:tc>
          <w:tcPr>
            <w:tcW w:w="4488" w:type="dxa"/>
            <w:shd w:val="clear" w:color="auto" w:fill="F5F8FC"/>
            <w:tcMar>
              <w:top w:w="80" w:type="dxa"/>
              <w:left w:w="100" w:type="dxa"/>
              <w:bottom w:w="80" w:type="dxa"/>
              <w:right w:w="100" w:type="dxa"/>
            </w:tcMar>
            <w:vAlign w:val="center"/>
          </w:tcPr>
          <w:p w14:paraId="2E6F7164" w14:textId="77777777" w:rsidR="00B92969" w:rsidRDefault="00000000">
            <w:r>
              <w:rPr>
                <w:sz w:val="20"/>
                <w:szCs w:val="20"/>
              </w:rPr>
              <w:t>one-to-one with RiskAssessment/Application</w:t>
            </w:r>
          </w:p>
        </w:tc>
      </w:tr>
      <w:tr w:rsidR="00B92969" w14:paraId="21037AF1" w14:textId="77777777">
        <w:tc>
          <w:tcPr>
            <w:tcW w:w="1496" w:type="dxa"/>
            <w:tcMar>
              <w:top w:w="80" w:type="dxa"/>
              <w:left w:w="100" w:type="dxa"/>
              <w:bottom w:w="80" w:type="dxa"/>
              <w:right w:w="100" w:type="dxa"/>
            </w:tcMar>
            <w:vAlign w:val="center"/>
          </w:tcPr>
          <w:p w14:paraId="1F682B3D" w14:textId="77777777" w:rsidR="00B92969" w:rsidRDefault="00000000">
            <w:r>
              <w:rPr>
                <w:sz w:val="20"/>
                <w:szCs w:val="20"/>
              </w:rPr>
              <w:t>NextBestAction</w:t>
            </w:r>
          </w:p>
        </w:tc>
        <w:tc>
          <w:tcPr>
            <w:tcW w:w="1309" w:type="dxa"/>
            <w:tcMar>
              <w:top w:w="80" w:type="dxa"/>
              <w:left w:w="100" w:type="dxa"/>
              <w:bottom w:w="80" w:type="dxa"/>
              <w:right w:w="100" w:type="dxa"/>
            </w:tcMar>
            <w:vAlign w:val="center"/>
          </w:tcPr>
          <w:p w14:paraId="7A4F78F5" w14:textId="77777777" w:rsidR="00B92969" w:rsidRDefault="00000000">
            <w:r>
              <w:rPr>
                <w:sz w:val="20"/>
                <w:szCs w:val="20"/>
              </w:rPr>
              <w:t>action_id</w:t>
            </w:r>
          </w:p>
        </w:tc>
        <w:tc>
          <w:tcPr>
            <w:tcW w:w="2057" w:type="dxa"/>
            <w:tcMar>
              <w:top w:w="80" w:type="dxa"/>
              <w:left w:w="100" w:type="dxa"/>
              <w:bottom w:w="80" w:type="dxa"/>
              <w:right w:w="100" w:type="dxa"/>
            </w:tcMar>
            <w:vAlign w:val="center"/>
          </w:tcPr>
          <w:p w14:paraId="55E038E0" w14:textId="77777777" w:rsidR="00B92969" w:rsidRDefault="00000000">
            <w:r>
              <w:rPr>
                <w:sz w:val="20"/>
                <w:szCs w:val="20"/>
              </w:rPr>
              <w:t>application_id → Application</w:t>
            </w:r>
          </w:p>
        </w:tc>
        <w:tc>
          <w:tcPr>
            <w:tcW w:w="4488" w:type="dxa"/>
            <w:tcMar>
              <w:top w:w="80" w:type="dxa"/>
              <w:left w:w="100" w:type="dxa"/>
              <w:bottom w:w="80" w:type="dxa"/>
              <w:right w:w="100" w:type="dxa"/>
            </w:tcMar>
            <w:vAlign w:val="center"/>
          </w:tcPr>
          <w:p w14:paraId="15F2DC8B" w14:textId="77777777" w:rsidR="00B92969" w:rsidRDefault="00000000">
            <w:r>
              <w:rPr>
                <w:sz w:val="20"/>
                <w:szCs w:val="20"/>
              </w:rPr>
              <w:t>priority ≥ 1</w:t>
            </w:r>
          </w:p>
        </w:tc>
      </w:tr>
      <w:tr w:rsidR="00B92969" w14:paraId="501D7CD3" w14:textId="77777777">
        <w:tc>
          <w:tcPr>
            <w:tcW w:w="1496" w:type="dxa"/>
            <w:shd w:val="clear" w:color="auto" w:fill="F5F8FC"/>
            <w:tcMar>
              <w:top w:w="80" w:type="dxa"/>
              <w:left w:w="100" w:type="dxa"/>
              <w:bottom w:w="80" w:type="dxa"/>
              <w:right w:w="100" w:type="dxa"/>
            </w:tcMar>
            <w:vAlign w:val="center"/>
          </w:tcPr>
          <w:p w14:paraId="1D903D1B" w14:textId="77777777" w:rsidR="00B92969" w:rsidRDefault="00000000">
            <w:r>
              <w:rPr>
                <w:sz w:val="20"/>
                <w:szCs w:val="20"/>
              </w:rPr>
              <w:t>JourneyStep</w:t>
            </w:r>
          </w:p>
        </w:tc>
        <w:tc>
          <w:tcPr>
            <w:tcW w:w="1309" w:type="dxa"/>
            <w:shd w:val="clear" w:color="auto" w:fill="F5F8FC"/>
            <w:tcMar>
              <w:top w:w="80" w:type="dxa"/>
              <w:left w:w="100" w:type="dxa"/>
              <w:bottom w:w="80" w:type="dxa"/>
              <w:right w:w="100" w:type="dxa"/>
            </w:tcMar>
            <w:vAlign w:val="center"/>
          </w:tcPr>
          <w:p w14:paraId="4184E836" w14:textId="77777777" w:rsidR="00B92969" w:rsidRDefault="00000000">
            <w:r>
              <w:rPr>
                <w:sz w:val="20"/>
                <w:szCs w:val="20"/>
              </w:rPr>
              <w:t>step_id</w:t>
            </w:r>
          </w:p>
        </w:tc>
        <w:tc>
          <w:tcPr>
            <w:tcW w:w="2057" w:type="dxa"/>
            <w:shd w:val="clear" w:color="auto" w:fill="F5F8FC"/>
            <w:tcMar>
              <w:top w:w="80" w:type="dxa"/>
              <w:left w:w="100" w:type="dxa"/>
              <w:bottom w:w="80" w:type="dxa"/>
              <w:right w:w="100" w:type="dxa"/>
            </w:tcMar>
            <w:vAlign w:val="center"/>
          </w:tcPr>
          <w:p w14:paraId="22CD2A53" w14:textId="77777777" w:rsidR="00B92969" w:rsidRDefault="00000000">
            <w:r>
              <w:rPr>
                <w:sz w:val="20"/>
                <w:szCs w:val="20"/>
              </w:rPr>
              <w:t>application_id → Application</w:t>
            </w:r>
          </w:p>
        </w:tc>
        <w:tc>
          <w:tcPr>
            <w:tcW w:w="4488" w:type="dxa"/>
            <w:shd w:val="clear" w:color="auto" w:fill="F5F8FC"/>
            <w:tcMar>
              <w:top w:w="80" w:type="dxa"/>
              <w:left w:w="100" w:type="dxa"/>
              <w:bottom w:w="80" w:type="dxa"/>
              <w:right w:w="100" w:type="dxa"/>
            </w:tcMar>
            <w:vAlign w:val="center"/>
          </w:tcPr>
          <w:p w14:paraId="33DD694D" w14:textId="77777777" w:rsidR="00B92969" w:rsidRDefault="00000000">
            <w:r>
              <w:rPr>
                <w:sz w:val="20"/>
                <w:szCs w:val="20"/>
              </w:rPr>
              <w:t>stage IN defined journey-stage enum</w:t>
            </w:r>
          </w:p>
        </w:tc>
      </w:tr>
      <w:tr w:rsidR="00B92969" w14:paraId="46A28C9D" w14:textId="77777777">
        <w:tc>
          <w:tcPr>
            <w:tcW w:w="1496" w:type="dxa"/>
            <w:tcMar>
              <w:top w:w="80" w:type="dxa"/>
              <w:left w:w="100" w:type="dxa"/>
              <w:bottom w:w="80" w:type="dxa"/>
              <w:right w:w="100" w:type="dxa"/>
            </w:tcMar>
            <w:vAlign w:val="center"/>
          </w:tcPr>
          <w:p w14:paraId="164A79EE" w14:textId="77777777" w:rsidR="00B92969" w:rsidRDefault="00000000">
            <w:r>
              <w:rPr>
                <w:sz w:val="20"/>
                <w:szCs w:val="20"/>
              </w:rPr>
              <w:t>AuditLog</w:t>
            </w:r>
          </w:p>
        </w:tc>
        <w:tc>
          <w:tcPr>
            <w:tcW w:w="1309" w:type="dxa"/>
            <w:tcMar>
              <w:top w:w="80" w:type="dxa"/>
              <w:left w:w="100" w:type="dxa"/>
              <w:bottom w:w="80" w:type="dxa"/>
              <w:right w:w="100" w:type="dxa"/>
            </w:tcMar>
            <w:vAlign w:val="center"/>
          </w:tcPr>
          <w:p w14:paraId="423459AE" w14:textId="77777777" w:rsidR="00B92969" w:rsidRDefault="00000000">
            <w:r>
              <w:rPr>
                <w:sz w:val="20"/>
                <w:szCs w:val="20"/>
              </w:rPr>
              <w:t>audit_id</w:t>
            </w:r>
          </w:p>
        </w:tc>
        <w:tc>
          <w:tcPr>
            <w:tcW w:w="2057" w:type="dxa"/>
            <w:tcMar>
              <w:top w:w="80" w:type="dxa"/>
              <w:left w:w="100" w:type="dxa"/>
              <w:bottom w:w="80" w:type="dxa"/>
              <w:right w:w="100" w:type="dxa"/>
            </w:tcMar>
            <w:vAlign w:val="center"/>
          </w:tcPr>
          <w:p w14:paraId="6D614738" w14:textId="77777777" w:rsidR="00B92969" w:rsidRDefault="00000000">
            <w:r>
              <w:rPr>
                <w:sz w:val="20"/>
                <w:szCs w:val="20"/>
              </w:rPr>
              <w:t>application_id → Application</w:t>
            </w:r>
          </w:p>
        </w:tc>
        <w:tc>
          <w:tcPr>
            <w:tcW w:w="4488" w:type="dxa"/>
            <w:tcMar>
              <w:top w:w="80" w:type="dxa"/>
              <w:left w:w="100" w:type="dxa"/>
              <w:bottom w:w="80" w:type="dxa"/>
              <w:right w:w="100" w:type="dxa"/>
            </w:tcMar>
            <w:vAlign w:val="center"/>
          </w:tcPr>
          <w:p w14:paraId="47F61579" w14:textId="77777777" w:rsidR="00B92969" w:rsidRDefault="00000000">
            <w:r>
              <w:rPr>
                <w:sz w:val="20"/>
                <w:szCs w:val="20"/>
              </w:rPr>
              <w:t>append-only; no UPDATE/DELETE permitted at the application layer</w:t>
            </w:r>
          </w:p>
        </w:tc>
      </w:tr>
    </w:tbl>
    <w:p w14:paraId="64F92BB7" w14:textId="77777777" w:rsidR="00B92969" w:rsidRDefault="00B92969">
      <w:pPr>
        <w:spacing w:after="100"/>
      </w:pPr>
    </w:p>
    <w:p w14:paraId="460EECAA" w14:textId="77777777" w:rsidR="00B92969" w:rsidRDefault="00000000">
      <w:pPr>
        <w:spacing w:before="140" w:after="40"/>
        <w:jc w:val="center"/>
      </w:pPr>
      <w:r>
        <w:rPr>
          <w:noProof/>
        </w:rPr>
        <w:drawing>
          <wp:inline distT="0" distB="0" distL="0" distR="0" wp14:anchorId="77BE6396" wp14:editId="5DFF584B">
            <wp:extent cx="5852160" cy="3657600"/>
            <wp:effectExtent l="0" t="0" r="0" b="0"/>
            <wp:docPr id="1674248699" name="Picture 1674248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852160" cy="3657600"/>
                    </a:xfrm>
                    <a:prstGeom prst="rect">
                      <a:avLst/>
                    </a:prstGeom>
                  </pic:spPr>
                </pic:pic>
              </a:graphicData>
            </a:graphic>
          </wp:inline>
        </w:drawing>
      </w:r>
    </w:p>
    <w:p w14:paraId="4599FFC9" w14:textId="77777777" w:rsidR="00B92969" w:rsidRDefault="00000000">
      <w:pPr>
        <w:spacing w:after="200"/>
        <w:jc w:val="center"/>
      </w:pPr>
      <w:r>
        <w:rPr>
          <w:i/>
          <w:iCs/>
          <w:color w:val="64748B"/>
          <w:sz w:val="19"/>
          <w:szCs w:val="19"/>
        </w:rPr>
        <w:lastRenderedPageBreak/>
        <w:t>Figure 3.2 — Entity Relationship Diagram (ERD).</w:t>
      </w:r>
    </w:p>
    <w:p w14:paraId="3FF6AD8B" w14:textId="77777777" w:rsidR="00B92969" w:rsidRDefault="00000000">
      <w:pPr>
        <w:pStyle w:val="Heading2"/>
      </w:pPr>
      <w:bookmarkStart w:id="70" w:name="_Toc241053474"/>
      <w:r>
        <w:t>3.7  Data Flow</w:t>
      </w:r>
      <w:bookmarkEnd w:id="70"/>
    </w:p>
    <w:p w14:paraId="756C7A12" w14:textId="77777777" w:rsidR="00B92969" w:rsidRDefault="00000000">
      <w:pPr>
        <w:spacing w:after="160" w:line="300" w:lineRule="auto"/>
        <w:jc w:val="both"/>
      </w:pPr>
      <w:r>
        <w:t>The system context and first-level decomposition are shown below, illustrating how information moves between external entities, FinFlow AI's processing modules, and its data stores.</w:t>
      </w:r>
    </w:p>
    <w:p w14:paraId="5D93F6CE" w14:textId="77777777" w:rsidR="00B92969" w:rsidRDefault="00000000">
      <w:pPr>
        <w:spacing w:before="140" w:after="40"/>
        <w:jc w:val="center"/>
      </w:pPr>
      <w:r>
        <w:rPr>
          <w:noProof/>
        </w:rPr>
        <w:drawing>
          <wp:inline distT="0" distB="0" distL="0" distR="0" wp14:anchorId="27EB172E" wp14:editId="00E502B3">
            <wp:extent cx="5760720" cy="2976245"/>
            <wp:effectExtent l="0" t="0" r="0" b="0"/>
            <wp:docPr id="113843337" name="Picture 113843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0720" cy="2976245"/>
                    </a:xfrm>
                    <a:prstGeom prst="rect">
                      <a:avLst/>
                    </a:prstGeom>
                  </pic:spPr>
                </pic:pic>
              </a:graphicData>
            </a:graphic>
          </wp:inline>
        </w:drawing>
      </w:r>
    </w:p>
    <w:p w14:paraId="107016D4" w14:textId="77777777" w:rsidR="00B92969" w:rsidRDefault="00000000">
      <w:pPr>
        <w:spacing w:after="200"/>
        <w:jc w:val="center"/>
      </w:pPr>
      <w:r>
        <w:rPr>
          <w:i/>
          <w:iCs/>
          <w:color w:val="64748B"/>
          <w:sz w:val="19"/>
          <w:szCs w:val="19"/>
        </w:rPr>
        <w:t>Figure 3.3 — Level 0 Data Flow Diagram (System Context).</w:t>
      </w:r>
    </w:p>
    <w:p w14:paraId="37287C43" w14:textId="77777777" w:rsidR="00B92969" w:rsidRDefault="00000000">
      <w:pPr>
        <w:spacing w:before="140" w:after="40"/>
        <w:jc w:val="center"/>
      </w:pPr>
      <w:r>
        <w:rPr>
          <w:noProof/>
        </w:rPr>
        <w:drawing>
          <wp:inline distT="0" distB="0" distL="0" distR="0" wp14:anchorId="6CA54F56" wp14:editId="1CE18CEF">
            <wp:extent cx="5852160" cy="3474720"/>
            <wp:effectExtent l="0" t="0" r="0" b="0"/>
            <wp:docPr id="992166154" name="Picture 992166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852160" cy="3474720"/>
                    </a:xfrm>
                    <a:prstGeom prst="rect">
                      <a:avLst/>
                    </a:prstGeom>
                  </pic:spPr>
                </pic:pic>
              </a:graphicData>
            </a:graphic>
          </wp:inline>
        </w:drawing>
      </w:r>
    </w:p>
    <w:p w14:paraId="2733E77D" w14:textId="77777777" w:rsidR="00B92969" w:rsidRDefault="00000000">
      <w:pPr>
        <w:spacing w:after="200"/>
        <w:jc w:val="center"/>
      </w:pPr>
      <w:r>
        <w:rPr>
          <w:i/>
          <w:iCs/>
          <w:color w:val="64748B"/>
          <w:sz w:val="19"/>
          <w:szCs w:val="19"/>
        </w:rPr>
        <w:t>Figure 3.4 — Level 1 Data Flow Diagram (Process Decomposition).</w:t>
      </w:r>
    </w:p>
    <w:p w14:paraId="06470ABD" w14:textId="77777777" w:rsidR="00C77B85" w:rsidRDefault="00C77B85">
      <w:pPr>
        <w:pStyle w:val="Heading2"/>
      </w:pPr>
      <w:bookmarkStart w:id="71" w:name="_Toc241053475"/>
    </w:p>
    <w:p w14:paraId="0D447563" w14:textId="09686DC0" w:rsidR="00B92969" w:rsidRDefault="00000000">
      <w:pPr>
        <w:pStyle w:val="Heading2"/>
      </w:pPr>
      <w:r>
        <w:lastRenderedPageBreak/>
        <w:t>3.8  Algorithms &amp; Core Logic</w:t>
      </w:r>
      <w:bookmarkEnd w:id="71"/>
    </w:p>
    <w:p w14:paraId="16581BAD" w14:textId="77777777" w:rsidR="00B92969" w:rsidRDefault="00000000">
      <w:pPr>
        <w:pStyle w:val="Heading3"/>
      </w:pPr>
      <w:bookmarkStart w:id="72" w:name="_Toc241053476"/>
      <w:r>
        <w:t>Decision-Making / AI Workflow (Processing Pipeline)</w:t>
      </w:r>
      <w:bookmarkEnd w:id="72"/>
    </w:p>
    <w:p w14:paraId="4D2A84FA" w14:textId="77777777" w:rsidR="00B92969" w:rsidRDefault="00000000">
      <w:pPr>
        <w:spacing w:after="160" w:line="300" w:lineRule="auto"/>
        <w:jc w:val="both"/>
      </w:pPr>
      <w:r>
        <w:t>The core processing pipeline combines deterministic business rules with a trained ML risk model, and only then hands the combined outcome to the explanation layer — ensuring the explanation always describes the actual decision logic rather than a separate, disconnected narrative.</w:t>
      </w:r>
    </w:p>
    <w:tbl>
      <w:tblPr>
        <w:tblW w:w="935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50"/>
      </w:tblGrid>
      <w:tr w:rsidR="00B92969" w14:paraId="25D9816E" w14:textId="77777777">
        <w:tc>
          <w:tcPr>
            <w:tcW w:w="9350" w:type="dxa"/>
            <w:shd w:val="clear" w:color="auto" w:fill="0F2A52"/>
            <w:tcMar>
              <w:top w:w="180" w:type="dxa"/>
              <w:left w:w="220" w:type="dxa"/>
              <w:bottom w:w="180" w:type="dxa"/>
              <w:right w:w="220" w:type="dxa"/>
            </w:tcMar>
          </w:tcPr>
          <w:p w14:paraId="733C4F72" w14:textId="77777777" w:rsidR="00B92969" w:rsidRDefault="00000000">
            <w:pPr>
              <w:spacing w:after="20"/>
            </w:pPr>
            <w:r>
              <w:rPr>
                <w:rFonts w:ascii="Consolas" w:eastAsia="Consolas" w:hAnsi="Consolas" w:cs="Consolas"/>
                <w:color w:val="E7EEF9"/>
                <w:sz w:val="18"/>
                <w:szCs w:val="18"/>
              </w:rPr>
              <w:t>FUNCTION process_application(application):</w:t>
            </w:r>
          </w:p>
          <w:p w14:paraId="6BC0C671" w14:textId="77777777" w:rsidR="00B92969" w:rsidRDefault="00000000">
            <w:pPr>
              <w:spacing w:after="20"/>
            </w:pPr>
            <w:r>
              <w:rPr>
                <w:rFonts w:ascii="Consolas" w:eastAsia="Consolas" w:hAnsi="Consolas" w:cs="Consolas"/>
                <w:color w:val="E7EEF9"/>
                <w:sz w:val="18"/>
                <w:szCs w:val="18"/>
              </w:rPr>
              <w:t xml:space="preserve">    evidence = evidence_ledger.get(application.id)</w:t>
            </w:r>
          </w:p>
          <w:p w14:paraId="5D89CAF8" w14:textId="77777777" w:rsidR="00B92969" w:rsidRDefault="00000000">
            <w:pPr>
              <w:spacing w:after="20"/>
            </w:pPr>
            <w:r>
              <w:rPr>
                <w:rFonts w:ascii="Consolas" w:eastAsia="Consolas" w:hAnsi="Consolas" w:cs="Consolas"/>
                <w:color w:val="E7EEF9"/>
                <w:sz w:val="18"/>
                <w:szCs w:val="18"/>
              </w:rPr>
              <w:t xml:space="preserve"> </w:t>
            </w:r>
          </w:p>
          <w:p w14:paraId="0A3C77EB" w14:textId="77777777" w:rsidR="00B92969" w:rsidRDefault="00000000">
            <w:pPr>
              <w:spacing w:after="20"/>
            </w:pPr>
            <w:r>
              <w:rPr>
                <w:rFonts w:ascii="Consolas" w:eastAsia="Consolas" w:hAnsi="Consolas" w:cs="Consolas"/>
                <w:color w:val="E7EEF9"/>
                <w:sz w:val="18"/>
                <w:szCs w:val="18"/>
              </w:rPr>
              <w:t xml:space="preserve">    # 1. Deterministic eligibility rules</w:t>
            </w:r>
          </w:p>
          <w:p w14:paraId="4CD13475" w14:textId="77777777" w:rsidR="00B92969" w:rsidRDefault="00000000">
            <w:pPr>
              <w:spacing w:after="20"/>
            </w:pPr>
            <w:r>
              <w:rPr>
                <w:rFonts w:ascii="Consolas" w:eastAsia="Consolas" w:hAnsi="Consolas" w:cs="Consolas"/>
                <w:color w:val="E7EEF9"/>
                <w:sz w:val="18"/>
                <w:szCs w:val="18"/>
              </w:rPr>
              <w:t xml:space="preserve">    rule_result = eligibility_rules.evaluate(application, evidence)</w:t>
            </w:r>
          </w:p>
          <w:p w14:paraId="10D64E4A" w14:textId="77777777" w:rsidR="00B92969" w:rsidRDefault="00000000">
            <w:pPr>
              <w:spacing w:after="20"/>
            </w:pPr>
            <w:r>
              <w:rPr>
                <w:rFonts w:ascii="Consolas" w:eastAsia="Consolas" w:hAnsi="Consolas" w:cs="Consolas"/>
                <w:color w:val="E7EEF9"/>
                <w:sz w:val="18"/>
                <w:szCs w:val="18"/>
              </w:rPr>
              <w:t xml:space="preserve">    IF rule_result == HARD_FAIL:</w:t>
            </w:r>
          </w:p>
          <w:p w14:paraId="088621F0" w14:textId="77777777" w:rsidR="00B92969" w:rsidRDefault="00000000">
            <w:pPr>
              <w:spacing w:after="20"/>
            </w:pPr>
            <w:r>
              <w:rPr>
                <w:rFonts w:ascii="Consolas" w:eastAsia="Consolas" w:hAnsi="Consolas" w:cs="Consolas"/>
                <w:color w:val="E7EEF9"/>
                <w:sz w:val="18"/>
                <w:szCs w:val="18"/>
              </w:rPr>
              <w:t xml:space="preserve">        RETURN Decision(outcome="NOT_ELIGIBLE", reason=rule_result.reason)</w:t>
            </w:r>
          </w:p>
          <w:p w14:paraId="1CD09861" w14:textId="77777777" w:rsidR="00B92969" w:rsidRDefault="00000000">
            <w:pPr>
              <w:spacing w:after="20"/>
            </w:pPr>
            <w:r>
              <w:rPr>
                <w:rFonts w:ascii="Consolas" w:eastAsia="Consolas" w:hAnsi="Consolas" w:cs="Consolas"/>
                <w:color w:val="E7EEF9"/>
                <w:sz w:val="18"/>
                <w:szCs w:val="18"/>
              </w:rPr>
              <w:t xml:space="preserve"> </w:t>
            </w:r>
          </w:p>
          <w:p w14:paraId="097290D1" w14:textId="77777777" w:rsidR="00B92969" w:rsidRDefault="00000000">
            <w:pPr>
              <w:spacing w:after="20"/>
            </w:pPr>
            <w:r>
              <w:rPr>
                <w:rFonts w:ascii="Consolas" w:eastAsia="Consolas" w:hAnsi="Consolas" w:cs="Consolas"/>
                <w:color w:val="E7EEF9"/>
                <w:sz w:val="18"/>
                <w:szCs w:val="18"/>
              </w:rPr>
              <w:t xml:space="preserve">    # 2. ML risk scoring</w:t>
            </w:r>
          </w:p>
          <w:p w14:paraId="0B2A51A9" w14:textId="77777777" w:rsidR="00B92969" w:rsidRDefault="00000000">
            <w:pPr>
              <w:spacing w:after="20"/>
            </w:pPr>
            <w:r>
              <w:rPr>
                <w:rFonts w:ascii="Consolas" w:eastAsia="Consolas" w:hAnsi="Consolas" w:cs="Consolas"/>
                <w:color w:val="E7EEF9"/>
                <w:sz w:val="18"/>
                <w:szCs w:val="18"/>
              </w:rPr>
              <w:t xml:space="preserve">    features = build_feature_vector(application, evidence)</w:t>
            </w:r>
          </w:p>
          <w:p w14:paraId="718B688E" w14:textId="77777777" w:rsidR="00B92969" w:rsidRDefault="00000000">
            <w:pPr>
              <w:spacing w:after="20"/>
            </w:pPr>
            <w:r>
              <w:rPr>
                <w:rFonts w:ascii="Consolas" w:eastAsia="Consolas" w:hAnsi="Consolas" w:cs="Consolas"/>
                <w:color w:val="E7EEF9"/>
                <w:sz w:val="18"/>
                <w:szCs w:val="18"/>
              </w:rPr>
              <w:t xml:space="preserve">    risk_score = risk_model.predict_proba(features)</w:t>
            </w:r>
          </w:p>
          <w:p w14:paraId="0C36F737" w14:textId="77777777" w:rsidR="00B92969" w:rsidRDefault="00000000">
            <w:pPr>
              <w:spacing w:after="20"/>
            </w:pPr>
            <w:r>
              <w:rPr>
                <w:rFonts w:ascii="Consolas" w:eastAsia="Consolas" w:hAnsi="Consolas" w:cs="Consolas"/>
                <w:color w:val="E7EEF9"/>
                <w:sz w:val="18"/>
                <w:szCs w:val="18"/>
              </w:rPr>
              <w:t xml:space="preserve">    risk_band  = band_from_score(risk_score)</w:t>
            </w:r>
          </w:p>
          <w:p w14:paraId="33B6B48D" w14:textId="77777777" w:rsidR="00B92969" w:rsidRDefault="00000000">
            <w:pPr>
              <w:spacing w:after="20"/>
            </w:pPr>
            <w:r>
              <w:rPr>
                <w:rFonts w:ascii="Consolas" w:eastAsia="Consolas" w:hAnsi="Consolas" w:cs="Consolas"/>
                <w:color w:val="E7EEF9"/>
                <w:sz w:val="18"/>
                <w:szCs w:val="18"/>
              </w:rPr>
              <w:t xml:space="preserve"> </w:t>
            </w:r>
          </w:p>
          <w:p w14:paraId="03394836" w14:textId="77777777" w:rsidR="00B92969" w:rsidRDefault="00000000">
            <w:pPr>
              <w:spacing w:after="20"/>
            </w:pPr>
            <w:r>
              <w:rPr>
                <w:rFonts w:ascii="Consolas" w:eastAsia="Consolas" w:hAnsi="Consolas" w:cs="Consolas"/>
                <w:color w:val="E7EEF9"/>
                <w:sz w:val="18"/>
                <w:szCs w:val="18"/>
              </w:rPr>
              <w:t xml:space="preserve">    # 3. Combine rule outcome + risk band into final decision</w:t>
            </w:r>
          </w:p>
          <w:p w14:paraId="479401EE" w14:textId="77777777" w:rsidR="00B92969" w:rsidRDefault="00000000">
            <w:pPr>
              <w:spacing w:after="20"/>
            </w:pPr>
            <w:r>
              <w:rPr>
                <w:rFonts w:ascii="Consolas" w:eastAsia="Consolas" w:hAnsi="Consolas" w:cs="Consolas"/>
                <w:color w:val="E7EEF9"/>
                <w:sz w:val="18"/>
                <w:szCs w:val="18"/>
              </w:rPr>
              <w:t xml:space="preserve">    outcome = decision_matrix(rule_result, risk_band)</w:t>
            </w:r>
          </w:p>
          <w:p w14:paraId="141AD7CA" w14:textId="77777777" w:rsidR="00B92969" w:rsidRDefault="00000000">
            <w:pPr>
              <w:spacing w:after="20"/>
            </w:pPr>
            <w:r>
              <w:rPr>
                <w:rFonts w:ascii="Consolas" w:eastAsia="Consolas" w:hAnsi="Consolas" w:cs="Consolas"/>
                <w:color w:val="E7EEF9"/>
                <w:sz w:val="18"/>
                <w:szCs w:val="18"/>
              </w:rPr>
              <w:t xml:space="preserve"> </w:t>
            </w:r>
          </w:p>
          <w:p w14:paraId="64D52012" w14:textId="77777777" w:rsidR="00B92969" w:rsidRDefault="00000000">
            <w:pPr>
              <w:spacing w:after="20"/>
            </w:pPr>
            <w:r>
              <w:rPr>
                <w:rFonts w:ascii="Consolas" w:eastAsia="Consolas" w:hAnsi="Consolas" w:cs="Consolas"/>
                <w:color w:val="E7EEF9"/>
                <w:sz w:val="18"/>
                <w:szCs w:val="18"/>
              </w:rPr>
              <w:t xml:space="preserve">    # 4. Explainable reasoning (RAG over policy + evidence)</w:t>
            </w:r>
          </w:p>
          <w:p w14:paraId="5F3C3B83" w14:textId="77777777" w:rsidR="00B92969" w:rsidRDefault="00000000">
            <w:pPr>
              <w:spacing w:after="20"/>
            </w:pPr>
            <w:r>
              <w:rPr>
                <w:rFonts w:ascii="Consolas" w:eastAsia="Consolas" w:hAnsi="Consolas" w:cs="Consolas"/>
                <w:color w:val="E7EEF9"/>
                <w:sz w:val="18"/>
                <w:szCs w:val="18"/>
              </w:rPr>
              <w:t xml:space="preserve">    context = retrieve_context(application, evidence, policy_store)</w:t>
            </w:r>
          </w:p>
          <w:p w14:paraId="24C3FCCA" w14:textId="77777777" w:rsidR="00B92969" w:rsidRDefault="00000000">
            <w:pPr>
              <w:spacing w:after="20"/>
            </w:pPr>
            <w:r>
              <w:rPr>
                <w:rFonts w:ascii="Consolas" w:eastAsia="Consolas" w:hAnsi="Consolas" w:cs="Consolas"/>
                <w:color w:val="E7EEF9"/>
                <w:sz w:val="18"/>
                <w:szCs w:val="18"/>
              </w:rPr>
              <w:t xml:space="preserve">    reasoning = llm.generate_explanation(outcome, context)</w:t>
            </w:r>
          </w:p>
          <w:p w14:paraId="0DC58FF4" w14:textId="77777777" w:rsidR="00B92969" w:rsidRDefault="00000000">
            <w:pPr>
              <w:spacing w:after="20"/>
            </w:pPr>
            <w:r>
              <w:rPr>
                <w:rFonts w:ascii="Consolas" w:eastAsia="Consolas" w:hAnsi="Consolas" w:cs="Consolas"/>
                <w:color w:val="E7EEF9"/>
                <w:sz w:val="18"/>
                <w:szCs w:val="18"/>
              </w:rPr>
              <w:t xml:space="preserve"> </w:t>
            </w:r>
          </w:p>
          <w:p w14:paraId="6F302A73" w14:textId="77777777" w:rsidR="00B92969" w:rsidRDefault="00000000">
            <w:pPr>
              <w:spacing w:after="20"/>
            </w:pPr>
            <w:r>
              <w:rPr>
                <w:rFonts w:ascii="Consolas" w:eastAsia="Consolas" w:hAnsi="Consolas" w:cs="Consolas"/>
                <w:color w:val="E7EEF9"/>
                <w:sz w:val="18"/>
                <w:szCs w:val="18"/>
              </w:rPr>
              <w:t xml:space="preserve">    RETURN Decision(outcome=outcome, risk_band=risk_band, reasoning=reasoning)</w:t>
            </w:r>
          </w:p>
        </w:tc>
      </w:tr>
    </w:tbl>
    <w:p w14:paraId="244711FC" w14:textId="77777777" w:rsidR="00B92969" w:rsidRDefault="00000000">
      <w:pPr>
        <w:pStyle w:val="Heading3"/>
      </w:pPr>
      <w:bookmarkStart w:id="73" w:name="_Toc241053477"/>
      <w:r>
        <w:t>Scoring Mechanism (Summary)</w:t>
      </w:r>
      <w:bookmarkEnd w:id="73"/>
    </w:p>
    <w:p w14:paraId="5589ACCA" w14:textId="77777777" w:rsidR="00B92969" w:rsidRDefault="00000000">
      <w:pPr>
        <w:pStyle w:val="ListParagraph"/>
        <w:numPr>
          <w:ilvl w:val="0"/>
          <w:numId w:val="1"/>
        </w:numPr>
        <w:spacing w:after="90" w:line="280" w:lineRule="auto"/>
      </w:pPr>
      <w:r>
        <w:t>Rule layer applies hard eligibility gates (e.g., minimum business vintage, mandatory KYC completeness) before any ML scoring occurs.</w:t>
      </w:r>
    </w:p>
    <w:p w14:paraId="1DB69CB9" w14:textId="77777777" w:rsidR="00B92969" w:rsidRDefault="00000000">
      <w:pPr>
        <w:pStyle w:val="ListParagraph"/>
        <w:numPr>
          <w:ilvl w:val="0"/>
          <w:numId w:val="1"/>
        </w:numPr>
        <w:spacing w:after="90" w:line="280" w:lineRule="auto"/>
      </w:pPr>
      <w:r>
        <w:t>ML layer (XGBoost) scores creditworthiness on financial-ratio and document-derived features, producing a probability that is mapped to Low/Medium/High risk bands using configurable, product-specific thresholds.</w:t>
      </w:r>
    </w:p>
    <w:p w14:paraId="01A728CC" w14:textId="77777777" w:rsidR="00B92969" w:rsidRDefault="00000000">
      <w:pPr>
        <w:pStyle w:val="ListParagraph"/>
        <w:numPr>
          <w:ilvl w:val="0"/>
          <w:numId w:val="1"/>
        </w:numPr>
        <w:spacing w:after="90" w:line="280" w:lineRule="auto"/>
      </w:pPr>
      <w:r>
        <w:t>Final decision matrix combines the rule outcome and risk band, so a low-risk score can never override a hard rule failure.</w:t>
      </w:r>
    </w:p>
    <w:p w14:paraId="04D4C772" w14:textId="77777777" w:rsidR="00B92969" w:rsidRDefault="00000000">
      <w:pPr>
        <w:pStyle w:val="Heading2"/>
      </w:pPr>
      <w:bookmarkStart w:id="74" w:name="_Toc241053478"/>
      <w:r>
        <w:t>3.9  Deployment Architecture</w:t>
      </w:r>
      <w:bookmarkEnd w:id="74"/>
    </w:p>
    <w:p w14:paraId="71F40FC4" w14:textId="77777777" w:rsidR="00B92969" w:rsidRDefault="00000000">
      <w:pPr>
        <w:spacing w:after="160" w:line="300" w:lineRule="auto"/>
        <w:jc w:val="both"/>
      </w:pPr>
      <w:r>
        <w:t>The MVP is designed for a realistic AWS deployment: a static React client served through CloudFront/S3, a FastAPI backend running on ECS Fargate behind an Application Load Balancer, PostgreSQL with pgvector on RDS, document storage on S3, and Redis via ElastiCache for session and journey-state caching.</w:t>
      </w:r>
    </w:p>
    <w:p w14:paraId="3B0DD61C" w14:textId="77777777" w:rsidR="00B92969" w:rsidRDefault="00000000">
      <w:pPr>
        <w:spacing w:before="140" w:after="40"/>
        <w:jc w:val="center"/>
      </w:pPr>
      <w:r>
        <w:rPr>
          <w:noProof/>
        </w:rPr>
        <w:lastRenderedPageBreak/>
        <w:drawing>
          <wp:inline distT="0" distB="0" distL="0" distR="0" wp14:anchorId="13E8610D" wp14:editId="54DFFA5A">
            <wp:extent cx="5852160" cy="3383280"/>
            <wp:effectExtent l="0" t="0" r="0" b="0"/>
            <wp:docPr id="733605025" name="Picture 733605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852160" cy="3383280"/>
                    </a:xfrm>
                    <a:prstGeom prst="rect">
                      <a:avLst/>
                    </a:prstGeom>
                  </pic:spPr>
                </pic:pic>
              </a:graphicData>
            </a:graphic>
          </wp:inline>
        </w:drawing>
      </w:r>
    </w:p>
    <w:p w14:paraId="1CDBCD29" w14:textId="77777777" w:rsidR="00B92969" w:rsidRDefault="00000000">
      <w:pPr>
        <w:spacing w:after="200"/>
        <w:jc w:val="center"/>
      </w:pPr>
      <w:r>
        <w:rPr>
          <w:i/>
          <w:iCs/>
          <w:color w:val="64748B"/>
          <w:sz w:val="19"/>
          <w:szCs w:val="19"/>
        </w:rPr>
        <w:t>Figure 3.5 — Deployment Architecture (AWS Cloud).</w:t>
      </w:r>
    </w:p>
    <w:p w14:paraId="375A6155" w14:textId="77777777" w:rsidR="00B92969" w:rsidRDefault="00000000">
      <w:pPr>
        <w:pStyle w:val="Heading2"/>
      </w:pPr>
      <w:bookmarkStart w:id="75" w:name="_Toc241053479"/>
      <w:r>
        <w:t>3.10  Testing Strategy</w:t>
      </w:r>
      <w:bookmarkEnd w:id="75"/>
    </w:p>
    <w:p w14:paraId="2154BFA4" w14:textId="77777777" w:rsidR="00B92969" w:rsidRDefault="00000000">
      <w:pPr>
        <w:pStyle w:val="ListParagraph"/>
        <w:numPr>
          <w:ilvl w:val="0"/>
          <w:numId w:val="1"/>
        </w:numPr>
        <w:spacing w:after="90" w:line="280" w:lineRule="auto"/>
      </w:pPr>
      <w:r>
        <w:rPr>
          <w:b/>
          <w:bCs/>
        </w:rPr>
        <w:t xml:space="preserve">Unit Testing: </w:t>
      </w:r>
      <w:r>
        <w:t>pytest coverage for eligibility rules, risk-band mapping, and API request/response schemas.</w:t>
      </w:r>
    </w:p>
    <w:p w14:paraId="4B48AE2D" w14:textId="77777777" w:rsidR="00B92969" w:rsidRDefault="00000000">
      <w:pPr>
        <w:pStyle w:val="ListParagraph"/>
        <w:numPr>
          <w:ilvl w:val="0"/>
          <w:numId w:val="1"/>
        </w:numPr>
        <w:spacing w:after="90" w:line="280" w:lineRule="auto"/>
      </w:pPr>
      <w:r>
        <w:rPr>
          <w:b/>
          <w:bCs/>
        </w:rPr>
        <w:t xml:space="preserve">Integration Testing: </w:t>
      </w:r>
      <w:r>
        <w:t>verify Journey Orchestrator correctly sequences calls across Document Intelligence, Risk Engine, Decision Engine, and Next-Best-Action Service.</w:t>
      </w:r>
    </w:p>
    <w:p w14:paraId="3E4EC5A5" w14:textId="77777777" w:rsidR="00B92969" w:rsidRDefault="00000000">
      <w:pPr>
        <w:pStyle w:val="ListParagraph"/>
        <w:numPr>
          <w:ilvl w:val="0"/>
          <w:numId w:val="1"/>
        </w:numPr>
        <w:spacing w:after="90" w:line="280" w:lineRule="auto"/>
      </w:pPr>
      <w:r>
        <w:rPr>
          <w:b/>
          <w:bCs/>
        </w:rPr>
        <w:t xml:space="preserve">System Testing: </w:t>
      </w:r>
      <w:r>
        <w:t>full end-to-end journey run against a seeded synthetic dataset, from intent capture to next-action recommendation.</w:t>
      </w:r>
    </w:p>
    <w:p w14:paraId="6F0127DA" w14:textId="77777777" w:rsidR="00B92969" w:rsidRDefault="00000000">
      <w:pPr>
        <w:pStyle w:val="ListParagraph"/>
        <w:numPr>
          <w:ilvl w:val="0"/>
          <w:numId w:val="1"/>
        </w:numPr>
        <w:spacing w:after="90" w:line="280" w:lineRule="auto"/>
      </w:pPr>
      <w:r>
        <w:rPr>
          <w:b/>
          <w:bCs/>
        </w:rPr>
        <w:t xml:space="preserve">API Testing: </w:t>
      </w:r>
      <w:r>
        <w:t>contract tests against the OpenAPI schema for every endpoint listed in Section 3.5.</w:t>
      </w:r>
    </w:p>
    <w:p w14:paraId="1A62B907" w14:textId="77777777" w:rsidR="00B92969" w:rsidRDefault="00000000">
      <w:pPr>
        <w:pStyle w:val="ListParagraph"/>
        <w:numPr>
          <w:ilvl w:val="0"/>
          <w:numId w:val="1"/>
        </w:numPr>
        <w:spacing w:after="90" w:line="280" w:lineRule="auto"/>
      </w:pPr>
      <w:r>
        <w:rPr>
          <w:b/>
          <w:bCs/>
        </w:rPr>
        <w:t xml:space="preserve">User Acceptance Testing: </w:t>
      </w:r>
      <w:r>
        <w:t>scripted walkthroughs with the three personas from Section 2.3 to validate the journey feels guided and explainable.</w:t>
      </w:r>
    </w:p>
    <w:p w14:paraId="58610B7F" w14:textId="77777777" w:rsidR="00B92969" w:rsidRDefault="00000000">
      <w:pPr>
        <w:pStyle w:val="Heading3"/>
      </w:pPr>
      <w:bookmarkStart w:id="76" w:name="_Toc241053480"/>
      <w:r>
        <w:t>Sample Test Cases</w:t>
      </w:r>
      <w:bookmarkEnd w:id="76"/>
    </w:p>
    <w:tbl>
      <w:tblPr>
        <w:tblW w:w="9350" w:type="dxa"/>
        <w:tblBorders>
          <w:top w:val="single" w:sz="2" w:space="0" w:color="C7D2E0"/>
          <w:left w:val="single" w:sz="2" w:space="0" w:color="C7D2E0"/>
          <w:bottom w:val="single" w:sz="2" w:space="0" w:color="C7D2E0"/>
          <w:right w:val="single" w:sz="2" w:space="0" w:color="C7D2E0"/>
          <w:insideH w:val="single" w:sz="2" w:space="0" w:color="C7D2E0"/>
          <w:insideV w:val="single" w:sz="2" w:space="0" w:color="C7D2E0"/>
        </w:tblBorders>
        <w:tblCellMar>
          <w:left w:w="10" w:type="dxa"/>
          <w:right w:w="10" w:type="dxa"/>
        </w:tblCellMar>
        <w:tblLook w:val="0000" w:firstRow="0" w:lastRow="0" w:firstColumn="0" w:lastColumn="0" w:noHBand="0" w:noVBand="0"/>
      </w:tblPr>
      <w:tblGrid>
        <w:gridCol w:w="1122"/>
        <w:gridCol w:w="3927"/>
        <w:gridCol w:w="4301"/>
      </w:tblGrid>
      <w:tr w:rsidR="00B92969" w14:paraId="29ADBD7B" w14:textId="77777777">
        <w:trPr>
          <w:tblHeader/>
        </w:trPr>
        <w:tc>
          <w:tcPr>
            <w:tcW w:w="1122" w:type="dxa"/>
            <w:shd w:val="clear" w:color="auto" w:fill="0F2A52"/>
            <w:tcMar>
              <w:top w:w="80" w:type="dxa"/>
              <w:left w:w="100" w:type="dxa"/>
              <w:bottom w:w="80" w:type="dxa"/>
              <w:right w:w="100" w:type="dxa"/>
            </w:tcMar>
            <w:vAlign w:val="center"/>
          </w:tcPr>
          <w:p w14:paraId="1E02EBB1" w14:textId="77777777" w:rsidR="00B92969" w:rsidRDefault="00000000">
            <w:r>
              <w:rPr>
                <w:b/>
                <w:bCs/>
                <w:color w:val="FFFFFF"/>
                <w:sz w:val="20"/>
                <w:szCs w:val="20"/>
              </w:rPr>
              <w:t>Test ID</w:t>
            </w:r>
          </w:p>
        </w:tc>
        <w:tc>
          <w:tcPr>
            <w:tcW w:w="3927" w:type="dxa"/>
            <w:shd w:val="clear" w:color="auto" w:fill="0F2A52"/>
            <w:tcMar>
              <w:top w:w="80" w:type="dxa"/>
              <w:left w:w="100" w:type="dxa"/>
              <w:bottom w:w="80" w:type="dxa"/>
              <w:right w:w="100" w:type="dxa"/>
            </w:tcMar>
            <w:vAlign w:val="center"/>
          </w:tcPr>
          <w:p w14:paraId="7118B5FF" w14:textId="77777777" w:rsidR="00B92969" w:rsidRDefault="00000000">
            <w:r>
              <w:rPr>
                <w:b/>
                <w:bCs/>
                <w:color w:val="FFFFFF"/>
                <w:sz w:val="20"/>
                <w:szCs w:val="20"/>
              </w:rPr>
              <w:t>Scenario</w:t>
            </w:r>
          </w:p>
        </w:tc>
        <w:tc>
          <w:tcPr>
            <w:tcW w:w="4301" w:type="dxa"/>
            <w:shd w:val="clear" w:color="auto" w:fill="0F2A52"/>
            <w:tcMar>
              <w:top w:w="80" w:type="dxa"/>
              <w:left w:w="100" w:type="dxa"/>
              <w:bottom w:w="80" w:type="dxa"/>
              <w:right w:w="100" w:type="dxa"/>
            </w:tcMar>
            <w:vAlign w:val="center"/>
          </w:tcPr>
          <w:p w14:paraId="5C0AE987" w14:textId="77777777" w:rsidR="00B92969" w:rsidRDefault="00000000">
            <w:r>
              <w:rPr>
                <w:b/>
                <w:bCs/>
                <w:color w:val="FFFFFF"/>
                <w:sz w:val="20"/>
                <w:szCs w:val="20"/>
              </w:rPr>
              <w:t>Expected Result</w:t>
            </w:r>
          </w:p>
        </w:tc>
      </w:tr>
      <w:tr w:rsidR="00B92969" w14:paraId="285B5FEB" w14:textId="77777777">
        <w:tc>
          <w:tcPr>
            <w:tcW w:w="1122" w:type="dxa"/>
            <w:tcMar>
              <w:top w:w="80" w:type="dxa"/>
              <w:left w:w="100" w:type="dxa"/>
              <w:bottom w:w="80" w:type="dxa"/>
              <w:right w:w="100" w:type="dxa"/>
            </w:tcMar>
            <w:vAlign w:val="center"/>
          </w:tcPr>
          <w:p w14:paraId="094ADE92" w14:textId="77777777" w:rsidR="00B92969" w:rsidRDefault="00000000">
            <w:r>
              <w:rPr>
                <w:sz w:val="20"/>
                <w:szCs w:val="20"/>
              </w:rPr>
              <w:t>TC-01</w:t>
            </w:r>
          </w:p>
        </w:tc>
        <w:tc>
          <w:tcPr>
            <w:tcW w:w="3927" w:type="dxa"/>
            <w:tcMar>
              <w:top w:w="80" w:type="dxa"/>
              <w:left w:w="100" w:type="dxa"/>
              <w:bottom w:w="80" w:type="dxa"/>
              <w:right w:w="100" w:type="dxa"/>
            </w:tcMar>
            <w:vAlign w:val="center"/>
          </w:tcPr>
          <w:p w14:paraId="18493413" w14:textId="77777777" w:rsidR="00B92969" w:rsidRDefault="00000000">
            <w:r>
              <w:rPr>
                <w:sz w:val="20"/>
                <w:szCs w:val="20"/>
              </w:rPr>
              <w:t>Submit journey with all mandatory evidence and strong financials</w:t>
            </w:r>
          </w:p>
        </w:tc>
        <w:tc>
          <w:tcPr>
            <w:tcW w:w="4301" w:type="dxa"/>
            <w:tcMar>
              <w:top w:w="80" w:type="dxa"/>
              <w:left w:w="100" w:type="dxa"/>
              <w:bottom w:w="80" w:type="dxa"/>
              <w:right w:w="100" w:type="dxa"/>
            </w:tcMar>
            <w:vAlign w:val="center"/>
          </w:tcPr>
          <w:p w14:paraId="4B5F76BF" w14:textId="77777777" w:rsidR="00B92969" w:rsidRDefault="00000000">
            <w:r>
              <w:rPr>
                <w:sz w:val="20"/>
                <w:szCs w:val="20"/>
              </w:rPr>
              <w:t>Outcome = ELIGIBLE; risk band = Low; explanation cites specific evidence fields.</w:t>
            </w:r>
          </w:p>
        </w:tc>
      </w:tr>
      <w:tr w:rsidR="00B92969" w14:paraId="482071DA" w14:textId="77777777">
        <w:tc>
          <w:tcPr>
            <w:tcW w:w="1122" w:type="dxa"/>
            <w:shd w:val="clear" w:color="auto" w:fill="F5F8FC"/>
            <w:tcMar>
              <w:top w:w="80" w:type="dxa"/>
              <w:left w:w="100" w:type="dxa"/>
              <w:bottom w:w="80" w:type="dxa"/>
              <w:right w:w="100" w:type="dxa"/>
            </w:tcMar>
            <w:vAlign w:val="center"/>
          </w:tcPr>
          <w:p w14:paraId="547B8EBD" w14:textId="77777777" w:rsidR="00B92969" w:rsidRDefault="00000000">
            <w:r>
              <w:rPr>
                <w:sz w:val="20"/>
                <w:szCs w:val="20"/>
              </w:rPr>
              <w:t>TC-02</w:t>
            </w:r>
          </w:p>
        </w:tc>
        <w:tc>
          <w:tcPr>
            <w:tcW w:w="3927" w:type="dxa"/>
            <w:shd w:val="clear" w:color="auto" w:fill="F5F8FC"/>
            <w:tcMar>
              <w:top w:w="80" w:type="dxa"/>
              <w:left w:w="100" w:type="dxa"/>
              <w:bottom w:w="80" w:type="dxa"/>
              <w:right w:w="100" w:type="dxa"/>
            </w:tcMar>
            <w:vAlign w:val="center"/>
          </w:tcPr>
          <w:p w14:paraId="231FD6BB" w14:textId="77777777" w:rsidR="00B92969" w:rsidRDefault="00000000">
            <w:r>
              <w:rPr>
                <w:sz w:val="20"/>
                <w:szCs w:val="20"/>
              </w:rPr>
              <w:t>Submit journey missing a mandatory KYC document</w:t>
            </w:r>
          </w:p>
        </w:tc>
        <w:tc>
          <w:tcPr>
            <w:tcW w:w="4301" w:type="dxa"/>
            <w:shd w:val="clear" w:color="auto" w:fill="F5F8FC"/>
            <w:tcMar>
              <w:top w:w="80" w:type="dxa"/>
              <w:left w:w="100" w:type="dxa"/>
              <w:bottom w:w="80" w:type="dxa"/>
              <w:right w:w="100" w:type="dxa"/>
            </w:tcMar>
            <w:vAlign w:val="center"/>
          </w:tcPr>
          <w:p w14:paraId="177D9742" w14:textId="77777777" w:rsidR="00B92969" w:rsidRDefault="00000000">
            <w:r>
              <w:rPr>
                <w:sz w:val="20"/>
                <w:szCs w:val="20"/>
              </w:rPr>
              <w:t>Outcome = NEEDS_REVIEW; next action = "Upload missing KYC document."</w:t>
            </w:r>
          </w:p>
        </w:tc>
      </w:tr>
      <w:tr w:rsidR="00B92969" w14:paraId="4457B073" w14:textId="77777777">
        <w:tc>
          <w:tcPr>
            <w:tcW w:w="1122" w:type="dxa"/>
            <w:tcMar>
              <w:top w:w="80" w:type="dxa"/>
              <w:left w:w="100" w:type="dxa"/>
              <w:bottom w:w="80" w:type="dxa"/>
              <w:right w:w="100" w:type="dxa"/>
            </w:tcMar>
            <w:vAlign w:val="center"/>
          </w:tcPr>
          <w:p w14:paraId="1FBC9ED9" w14:textId="77777777" w:rsidR="00B92969" w:rsidRDefault="00000000">
            <w:r>
              <w:rPr>
                <w:sz w:val="20"/>
                <w:szCs w:val="20"/>
              </w:rPr>
              <w:t>TC-03</w:t>
            </w:r>
          </w:p>
        </w:tc>
        <w:tc>
          <w:tcPr>
            <w:tcW w:w="3927" w:type="dxa"/>
            <w:tcMar>
              <w:top w:w="80" w:type="dxa"/>
              <w:left w:w="100" w:type="dxa"/>
              <w:bottom w:w="80" w:type="dxa"/>
              <w:right w:w="100" w:type="dxa"/>
            </w:tcMar>
            <w:vAlign w:val="center"/>
          </w:tcPr>
          <w:p w14:paraId="2226BED4" w14:textId="77777777" w:rsidR="00B92969" w:rsidRDefault="00000000">
            <w:r>
              <w:rPr>
                <w:sz w:val="20"/>
                <w:szCs w:val="20"/>
              </w:rPr>
              <w:t>Upload two documents with conflicting declared revenue</w:t>
            </w:r>
          </w:p>
        </w:tc>
        <w:tc>
          <w:tcPr>
            <w:tcW w:w="4301" w:type="dxa"/>
            <w:tcMar>
              <w:top w:w="80" w:type="dxa"/>
              <w:left w:w="100" w:type="dxa"/>
              <w:bottom w:w="80" w:type="dxa"/>
              <w:right w:w="100" w:type="dxa"/>
            </w:tcMar>
            <w:vAlign w:val="center"/>
          </w:tcPr>
          <w:p w14:paraId="4373963E" w14:textId="77777777" w:rsidR="00B92969" w:rsidRDefault="00000000">
            <w:r>
              <w:rPr>
                <w:sz w:val="20"/>
                <w:szCs w:val="20"/>
              </w:rPr>
              <w:t>System flags inconsistency; case routed to Risk &amp; Compliance queue.</w:t>
            </w:r>
          </w:p>
        </w:tc>
      </w:tr>
      <w:tr w:rsidR="00B92969" w14:paraId="3E7450DE" w14:textId="77777777">
        <w:tc>
          <w:tcPr>
            <w:tcW w:w="1122" w:type="dxa"/>
            <w:shd w:val="clear" w:color="auto" w:fill="F5F8FC"/>
            <w:tcMar>
              <w:top w:w="80" w:type="dxa"/>
              <w:left w:w="100" w:type="dxa"/>
              <w:bottom w:w="80" w:type="dxa"/>
              <w:right w:w="100" w:type="dxa"/>
            </w:tcMar>
            <w:vAlign w:val="center"/>
          </w:tcPr>
          <w:p w14:paraId="73190324" w14:textId="77777777" w:rsidR="00B92969" w:rsidRDefault="00000000">
            <w:r>
              <w:rPr>
                <w:sz w:val="20"/>
                <w:szCs w:val="20"/>
              </w:rPr>
              <w:t>TC-04</w:t>
            </w:r>
          </w:p>
        </w:tc>
        <w:tc>
          <w:tcPr>
            <w:tcW w:w="3927" w:type="dxa"/>
            <w:shd w:val="clear" w:color="auto" w:fill="F5F8FC"/>
            <w:tcMar>
              <w:top w:w="80" w:type="dxa"/>
              <w:left w:w="100" w:type="dxa"/>
              <w:bottom w:w="80" w:type="dxa"/>
              <w:right w:w="100" w:type="dxa"/>
            </w:tcMar>
            <w:vAlign w:val="center"/>
          </w:tcPr>
          <w:p w14:paraId="219A7457" w14:textId="77777777" w:rsidR="00B92969" w:rsidRDefault="00000000">
            <w:r>
              <w:rPr>
                <w:sz w:val="20"/>
                <w:szCs w:val="20"/>
              </w:rPr>
              <w:t>Call /journeys/{id}/decision before risk assessment is complete</w:t>
            </w:r>
          </w:p>
        </w:tc>
        <w:tc>
          <w:tcPr>
            <w:tcW w:w="4301" w:type="dxa"/>
            <w:shd w:val="clear" w:color="auto" w:fill="F5F8FC"/>
            <w:tcMar>
              <w:top w:w="80" w:type="dxa"/>
              <w:left w:w="100" w:type="dxa"/>
              <w:bottom w:w="80" w:type="dxa"/>
              <w:right w:w="100" w:type="dxa"/>
            </w:tcMar>
            <w:vAlign w:val="center"/>
          </w:tcPr>
          <w:p w14:paraId="3D6DF59D" w14:textId="77777777" w:rsidR="00B92969" w:rsidRDefault="00000000">
            <w:r>
              <w:rPr>
                <w:sz w:val="20"/>
                <w:szCs w:val="20"/>
              </w:rPr>
              <w:t>API returns 409 Conflict with a clear "assessment not yet complete" message.</w:t>
            </w:r>
          </w:p>
        </w:tc>
      </w:tr>
      <w:tr w:rsidR="00B92969" w14:paraId="3C1A5DD0" w14:textId="77777777">
        <w:tc>
          <w:tcPr>
            <w:tcW w:w="1122" w:type="dxa"/>
            <w:tcMar>
              <w:top w:w="80" w:type="dxa"/>
              <w:left w:w="100" w:type="dxa"/>
              <w:bottom w:w="80" w:type="dxa"/>
              <w:right w:w="100" w:type="dxa"/>
            </w:tcMar>
            <w:vAlign w:val="center"/>
          </w:tcPr>
          <w:p w14:paraId="0F4F1D68" w14:textId="77777777" w:rsidR="00B92969" w:rsidRDefault="00000000">
            <w:r>
              <w:rPr>
                <w:sz w:val="20"/>
                <w:szCs w:val="20"/>
              </w:rPr>
              <w:lastRenderedPageBreak/>
              <w:t>TC-05</w:t>
            </w:r>
          </w:p>
        </w:tc>
        <w:tc>
          <w:tcPr>
            <w:tcW w:w="3927" w:type="dxa"/>
            <w:tcMar>
              <w:top w:w="80" w:type="dxa"/>
              <w:left w:w="100" w:type="dxa"/>
              <w:bottom w:w="80" w:type="dxa"/>
              <w:right w:w="100" w:type="dxa"/>
            </w:tcMar>
            <w:vAlign w:val="center"/>
          </w:tcPr>
          <w:p w14:paraId="6927E091" w14:textId="77777777" w:rsidR="00B92969" w:rsidRDefault="00000000">
            <w:r>
              <w:rPr>
                <w:sz w:val="20"/>
                <w:szCs w:val="20"/>
              </w:rPr>
              <w:t>Simulate LLM API timeout during explanation generation</w:t>
            </w:r>
          </w:p>
        </w:tc>
        <w:tc>
          <w:tcPr>
            <w:tcW w:w="4301" w:type="dxa"/>
            <w:tcMar>
              <w:top w:w="80" w:type="dxa"/>
              <w:left w:w="100" w:type="dxa"/>
              <w:bottom w:w="80" w:type="dxa"/>
              <w:right w:w="100" w:type="dxa"/>
            </w:tcMar>
            <w:vAlign w:val="center"/>
          </w:tcPr>
          <w:p w14:paraId="39DF06F3" w14:textId="77777777" w:rsidR="00B92969" w:rsidRDefault="00000000">
            <w:r>
              <w:rPr>
                <w:sz w:val="20"/>
                <w:szCs w:val="20"/>
              </w:rPr>
              <w:t>System falls back to a rule-derived structured explanation instead of failing the request.</w:t>
            </w:r>
          </w:p>
        </w:tc>
      </w:tr>
    </w:tbl>
    <w:p w14:paraId="5A8DBD9E" w14:textId="77777777" w:rsidR="00B92969" w:rsidRDefault="00000000">
      <w:pPr>
        <w:pStyle w:val="Heading1"/>
        <w:pageBreakBefore/>
      </w:pPr>
      <w:bookmarkStart w:id="77" w:name="_Toc241053481"/>
      <w:r>
        <w:lastRenderedPageBreak/>
        <w:t>Section 4 — Implementation Plan (24–48 Hour Roadmap)</w:t>
      </w:r>
      <w:bookmarkEnd w:id="77"/>
    </w:p>
    <w:p w14:paraId="0AB03410" w14:textId="77777777" w:rsidR="00B92969" w:rsidRDefault="00000000">
      <w:pPr>
        <w:spacing w:after="160" w:line="300" w:lineRule="auto"/>
        <w:jc w:val="both"/>
      </w:pPr>
      <w:r>
        <w:t>The plan below is deliberately front-loaded on planning and back-end foundations, since a working, explainable decision pipeline is the single most important thing to have live before the demo — the UI and polish are layered on once that pipeline runs end-to-end.</w:t>
      </w:r>
    </w:p>
    <w:p w14:paraId="24C9FF3D" w14:textId="77777777" w:rsidR="00B92969" w:rsidRDefault="00000000">
      <w:pPr>
        <w:pStyle w:val="Heading2"/>
      </w:pPr>
      <w:bookmarkStart w:id="78" w:name="_Toc241053482"/>
      <w:r>
        <w:t>4.1  Phase-wise Timeline</w:t>
      </w:r>
      <w:bookmarkEnd w:id="78"/>
    </w:p>
    <w:tbl>
      <w:tblPr>
        <w:tblW w:w="9350" w:type="dxa"/>
        <w:tblBorders>
          <w:top w:val="single" w:sz="2" w:space="0" w:color="C7D2E0"/>
          <w:left w:val="single" w:sz="2" w:space="0" w:color="C7D2E0"/>
          <w:bottom w:val="single" w:sz="2" w:space="0" w:color="C7D2E0"/>
          <w:right w:val="single" w:sz="2" w:space="0" w:color="C7D2E0"/>
          <w:insideH w:val="single" w:sz="2" w:space="0" w:color="C7D2E0"/>
          <w:insideV w:val="single" w:sz="2" w:space="0" w:color="C7D2E0"/>
        </w:tblBorders>
        <w:tblCellMar>
          <w:left w:w="10" w:type="dxa"/>
          <w:right w:w="10" w:type="dxa"/>
        </w:tblCellMar>
        <w:tblLook w:val="0000" w:firstRow="0" w:lastRow="0" w:firstColumn="0" w:lastColumn="0" w:noHBand="0" w:noVBand="0"/>
      </w:tblPr>
      <w:tblGrid>
        <w:gridCol w:w="1496"/>
        <w:gridCol w:w="1309"/>
        <w:gridCol w:w="6545"/>
      </w:tblGrid>
      <w:tr w:rsidR="00B92969" w14:paraId="58BD9DA6" w14:textId="77777777">
        <w:trPr>
          <w:tblHeader/>
        </w:trPr>
        <w:tc>
          <w:tcPr>
            <w:tcW w:w="1496" w:type="dxa"/>
            <w:shd w:val="clear" w:color="auto" w:fill="0F2A52"/>
            <w:tcMar>
              <w:top w:w="80" w:type="dxa"/>
              <w:left w:w="100" w:type="dxa"/>
              <w:bottom w:w="80" w:type="dxa"/>
              <w:right w:w="100" w:type="dxa"/>
            </w:tcMar>
            <w:vAlign w:val="center"/>
          </w:tcPr>
          <w:p w14:paraId="74518E30" w14:textId="77777777" w:rsidR="00B92969" w:rsidRDefault="00000000">
            <w:r>
              <w:rPr>
                <w:b/>
                <w:bCs/>
                <w:color w:val="FFFFFF"/>
                <w:sz w:val="20"/>
                <w:szCs w:val="20"/>
              </w:rPr>
              <w:t>Phase</w:t>
            </w:r>
          </w:p>
        </w:tc>
        <w:tc>
          <w:tcPr>
            <w:tcW w:w="1309" w:type="dxa"/>
            <w:shd w:val="clear" w:color="auto" w:fill="0F2A52"/>
            <w:tcMar>
              <w:top w:w="80" w:type="dxa"/>
              <w:left w:w="100" w:type="dxa"/>
              <w:bottom w:w="80" w:type="dxa"/>
              <w:right w:w="100" w:type="dxa"/>
            </w:tcMar>
            <w:vAlign w:val="center"/>
          </w:tcPr>
          <w:p w14:paraId="77C8CF21" w14:textId="77777777" w:rsidR="00B92969" w:rsidRDefault="00000000">
            <w:r>
              <w:rPr>
                <w:b/>
                <w:bCs/>
                <w:color w:val="FFFFFF"/>
                <w:sz w:val="20"/>
                <w:szCs w:val="20"/>
              </w:rPr>
              <w:t>Duration</w:t>
            </w:r>
          </w:p>
        </w:tc>
        <w:tc>
          <w:tcPr>
            <w:tcW w:w="6545" w:type="dxa"/>
            <w:shd w:val="clear" w:color="auto" w:fill="0F2A52"/>
            <w:tcMar>
              <w:top w:w="80" w:type="dxa"/>
              <w:left w:w="100" w:type="dxa"/>
              <w:bottom w:w="80" w:type="dxa"/>
              <w:right w:w="100" w:type="dxa"/>
            </w:tcMar>
            <w:vAlign w:val="center"/>
          </w:tcPr>
          <w:p w14:paraId="6DBF2364" w14:textId="77777777" w:rsidR="00B92969" w:rsidRDefault="00000000">
            <w:r>
              <w:rPr>
                <w:b/>
                <w:bCs/>
                <w:color w:val="FFFFFF"/>
                <w:sz w:val="20"/>
                <w:szCs w:val="20"/>
              </w:rPr>
              <w:t>Deliverable</w:t>
            </w:r>
          </w:p>
        </w:tc>
      </w:tr>
      <w:tr w:rsidR="00B92969" w14:paraId="4F4C00ED" w14:textId="77777777">
        <w:tc>
          <w:tcPr>
            <w:tcW w:w="1496" w:type="dxa"/>
            <w:tcMar>
              <w:top w:w="80" w:type="dxa"/>
              <w:left w:w="100" w:type="dxa"/>
              <w:bottom w:w="80" w:type="dxa"/>
              <w:right w:w="100" w:type="dxa"/>
            </w:tcMar>
            <w:vAlign w:val="center"/>
          </w:tcPr>
          <w:p w14:paraId="7D55DFEA" w14:textId="77777777" w:rsidR="00B92969" w:rsidRDefault="00000000">
            <w:r>
              <w:rPr>
                <w:sz w:val="20"/>
                <w:szCs w:val="20"/>
              </w:rPr>
              <w:t>Planning</w:t>
            </w:r>
          </w:p>
        </w:tc>
        <w:tc>
          <w:tcPr>
            <w:tcW w:w="1309" w:type="dxa"/>
            <w:tcMar>
              <w:top w:w="80" w:type="dxa"/>
              <w:left w:w="100" w:type="dxa"/>
              <w:bottom w:w="80" w:type="dxa"/>
              <w:right w:w="100" w:type="dxa"/>
            </w:tcMar>
            <w:vAlign w:val="center"/>
          </w:tcPr>
          <w:p w14:paraId="627C0273" w14:textId="77777777" w:rsidR="00B92969" w:rsidRDefault="00000000">
            <w:r>
              <w:rPr>
                <w:sz w:val="20"/>
                <w:szCs w:val="20"/>
              </w:rPr>
              <w:t>2 hrs</w:t>
            </w:r>
          </w:p>
        </w:tc>
        <w:tc>
          <w:tcPr>
            <w:tcW w:w="6545" w:type="dxa"/>
            <w:tcMar>
              <w:top w:w="80" w:type="dxa"/>
              <w:left w:w="100" w:type="dxa"/>
              <w:bottom w:w="80" w:type="dxa"/>
              <w:right w:w="100" w:type="dxa"/>
            </w:tcMar>
            <w:vAlign w:val="center"/>
          </w:tcPr>
          <w:p w14:paraId="4A76EC17" w14:textId="77777777" w:rsidR="00B92969" w:rsidRDefault="00000000">
            <w:r>
              <w:rPr>
                <w:sz w:val="20"/>
                <w:szCs w:val="20"/>
              </w:rPr>
              <w:t>Finalized scope: one SME lending journey, locked API contracts between modules, seeded synthetic dataset.</w:t>
            </w:r>
          </w:p>
        </w:tc>
      </w:tr>
      <w:tr w:rsidR="00B92969" w14:paraId="410182BA" w14:textId="77777777">
        <w:tc>
          <w:tcPr>
            <w:tcW w:w="1496" w:type="dxa"/>
            <w:shd w:val="clear" w:color="auto" w:fill="F5F8FC"/>
            <w:tcMar>
              <w:top w:w="80" w:type="dxa"/>
              <w:left w:w="100" w:type="dxa"/>
              <w:bottom w:w="80" w:type="dxa"/>
              <w:right w:w="100" w:type="dxa"/>
            </w:tcMar>
            <w:vAlign w:val="center"/>
          </w:tcPr>
          <w:p w14:paraId="31CC6462" w14:textId="77777777" w:rsidR="00B92969" w:rsidRDefault="00000000">
            <w:r>
              <w:rPr>
                <w:sz w:val="20"/>
                <w:szCs w:val="20"/>
              </w:rPr>
              <w:t>UI Design</w:t>
            </w:r>
          </w:p>
        </w:tc>
        <w:tc>
          <w:tcPr>
            <w:tcW w:w="1309" w:type="dxa"/>
            <w:shd w:val="clear" w:color="auto" w:fill="F5F8FC"/>
            <w:tcMar>
              <w:top w:w="80" w:type="dxa"/>
              <w:left w:w="100" w:type="dxa"/>
              <w:bottom w:w="80" w:type="dxa"/>
              <w:right w:w="100" w:type="dxa"/>
            </w:tcMar>
            <w:vAlign w:val="center"/>
          </w:tcPr>
          <w:p w14:paraId="0933C6BE" w14:textId="77777777" w:rsidR="00B92969" w:rsidRDefault="00000000">
            <w:r>
              <w:rPr>
                <w:sz w:val="20"/>
                <w:szCs w:val="20"/>
              </w:rPr>
              <w:t>4 hrs</w:t>
            </w:r>
          </w:p>
        </w:tc>
        <w:tc>
          <w:tcPr>
            <w:tcW w:w="6545" w:type="dxa"/>
            <w:shd w:val="clear" w:color="auto" w:fill="F5F8FC"/>
            <w:tcMar>
              <w:top w:w="80" w:type="dxa"/>
              <w:left w:w="100" w:type="dxa"/>
              <w:bottom w:w="80" w:type="dxa"/>
              <w:right w:w="100" w:type="dxa"/>
            </w:tcMar>
            <w:vAlign w:val="center"/>
          </w:tcPr>
          <w:p w14:paraId="225C10E9" w14:textId="77777777" w:rsidR="00B92969" w:rsidRDefault="00000000">
            <w:r>
              <w:rPr>
                <w:sz w:val="20"/>
                <w:szCs w:val="20"/>
              </w:rPr>
              <w:t>Wireframes for intake, upload, verification, decision, and journey-tracker screens.</w:t>
            </w:r>
          </w:p>
        </w:tc>
      </w:tr>
      <w:tr w:rsidR="00B92969" w14:paraId="1FF5097C" w14:textId="77777777">
        <w:tc>
          <w:tcPr>
            <w:tcW w:w="1496" w:type="dxa"/>
            <w:tcMar>
              <w:top w:w="80" w:type="dxa"/>
              <w:left w:w="100" w:type="dxa"/>
              <w:bottom w:w="80" w:type="dxa"/>
              <w:right w:w="100" w:type="dxa"/>
            </w:tcMar>
            <w:vAlign w:val="center"/>
          </w:tcPr>
          <w:p w14:paraId="7200E95E" w14:textId="77777777" w:rsidR="00B92969" w:rsidRDefault="00000000">
            <w:r>
              <w:rPr>
                <w:sz w:val="20"/>
                <w:szCs w:val="20"/>
              </w:rPr>
              <w:t>Backend</w:t>
            </w:r>
          </w:p>
        </w:tc>
        <w:tc>
          <w:tcPr>
            <w:tcW w:w="1309" w:type="dxa"/>
            <w:tcMar>
              <w:top w:w="80" w:type="dxa"/>
              <w:left w:w="100" w:type="dxa"/>
              <w:bottom w:w="80" w:type="dxa"/>
              <w:right w:w="100" w:type="dxa"/>
            </w:tcMar>
            <w:vAlign w:val="center"/>
          </w:tcPr>
          <w:p w14:paraId="2805A626" w14:textId="77777777" w:rsidR="00B92969" w:rsidRDefault="00000000">
            <w:r>
              <w:rPr>
                <w:sz w:val="20"/>
                <w:szCs w:val="20"/>
              </w:rPr>
              <w:t>10 hrs</w:t>
            </w:r>
          </w:p>
        </w:tc>
        <w:tc>
          <w:tcPr>
            <w:tcW w:w="6545" w:type="dxa"/>
            <w:tcMar>
              <w:top w:w="80" w:type="dxa"/>
              <w:left w:w="100" w:type="dxa"/>
              <w:bottom w:w="80" w:type="dxa"/>
              <w:right w:w="100" w:type="dxa"/>
            </w:tcMar>
            <w:vAlign w:val="center"/>
          </w:tcPr>
          <w:p w14:paraId="7BC3C1F7" w14:textId="77777777" w:rsidR="00B92969" w:rsidRDefault="00000000">
            <w:r>
              <w:rPr>
                <w:sz w:val="20"/>
                <w:szCs w:val="20"/>
              </w:rPr>
              <w:t>FastAPI services for Journey Orchestrator, Document Intelligence, Risk Engine, Decision Engine, Next-Best-Action, with database schema live.</w:t>
            </w:r>
          </w:p>
        </w:tc>
      </w:tr>
      <w:tr w:rsidR="00B92969" w14:paraId="4105A8BB" w14:textId="77777777">
        <w:tc>
          <w:tcPr>
            <w:tcW w:w="1496" w:type="dxa"/>
            <w:shd w:val="clear" w:color="auto" w:fill="F5F8FC"/>
            <w:tcMar>
              <w:top w:w="80" w:type="dxa"/>
              <w:left w:w="100" w:type="dxa"/>
              <w:bottom w:w="80" w:type="dxa"/>
              <w:right w:w="100" w:type="dxa"/>
            </w:tcMar>
            <w:vAlign w:val="center"/>
          </w:tcPr>
          <w:p w14:paraId="16798B21" w14:textId="77777777" w:rsidR="00B92969" w:rsidRDefault="00000000">
            <w:r>
              <w:rPr>
                <w:sz w:val="20"/>
                <w:szCs w:val="20"/>
              </w:rPr>
              <w:t>Frontend</w:t>
            </w:r>
          </w:p>
        </w:tc>
        <w:tc>
          <w:tcPr>
            <w:tcW w:w="1309" w:type="dxa"/>
            <w:shd w:val="clear" w:color="auto" w:fill="F5F8FC"/>
            <w:tcMar>
              <w:top w:w="80" w:type="dxa"/>
              <w:left w:w="100" w:type="dxa"/>
              <w:bottom w:w="80" w:type="dxa"/>
              <w:right w:w="100" w:type="dxa"/>
            </w:tcMar>
            <w:vAlign w:val="center"/>
          </w:tcPr>
          <w:p w14:paraId="4FDB237D" w14:textId="77777777" w:rsidR="00B92969" w:rsidRDefault="00000000">
            <w:r>
              <w:rPr>
                <w:sz w:val="20"/>
                <w:szCs w:val="20"/>
              </w:rPr>
              <w:t>10 hrs</w:t>
            </w:r>
          </w:p>
        </w:tc>
        <w:tc>
          <w:tcPr>
            <w:tcW w:w="6545" w:type="dxa"/>
            <w:shd w:val="clear" w:color="auto" w:fill="F5F8FC"/>
            <w:tcMar>
              <w:top w:w="80" w:type="dxa"/>
              <w:left w:w="100" w:type="dxa"/>
              <w:bottom w:w="80" w:type="dxa"/>
              <w:right w:w="100" w:type="dxa"/>
            </w:tcMar>
            <w:vAlign w:val="center"/>
          </w:tcPr>
          <w:p w14:paraId="24ED5C96" w14:textId="77777777" w:rsidR="00B92969" w:rsidRDefault="00000000">
            <w:r>
              <w:rPr>
                <w:sz w:val="20"/>
                <w:szCs w:val="20"/>
              </w:rPr>
              <w:t>React/TypeScript client implementing the full screen flow (Section 2.8), connected to live APIs.</w:t>
            </w:r>
          </w:p>
        </w:tc>
      </w:tr>
      <w:tr w:rsidR="00B92969" w14:paraId="0B9F85DD" w14:textId="77777777">
        <w:tc>
          <w:tcPr>
            <w:tcW w:w="1496" w:type="dxa"/>
            <w:tcMar>
              <w:top w:w="80" w:type="dxa"/>
              <w:left w:w="100" w:type="dxa"/>
              <w:bottom w:w="80" w:type="dxa"/>
              <w:right w:w="100" w:type="dxa"/>
            </w:tcMar>
            <w:vAlign w:val="center"/>
          </w:tcPr>
          <w:p w14:paraId="1126D74B" w14:textId="77777777" w:rsidR="00B92969" w:rsidRDefault="00000000">
            <w:r>
              <w:rPr>
                <w:sz w:val="20"/>
                <w:szCs w:val="20"/>
              </w:rPr>
              <w:t>Integration</w:t>
            </w:r>
          </w:p>
        </w:tc>
        <w:tc>
          <w:tcPr>
            <w:tcW w:w="1309" w:type="dxa"/>
            <w:tcMar>
              <w:top w:w="80" w:type="dxa"/>
              <w:left w:w="100" w:type="dxa"/>
              <w:bottom w:w="80" w:type="dxa"/>
              <w:right w:w="100" w:type="dxa"/>
            </w:tcMar>
            <w:vAlign w:val="center"/>
          </w:tcPr>
          <w:p w14:paraId="1A1E050E" w14:textId="77777777" w:rsidR="00B92969" w:rsidRDefault="00000000">
            <w:r>
              <w:rPr>
                <w:sz w:val="20"/>
                <w:szCs w:val="20"/>
              </w:rPr>
              <w:t>6 hrs</w:t>
            </w:r>
          </w:p>
        </w:tc>
        <w:tc>
          <w:tcPr>
            <w:tcW w:w="6545" w:type="dxa"/>
            <w:tcMar>
              <w:top w:w="80" w:type="dxa"/>
              <w:left w:w="100" w:type="dxa"/>
              <w:bottom w:w="80" w:type="dxa"/>
              <w:right w:w="100" w:type="dxa"/>
            </w:tcMar>
            <w:vAlign w:val="center"/>
          </w:tcPr>
          <w:p w14:paraId="0CB4B564" w14:textId="77777777" w:rsidR="00B92969" w:rsidRDefault="00000000">
            <w:r>
              <w:rPr>
                <w:sz w:val="20"/>
                <w:szCs w:val="20"/>
              </w:rPr>
              <w:t>End-to-end journey run from intent capture through explained decision and next action, using real service calls.</w:t>
            </w:r>
          </w:p>
        </w:tc>
      </w:tr>
      <w:tr w:rsidR="00B92969" w14:paraId="5B2EC691" w14:textId="77777777">
        <w:tc>
          <w:tcPr>
            <w:tcW w:w="1496" w:type="dxa"/>
            <w:shd w:val="clear" w:color="auto" w:fill="F5F8FC"/>
            <w:tcMar>
              <w:top w:w="80" w:type="dxa"/>
              <w:left w:w="100" w:type="dxa"/>
              <w:bottom w:w="80" w:type="dxa"/>
              <w:right w:w="100" w:type="dxa"/>
            </w:tcMar>
            <w:vAlign w:val="center"/>
          </w:tcPr>
          <w:p w14:paraId="01DF1C2C" w14:textId="77777777" w:rsidR="00B92969" w:rsidRDefault="00000000">
            <w:r>
              <w:rPr>
                <w:sz w:val="20"/>
                <w:szCs w:val="20"/>
              </w:rPr>
              <w:t>Testing</w:t>
            </w:r>
          </w:p>
        </w:tc>
        <w:tc>
          <w:tcPr>
            <w:tcW w:w="1309" w:type="dxa"/>
            <w:shd w:val="clear" w:color="auto" w:fill="F5F8FC"/>
            <w:tcMar>
              <w:top w:w="80" w:type="dxa"/>
              <w:left w:w="100" w:type="dxa"/>
              <w:bottom w:w="80" w:type="dxa"/>
              <w:right w:w="100" w:type="dxa"/>
            </w:tcMar>
            <w:vAlign w:val="center"/>
          </w:tcPr>
          <w:p w14:paraId="67486FE4" w14:textId="77777777" w:rsidR="00B92969" w:rsidRDefault="00000000">
            <w:r>
              <w:rPr>
                <w:sz w:val="20"/>
                <w:szCs w:val="20"/>
              </w:rPr>
              <w:t>4 hrs</w:t>
            </w:r>
          </w:p>
        </w:tc>
        <w:tc>
          <w:tcPr>
            <w:tcW w:w="6545" w:type="dxa"/>
            <w:shd w:val="clear" w:color="auto" w:fill="F5F8FC"/>
            <w:tcMar>
              <w:top w:w="80" w:type="dxa"/>
              <w:left w:w="100" w:type="dxa"/>
              <w:bottom w:w="80" w:type="dxa"/>
              <w:right w:w="100" w:type="dxa"/>
            </w:tcMar>
            <w:vAlign w:val="center"/>
          </w:tcPr>
          <w:p w14:paraId="60F9689A" w14:textId="77777777" w:rsidR="00B92969" w:rsidRDefault="00000000">
            <w:r>
              <w:rPr>
                <w:sz w:val="20"/>
                <w:szCs w:val="20"/>
              </w:rPr>
              <w:t>Execute sample test cases (Section 3.10); fix critical-path bugs; validate demo dataset.</w:t>
            </w:r>
          </w:p>
        </w:tc>
      </w:tr>
      <w:tr w:rsidR="00B92969" w14:paraId="1EF70974" w14:textId="77777777">
        <w:tc>
          <w:tcPr>
            <w:tcW w:w="1496" w:type="dxa"/>
            <w:tcMar>
              <w:top w:w="80" w:type="dxa"/>
              <w:left w:w="100" w:type="dxa"/>
              <w:bottom w:w="80" w:type="dxa"/>
              <w:right w:w="100" w:type="dxa"/>
            </w:tcMar>
            <w:vAlign w:val="center"/>
          </w:tcPr>
          <w:p w14:paraId="2C8494B9" w14:textId="77777777" w:rsidR="00B92969" w:rsidRDefault="00000000">
            <w:r>
              <w:rPr>
                <w:sz w:val="20"/>
                <w:szCs w:val="20"/>
              </w:rPr>
              <w:t>Demo Prep</w:t>
            </w:r>
          </w:p>
        </w:tc>
        <w:tc>
          <w:tcPr>
            <w:tcW w:w="1309" w:type="dxa"/>
            <w:tcMar>
              <w:top w:w="80" w:type="dxa"/>
              <w:left w:w="100" w:type="dxa"/>
              <w:bottom w:w="80" w:type="dxa"/>
              <w:right w:w="100" w:type="dxa"/>
            </w:tcMar>
            <w:vAlign w:val="center"/>
          </w:tcPr>
          <w:p w14:paraId="754A5432" w14:textId="77777777" w:rsidR="00B92969" w:rsidRDefault="00000000">
            <w:r>
              <w:rPr>
                <w:sz w:val="20"/>
                <w:szCs w:val="20"/>
              </w:rPr>
              <w:t>2 hrs</w:t>
            </w:r>
          </w:p>
        </w:tc>
        <w:tc>
          <w:tcPr>
            <w:tcW w:w="6545" w:type="dxa"/>
            <w:tcMar>
              <w:top w:w="80" w:type="dxa"/>
              <w:left w:w="100" w:type="dxa"/>
              <w:bottom w:w="80" w:type="dxa"/>
              <w:right w:w="100" w:type="dxa"/>
            </w:tcMar>
            <w:vAlign w:val="center"/>
          </w:tcPr>
          <w:p w14:paraId="3F8CFDF2" w14:textId="77777777" w:rsidR="00B92969" w:rsidRDefault="00000000">
            <w:r>
              <w:rPr>
                <w:sz w:val="20"/>
                <w:szCs w:val="20"/>
              </w:rPr>
              <w:t>Rehearse the Demo Flow (Section 2.14); prepare fallback/offline mode; finalize presentation.</w:t>
            </w:r>
          </w:p>
        </w:tc>
      </w:tr>
    </w:tbl>
    <w:p w14:paraId="06326722" w14:textId="77777777" w:rsidR="00B92969" w:rsidRDefault="00000000">
      <w:pPr>
        <w:spacing w:after="120"/>
      </w:pPr>
      <w:r>
        <w:rPr>
          <w:i/>
          <w:iCs/>
          <w:color w:val="64748B"/>
          <w:sz w:val="19"/>
          <w:szCs w:val="19"/>
        </w:rPr>
        <w:t>Total: 38 hours of listed effort executed in parallel across a 2-person team within the 24–48 hour window, with Backend and Frontend developed concurrently once API contracts are locked in Planning.</w:t>
      </w:r>
    </w:p>
    <w:p w14:paraId="05F411C1" w14:textId="77777777" w:rsidR="00B92969" w:rsidRDefault="00000000">
      <w:pPr>
        <w:pStyle w:val="Heading1"/>
        <w:pageBreakBefore/>
      </w:pPr>
      <w:bookmarkStart w:id="79" w:name="_Toc241053484"/>
      <w:r>
        <w:lastRenderedPageBreak/>
        <w:t>Section 5 — Future Roadmap</w:t>
      </w:r>
      <w:bookmarkEnd w:id="79"/>
    </w:p>
    <w:p w14:paraId="7F59C2B2" w14:textId="77777777" w:rsidR="00B92969" w:rsidRDefault="00000000">
      <w:pPr>
        <w:pStyle w:val="Heading2"/>
      </w:pPr>
      <w:bookmarkStart w:id="80" w:name="_Toc241053485"/>
      <w:r>
        <w:t>5.1  Version 1 — Immediate Post-Hackathon Improvements</w:t>
      </w:r>
      <w:bookmarkEnd w:id="80"/>
    </w:p>
    <w:p w14:paraId="318F1F99" w14:textId="77777777" w:rsidR="00B92969" w:rsidRDefault="00000000">
      <w:pPr>
        <w:pStyle w:val="ListParagraph"/>
        <w:numPr>
          <w:ilvl w:val="0"/>
          <w:numId w:val="1"/>
        </w:numPr>
        <w:spacing w:after="90" w:line="280" w:lineRule="auto"/>
      </w:pPr>
      <w:r>
        <w:t>Replace synthetic dataset with a sandboxed integration to a real credit-bureau API for live risk signals.</w:t>
      </w:r>
    </w:p>
    <w:p w14:paraId="5ABC1103" w14:textId="77777777" w:rsidR="00B92969" w:rsidRDefault="00000000">
      <w:pPr>
        <w:pStyle w:val="ListParagraph"/>
        <w:numPr>
          <w:ilvl w:val="0"/>
          <w:numId w:val="1"/>
        </w:numPr>
        <w:spacing w:after="90" w:line="280" w:lineRule="auto"/>
      </w:pPr>
      <w:r>
        <w:t>Add relationship-manager review workflow with manual override and reason capture, feeding back into model retraining.</w:t>
      </w:r>
    </w:p>
    <w:p w14:paraId="7BE59786" w14:textId="77777777" w:rsidR="00B92969" w:rsidRDefault="00000000">
      <w:pPr>
        <w:pStyle w:val="ListParagraph"/>
        <w:numPr>
          <w:ilvl w:val="0"/>
          <w:numId w:val="1"/>
        </w:numPr>
        <w:spacing w:after="90" w:line="280" w:lineRule="auto"/>
      </w:pPr>
      <w:r>
        <w:t>Expand document coverage (GST returns, bank statements, ITRs) with product-specific validation rules.</w:t>
      </w:r>
    </w:p>
    <w:p w14:paraId="31F2DE0D" w14:textId="77777777" w:rsidR="00B92969" w:rsidRDefault="00000000">
      <w:pPr>
        <w:pStyle w:val="ListParagraph"/>
        <w:numPr>
          <w:ilvl w:val="0"/>
          <w:numId w:val="1"/>
        </w:numPr>
        <w:spacing w:after="90" w:line="280" w:lineRule="auto"/>
      </w:pPr>
      <w:r>
        <w:t>Add multi-language support for intent capture to widen accessibility for SME owners across regions.</w:t>
      </w:r>
    </w:p>
    <w:p w14:paraId="4D3D61A1" w14:textId="77777777" w:rsidR="00B92969" w:rsidRDefault="00000000">
      <w:pPr>
        <w:pStyle w:val="Heading2"/>
      </w:pPr>
      <w:bookmarkStart w:id="81" w:name="_Toc241053486"/>
      <w:r>
        <w:t>5.2  Version 2 — Advanced Features</w:t>
      </w:r>
      <w:bookmarkEnd w:id="81"/>
    </w:p>
    <w:p w14:paraId="46D72D36" w14:textId="77777777" w:rsidR="00B92969" w:rsidRDefault="00000000">
      <w:pPr>
        <w:pStyle w:val="ListParagraph"/>
        <w:numPr>
          <w:ilvl w:val="0"/>
          <w:numId w:val="1"/>
        </w:numPr>
        <w:spacing w:after="90" w:line="280" w:lineRule="auto"/>
      </w:pPr>
      <w:r>
        <w:t>Extend the orchestration engine to a second financial journey (e.g., insurance claims) to validate domain-agnostic design.</w:t>
      </w:r>
    </w:p>
    <w:p w14:paraId="47EE54A5" w14:textId="77777777" w:rsidR="00B92969" w:rsidRDefault="00000000">
      <w:pPr>
        <w:pStyle w:val="ListParagraph"/>
        <w:numPr>
          <w:ilvl w:val="0"/>
          <w:numId w:val="1"/>
        </w:numPr>
        <w:spacing w:after="90" w:line="280" w:lineRule="auto"/>
      </w:pPr>
      <w:r>
        <w:t>Introduce active-learning feedback loops so risk-officer overrides continuously improve the ML risk model.</w:t>
      </w:r>
    </w:p>
    <w:p w14:paraId="1D322A97" w14:textId="77777777" w:rsidR="00B92969" w:rsidRDefault="00000000">
      <w:pPr>
        <w:pStyle w:val="ListParagraph"/>
        <w:numPr>
          <w:ilvl w:val="0"/>
          <w:numId w:val="1"/>
        </w:numPr>
        <w:spacing w:after="90" w:line="280" w:lineRule="auto"/>
      </w:pPr>
      <w:r>
        <w:t>Add proactive fraud-signal detection across the Evidence Ledger, correlating patterns across applications rather than within a single case.</w:t>
      </w:r>
    </w:p>
    <w:p w14:paraId="2898A4DE" w14:textId="77777777" w:rsidR="00B92969" w:rsidRDefault="00000000">
      <w:pPr>
        <w:pStyle w:val="ListParagraph"/>
        <w:numPr>
          <w:ilvl w:val="0"/>
          <w:numId w:val="1"/>
        </w:numPr>
        <w:spacing w:after="90" w:line="280" w:lineRule="auto"/>
      </w:pPr>
      <w:r>
        <w:t>Introduce a configurable policy-authoring interface so compliance teams can update eligibility rules without code changes.</w:t>
      </w:r>
    </w:p>
    <w:p w14:paraId="02F9B377" w14:textId="77777777" w:rsidR="00B92969" w:rsidRDefault="00000000">
      <w:pPr>
        <w:pStyle w:val="Heading2"/>
      </w:pPr>
      <w:bookmarkStart w:id="82" w:name="_Toc241053487"/>
      <w:r>
        <w:t>5.3  Long-Term Vision</w:t>
      </w:r>
      <w:bookmarkEnd w:id="82"/>
    </w:p>
    <w:p w14:paraId="40669567" w14:textId="77777777" w:rsidR="00B92969" w:rsidRDefault="00000000">
      <w:pPr>
        <w:spacing w:after="160" w:line="300" w:lineRule="auto"/>
        <w:jc w:val="both"/>
      </w:pPr>
      <w:r>
        <w:t>The long-term vision is a scalable, multi-tenant financial journey ecosystem: a single orchestration core — Journey Graph, Evidence Ledger, and Explainable Decision Engine — that banks, NBFCs, and fintechs can configure for lending, claims, retail credit, or insurance underwriting, each journey inheriting the same guarantees of explainability, auditability, and proactive guidance that FinFlow AI demonstrates in this MVP.</w:t>
      </w:r>
    </w:p>
    <w:p w14:paraId="3A7E5A9A" w14:textId="77777777" w:rsidR="00B92969" w:rsidRDefault="00000000">
      <w:pPr>
        <w:pStyle w:val="Heading1"/>
        <w:pageBreakBefore/>
      </w:pPr>
      <w:bookmarkStart w:id="83" w:name="_Toc241053488"/>
      <w:r>
        <w:lastRenderedPageBreak/>
        <w:t>Section 6 — Conclusion</w:t>
      </w:r>
      <w:bookmarkEnd w:id="83"/>
    </w:p>
    <w:tbl>
      <w:tblPr>
        <w:tblW w:w="9350" w:type="dxa"/>
        <w:tblBorders>
          <w:top w:val="single" w:sz="4" w:space="0" w:color="1B3A6B"/>
          <w:left w:val="single" w:sz="4" w:space="0" w:color="1B3A6B"/>
          <w:bottom w:val="single" w:sz="4" w:space="0" w:color="1B3A6B"/>
          <w:right w:val="single" w:sz="4" w:space="0" w:color="1B3A6B"/>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50"/>
      </w:tblGrid>
      <w:tr w:rsidR="00B92969" w14:paraId="773260F1" w14:textId="77777777">
        <w:tc>
          <w:tcPr>
            <w:tcW w:w="9350" w:type="dxa"/>
            <w:shd w:val="clear" w:color="auto" w:fill="EEF2F7"/>
            <w:tcMar>
              <w:top w:w="160" w:type="dxa"/>
              <w:left w:w="200" w:type="dxa"/>
              <w:bottom w:w="160" w:type="dxa"/>
              <w:right w:w="200" w:type="dxa"/>
            </w:tcMar>
          </w:tcPr>
          <w:p w14:paraId="1C6689AF" w14:textId="77777777" w:rsidR="00B92969" w:rsidRDefault="00000000">
            <w:pPr>
              <w:spacing w:after="70"/>
            </w:pPr>
            <w:r>
              <w:rPr>
                <w:b/>
                <w:bCs/>
                <w:color w:val="1B3A6B"/>
                <w:sz w:val="20"/>
                <w:szCs w:val="20"/>
              </w:rPr>
              <w:t>CLOSING STATEMENT</w:t>
            </w:r>
          </w:p>
          <w:p w14:paraId="24BCB9D8" w14:textId="77777777" w:rsidR="00B92969" w:rsidRDefault="00000000">
            <w:r>
              <w:rPr>
                <w:sz w:val="21"/>
                <w:szCs w:val="21"/>
              </w:rPr>
              <w:t>FinFlow AI doesn't just automate finance — it orchestrates trusted, explainable financial journeys from intent to action.</w:t>
            </w:r>
          </w:p>
        </w:tc>
      </w:tr>
    </w:tbl>
    <w:p w14:paraId="62BDF6B5" w14:textId="77777777" w:rsidR="00B92969" w:rsidRDefault="00B92969">
      <w:pPr>
        <w:spacing w:after="120"/>
      </w:pPr>
    </w:p>
    <w:p w14:paraId="2CAE7305" w14:textId="77777777" w:rsidR="00B92969" w:rsidRDefault="00000000">
      <w:pPr>
        <w:pStyle w:val="Heading3"/>
      </w:pPr>
      <w:bookmarkStart w:id="84" w:name="_Toc241053489"/>
      <w:r>
        <w:t>Why This Solution Matters</w:t>
      </w:r>
      <w:bookmarkEnd w:id="84"/>
    </w:p>
    <w:p w14:paraId="3B7F448F" w14:textId="77777777" w:rsidR="00B92969" w:rsidRDefault="00000000">
      <w:pPr>
        <w:spacing w:after="160" w:line="300" w:lineRule="auto"/>
        <w:jc w:val="both"/>
      </w:pPr>
      <w:r>
        <w:t>Finance has digitized its transactions but not its journeys. FinFlow AI directly closes that gap by unifying intent capture, evidence verification, risk assessment, decision explanation, and next-step guidance into one coherent system — addressing the friction customers feel, the operational load institutions carry, and the explainability gap regulators and risk teams increasingly demand.</w:t>
      </w:r>
    </w:p>
    <w:p w14:paraId="1C75EF34" w14:textId="77777777" w:rsidR="00B92969" w:rsidRDefault="00000000">
      <w:pPr>
        <w:pStyle w:val="Heading3"/>
      </w:pPr>
      <w:bookmarkStart w:id="85" w:name="_Toc241053490"/>
      <w:r>
        <w:t>Why It Is Feasible</w:t>
      </w:r>
      <w:bookmarkEnd w:id="85"/>
    </w:p>
    <w:p w14:paraId="73665BC7" w14:textId="77777777" w:rsidR="00B92969" w:rsidRDefault="00000000">
      <w:pPr>
        <w:spacing w:after="160" w:line="300" w:lineRule="auto"/>
        <w:jc w:val="both"/>
      </w:pPr>
      <w:r>
        <w:t>The MVP is intentionally scoped to a single, well-understood journey — SME lending — built on proven, production-grade technologies (FastAPI, PostgreSQL with pgvector, scikit-learn/XGBoost, an LLM with retrieval-augmented generation) and a modular service architecture that lets two developers build, test, and integrate five cooperating services within a 24-hour window without sacrificing implementation quality.</w:t>
      </w:r>
    </w:p>
    <w:p w14:paraId="38DBE2D8" w14:textId="77777777" w:rsidR="00B92969" w:rsidRDefault="00000000">
      <w:pPr>
        <w:pStyle w:val="Heading3"/>
      </w:pPr>
      <w:bookmarkStart w:id="86" w:name="_Toc241053491"/>
      <w:r>
        <w:t>How the MVP Demonstrates Real-World Potential</w:t>
      </w:r>
      <w:bookmarkEnd w:id="86"/>
    </w:p>
    <w:p w14:paraId="669A548E" w14:textId="77777777" w:rsidR="00B92969" w:rsidRDefault="00000000">
      <w:pPr>
        <w:spacing w:after="160" w:line="300" w:lineRule="auto"/>
        <w:jc w:val="both"/>
      </w:pPr>
      <w:r>
        <w:t>By the end of the hackathon, FinFlow AI will show a real applicant journey — not a mockup — moving from a plain-language financing request through AI-verified evidence, a hybrid rules-and-ML risk assessment, a plain-language explanation grounded in that evidence, and a concrete recommended next step, with every stage logged to an auditable Journey Graph and Evidence Ledger.</w:t>
      </w:r>
    </w:p>
    <w:p w14:paraId="49AAAE7E" w14:textId="77777777" w:rsidR="00B92969" w:rsidRDefault="00000000">
      <w:pPr>
        <w:pStyle w:val="Heading3"/>
      </w:pPr>
      <w:bookmarkStart w:id="87" w:name="_Toc241053492"/>
      <w:r>
        <w:t>The Long-Term Vision Beyond the Hackathon</w:t>
      </w:r>
      <w:bookmarkEnd w:id="87"/>
    </w:p>
    <w:p w14:paraId="33F4E89F" w14:textId="77777777" w:rsidR="00B92969" w:rsidRDefault="00000000">
      <w:pPr>
        <w:spacing w:after="160" w:line="300" w:lineRule="auto"/>
        <w:jc w:val="both"/>
      </w:pPr>
      <w:r>
        <w:t>Beyond the hackathon, the same orchestration core is designed to extend across financial products and institutions, becoming the trusted intelligence layer that turns any fragmented financial process into one guided, explainable, and auditable journey — for customers, for institutions, and for the regulators who oversee them.</w:t>
      </w:r>
    </w:p>
    <w:sectPr w:rsidR="00B92969">
      <w:headerReference w:type="default" r:id="rId13"/>
      <w:footerReference w:type="default" r:id="rId14"/>
      <w:pgSz w:w="12240" w:h="15840"/>
      <w:pgMar w:top="1080" w:right="1440" w:bottom="1080" w:left="1440" w:header="620" w:footer="6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51BEA8" w14:textId="77777777" w:rsidR="001D3A97" w:rsidRDefault="001D3A97">
      <w:r>
        <w:separator/>
      </w:r>
    </w:p>
  </w:endnote>
  <w:endnote w:type="continuationSeparator" w:id="0">
    <w:p w14:paraId="01C4564E" w14:textId="77777777" w:rsidR="001D3A97" w:rsidRDefault="001D3A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B5030" w14:textId="77777777" w:rsidR="00B92969" w:rsidRDefault="00000000">
    <w:pPr>
      <w:jc w:val="center"/>
    </w:pPr>
    <w:r>
      <w:rPr>
        <w:color w:val="64748B"/>
        <w:sz w:val="17"/>
        <w:szCs w:val="17"/>
      </w:rPr>
      <w:t xml:space="preserve">FinFlow AI — Master Documentation   |   Team RAY   |   Page </w:t>
    </w:r>
    <w:r>
      <w:rPr>
        <w:color w:val="64748B"/>
        <w:sz w:val="17"/>
        <w:szCs w:val="17"/>
      </w:rPr>
      <w:fldChar w:fldCharType="begin"/>
    </w:r>
    <w:r>
      <w:rPr>
        <w:color w:val="64748B"/>
        <w:sz w:val="17"/>
        <w:szCs w:val="17"/>
      </w:rPr>
      <w:instrText>PAGE</w:instrText>
    </w:r>
    <w:r>
      <w:rPr>
        <w:color w:val="64748B"/>
        <w:sz w:val="17"/>
        <w:szCs w:val="17"/>
      </w:rPr>
      <w:fldChar w:fldCharType="separate"/>
    </w:r>
    <w:r w:rsidR="00B23077">
      <w:rPr>
        <w:noProof/>
        <w:color w:val="64748B"/>
        <w:sz w:val="17"/>
        <w:szCs w:val="17"/>
      </w:rPr>
      <w:t>1</w:t>
    </w:r>
    <w:r>
      <w:rPr>
        <w:color w:val="64748B"/>
        <w:sz w:val="17"/>
        <w:szCs w:val="17"/>
      </w:rPr>
      <w:fldChar w:fldCharType="end"/>
    </w:r>
    <w:r>
      <w:rPr>
        <w:color w:val="64748B"/>
        <w:sz w:val="17"/>
        <w:szCs w:val="17"/>
      </w:rPr>
      <w:t xml:space="preserve"> of </w:t>
    </w:r>
    <w:r>
      <w:rPr>
        <w:color w:val="64748B"/>
        <w:sz w:val="17"/>
        <w:szCs w:val="17"/>
      </w:rPr>
      <w:fldChar w:fldCharType="begin"/>
    </w:r>
    <w:r>
      <w:rPr>
        <w:color w:val="64748B"/>
        <w:sz w:val="17"/>
        <w:szCs w:val="17"/>
      </w:rPr>
      <w:instrText>NUMPAGES</w:instrText>
    </w:r>
    <w:r>
      <w:rPr>
        <w:color w:val="64748B"/>
        <w:sz w:val="17"/>
        <w:szCs w:val="17"/>
      </w:rPr>
      <w:fldChar w:fldCharType="separate"/>
    </w:r>
    <w:r w:rsidR="00B23077">
      <w:rPr>
        <w:noProof/>
        <w:color w:val="64748B"/>
        <w:sz w:val="17"/>
        <w:szCs w:val="17"/>
      </w:rPr>
      <w:t>1</w:t>
    </w:r>
    <w:r>
      <w:rPr>
        <w:color w:val="64748B"/>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B17736" w14:textId="77777777" w:rsidR="001D3A97" w:rsidRDefault="001D3A97">
      <w:r>
        <w:separator/>
      </w:r>
    </w:p>
  </w:footnote>
  <w:footnote w:type="continuationSeparator" w:id="0">
    <w:p w14:paraId="7E46217B" w14:textId="77777777" w:rsidR="001D3A97" w:rsidRDefault="001D3A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352A7" w14:textId="77777777" w:rsidR="00B92969" w:rsidRDefault="00000000">
    <w:pPr>
      <w:jc w:val="right"/>
    </w:pPr>
    <w:r>
      <w:rPr>
        <w:b/>
        <w:bCs/>
        <w:color w:val="64748B"/>
        <w:sz w:val="15"/>
        <w:szCs w:val="15"/>
      </w:rPr>
      <w:t>CSI HACKATHON • MINDCRAFT 2K26 • FINTECH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1D4CE0"/>
    <w:multiLevelType w:val="hybridMultilevel"/>
    <w:tmpl w:val="B2DE9536"/>
    <w:lvl w:ilvl="0" w:tplc="BC1C2128">
      <w:start w:val="1"/>
      <w:numFmt w:val="bullet"/>
      <w:lvlText w:val="●"/>
      <w:lvlJc w:val="left"/>
      <w:pPr>
        <w:ind w:left="720" w:hanging="360"/>
      </w:pPr>
    </w:lvl>
    <w:lvl w:ilvl="1" w:tplc="4ADC5120">
      <w:start w:val="1"/>
      <w:numFmt w:val="bullet"/>
      <w:lvlText w:val="○"/>
      <w:lvlJc w:val="left"/>
      <w:pPr>
        <w:ind w:left="1440" w:hanging="360"/>
      </w:pPr>
    </w:lvl>
    <w:lvl w:ilvl="2" w:tplc="97BA2806">
      <w:start w:val="1"/>
      <w:numFmt w:val="bullet"/>
      <w:lvlText w:val="■"/>
      <w:lvlJc w:val="left"/>
      <w:pPr>
        <w:ind w:left="2160" w:hanging="360"/>
      </w:pPr>
    </w:lvl>
    <w:lvl w:ilvl="3" w:tplc="DB7482E8">
      <w:start w:val="1"/>
      <w:numFmt w:val="bullet"/>
      <w:lvlText w:val="●"/>
      <w:lvlJc w:val="left"/>
      <w:pPr>
        <w:ind w:left="2880" w:hanging="360"/>
      </w:pPr>
    </w:lvl>
    <w:lvl w:ilvl="4" w:tplc="69D8E454">
      <w:start w:val="1"/>
      <w:numFmt w:val="bullet"/>
      <w:lvlText w:val="○"/>
      <w:lvlJc w:val="left"/>
      <w:pPr>
        <w:ind w:left="3600" w:hanging="360"/>
      </w:pPr>
    </w:lvl>
    <w:lvl w:ilvl="5" w:tplc="0D2C9464">
      <w:start w:val="1"/>
      <w:numFmt w:val="bullet"/>
      <w:lvlText w:val="■"/>
      <w:lvlJc w:val="left"/>
      <w:pPr>
        <w:ind w:left="4320" w:hanging="360"/>
      </w:pPr>
    </w:lvl>
    <w:lvl w:ilvl="6" w:tplc="4B80BCD8">
      <w:start w:val="1"/>
      <w:numFmt w:val="bullet"/>
      <w:lvlText w:val="●"/>
      <w:lvlJc w:val="left"/>
      <w:pPr>
        <w:ind w:left="5040" w:hanging="360"/>
      </w:pPr>
    </w:lvl>
    <w:lvl w:ilvl="7" w:tplc="44D61BCA">
      <w:start w:val="1"/>
      <w:numFmt w:val="bullet"/>
      <w:lvlText w:val="●"/>
      <w:lvlJc w:val="left"/>
      <w:pPr>
        <w:ind w:left="5760" w:hanging="360"/>
      </w:pPr>
    </w:lvl>
    <w:lvl w:ilvl="8" w:tplc="8B549CE0">
      <w:start w:val="1"/>
      <w:numFmt w:val="bullet"/>
      <w:lvlText w:val="●"/>
      <w:lvlJc w:val="left"/>
      <w:pPr>
        <w:ind w:left="6480" w:hanging="360"/>
      </w:pPr>
    </w:lvl>
  </w:abstractNum>
  <w:num w:numId="1" w16cid:durableId="1697624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2969"/>
    <w:rsid w:val="001D3A97"/>
    <w:rsid w:val="00285ABE"/>
    <w:rsid w:val="00412202"/>
    <w:rsid w:val="009A70B8"/>
    <w:rsid w:val="00B23077"/>
    <w:rsid w:val="00B92969"/>
    <w:rsid w:val="00C77B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B3223"/>
  <w15:docId w15:val="{34FBDA7D-1158-4F86-B308-830648591E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E293B"/>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6" w:color="1B3A6B"/>
      </w:pBdr>
      <w:spacing w:after="220"/>
      <w:outlineLvl w:val="0"/>
    </w:pPr>
    <w:rPr>
      <w:b/>
      <w:bCs/>
      <w:color w:val="0F2A52"/>
      <w:sz w:val="34"/>
      <w:szCs w:val="34"/>
    </w:rPr>
  </w:style>
  <w:style w:type="paragraph" w:styleId="Heading2">
    <w:name w:val="heading 2"/>
    <w:uiPriority w:val="9"/>
    <w:unhideWhenUsed/>
    <w:qFormat/>
    <w:pPr>
      <w:spacing w:before="320" w:after="140"/>
      <w:outlineLvl w:val="1"/>
    </w:pPr>
    <w:rPr>
      <w:b/>
      <w:bCs/>
      <w:color w:val="1B3A6B"/>
      <w:sz w:val="26"/>
      <w:szCs w:val="26"/>
    </w:rPr>
  </w:style>
  <w:style w:type="paragraph" w:styleId="Heading3">
    <w:name w:val="heading 3"/>
    <w:uiPriority w:val="9"/>
    <w:unhideWhenUsed/>
    <w:qFormat/>
    <w:pPr>
      <w:spacing w:before="220" w:after="100"/>
      <w:outlineLvl w:val="2"/>
    </w:pPr>
    <w:rPr>
      <w:b/>
      <w:bCs/>
      <w:color w:val="0E7C8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23077"/>
    <w:pPr>
      <w:spacing w:after="100"/>
    </w:pPr>
  </w:style>
  <w:style w:type="paragraph" w:styleId="TOC2">
    <w:name w:val="toc 2"/>
    <w:basedOn w:val="Normal"/>
    <w:next w:val="Normal"/>
    <w:autoRedefine/>
    <w:uiPriority w:val="39"/>
    <w:unhideWhenUsed/>
    <w:rsid w:val="00B23077"/>
    <w:pPr>
      <w:spacing w:after="100"/>
      <w:ind w:left="220"/>
    </w:pPr>
  </w:style>
  <w:style w:type="paragraph" w:styleId="TOC3">
    <w:name w:val="toc 3"/>
    <w:basedOn w:val="Normal"/>
    <w:next w:val="Normal"/>
    <w:autoRedefine/>
    <w:uiPriority w:val="39"/>
    <w:unhideWhenUsed/>
    <w:rsid w:val="00B23077"/>
    <w:pPr>
      <w:spacing w:after="100"/>
      <w:ind w:left="440"/>
    </w:pPr>
  </w:style>
  <w:style w:type="paragraph" w:styleId="TOC4">
    <w:name w:val="toc 4"/>
    <w:basedOn w:val="Normal"/>
    <w:next w:val="Normal"/>
    <w:autoRedefine/>
    <w:uiPriority w:val="39"/>
    <w:unhideWhenUsed/>
    <w:rsid w:val="00B23077"/>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OC5">
    <w:name w:val="toc 5"/>
    <w:basedOn w:val="Normal"/>
    <w:next w:val="Normal"/>
    <w:autoRedefine/>
    <w:uiPriority w:val="39"/>
    <w:unhideWhenUsed/>
    <w:rsid w:val="00B23077"/>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B23077"/>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B23077"/>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B23077"/>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B23077"/>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UnresolvedMention">
    <w:name w:val="Unresolved Mention"/>
    <w:basedOn w:val="DefaultParagraphFont"/>
    <w:uiPriority w:val="99"/>
    <w:semiHidden/>
    <w:unhideWhenUsed/>
    <w:rsid w:val="00B230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29</Pages>
  <Words>7441</Words>
  <Characters>42415</Characters>
  <Application>Microsoft Office Word</Application>
  <DocSecurity>0</DocSecurity>
  <Lines>353</Lines>
  <Paragraphs>99</Paragraphs>
  <ScaleCrop>false</ScaleCrop>
  <Company/>
  <LinksUpToDate>false</LinksUpToDate>
  <CharactersWithSpaces>49757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RUTURAJ BHOME</cp:lastModifiedBy>
  <cp:revision>4</cp:revision>
  <dcterms:created xsi:type="dcterms:W3CDTF">2026-09-21T09:54:00Z</dcterms:created>
  <dcterms:modified xsi:type="dcterms:W3CDTF">2026-09-29T07:03:00Z</dcterms:modified>
</cp:coreProperties>
</file>