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AGREEMENT</w:t>
      </w:r>
    </w:p>
    <w:p>
      <w:r>
        <w:t>This Loan Agreement (“Agreement”) is made and entered into on this 1st day of October, 2025, by and between:</w:t>
      </w:r>
    </w:p>
    <w:p>
      <w:pPr>
        <w:pStyle w:val="Heading1"/>
      </w:pPr>
      <w:r>
        <w:t>Lender:</w:t>
      </w:r>
    </w:p>
    <w:p>
      <w:r>
        <w:t>Mr. John Smith</w:t>
        <w:br/>
        <w:t>Address: 123 Main Street, Mumbai, India</w:t>
      </w:r>
    </w:p>
    <w:p>
      <w:pPr>
        <w:pStyle w:val="Heading1"/>
      </w:pPr>
      <w:r>
        <w:t>AND</w:t>
      </w:r>
    </w:p>
    <w:p>
      <w:pPr>
        <w:pStyle w:val="Heading1"/>
      </w:pPr>
      <w:r>
        <w:t>Borrower:</w:t>
      </w:r>
    </w:p>
    <w:p>
      <w:r>
        <w:t>Ms. Priya Sharma</w:t>
        <w:br/>
        <w:t>Address: 456 Park Avenue, Pune, India</w:t>
      </w:r>
    </w:p>
    <w:p>
      <w:pPr>
        <w:pStyle w:val="Heading2"/>
      </w:pPr>
      <w:r>
        <w:t>1. Loan Amount and Disbursement</w:t>
      </w:r>
    </w:p>
    <w:p>
      <w:r>
        <w:t>The Lender agrees to loan the Borrower the sum of ₹5,00,000 (Five Lakh Rupees). The funds will be disbursed to the Borrower’s bank account on or before October 5, 2025.</w:t>
      </w:r>
    </w:p>
    <w:p>
      <w:pPr>
        <w:pStyle w:val="Heading2"/>
      </w:pPr>
      <w:r>
        <w:t>2. Interest</w:t>
      </w:r>
    </w:p>
    <w:p>
      <w:r>
        <w:t>The Loan shall accrue interest at a rate of 8% per annum, payable on the outstanding balance each month.</w:t>
      </w:r>
    </w:p>
    <w:p>
      <w:pPr>
        <w:pStyle w:val="Heading2"/>
      </w:pPr>
      <w:r>
        <w:t>3. Repayment</w:t>
      </w:r>
    </w:p>
    <w:p>
      <w:r>
        <w:t>The Borrower agrees to repay the Loan in 12 equal monthly installments starting November 1, 2025. Payments shall be made via bank transfer to the Lender’s account.</w:t>
      </w:r>
    </w:p>
    <w:p>
      <w:pPr>
        <w:pStyle w:val="Heading2"/>
      </w:pPr>
      <w:r>
        <w:t>4. Late Payment</w:t>
      </w:r>
    </w:p>
    <w:p>
      <w:r>
        <w:t>Any late payment will incur a penalty of ₹500 per day of delay.</w:t>
      </w:r>
    </w:p>
    <w:p>
      <w:pPr>
        <w:pStyle w:val="Heading2"/>
      </w:pPr>
      <w:r>
        <w:t>5. Governing Law</w:t>
      </w:r>
    </w:p>
    <w:p>
      <w:r>
        <w:t>This Agreement shall be governed by and construed in accordance with the laws of India.</w:t>
      </w:r>
    </w:p>
    <w:p>
      <w:pPr>
        <w:pStyle w:val="Heading2"/>
      </w:pPr>
      <w:r>
        <w:t>6. Entire Agreement</w:t>
      </w:r>
    </w:p>
    <w:p>
      <w:r>
        <w:t>This Agreement constitutes the entire understanding between the Parties and supersedes all prior negotiations.</w:t>
      </w:r>
    </w:p>
    <w:p>
      <w:r>
        <w:br/>
        <w:t>IN WITNESS WHEREOF, the parties hereto have executed this Loan Agreement as of the date first above written.</w:t>
        <w:br/>
      </w:r>
    </w:p>
    <w:p>
      <w:r>
        <w:t>Lender Signature: ___________________</w:t>
      </w:r>
    </w:p>
    <w:p>
      <w:r>
        <w:t>Borrower Signature: 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