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81.png" ContentType="image/png"/>
  <Override PartName="/word/media/rId91.png" ContentType="image/png"/>
  <Override PartName="/word/media/rId85.png" ContentType="image/png"/>
  <Override PartName="/word/media/rId88.png" ContentType="image/png"/>
  <Override PartName="/word/media/rId58.png" ContentType="image/png"/>
  <Override PartName="/word/media/rId64.png" ContentType="image/png"/>
  <Override PartName="/word/media/rId61.png" ContentType="image/png"/>
  <Override PartName="/word/media/rId67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a85bae252dfe1bafc239c8ecbd615a02f900e32"/>
      <w:r>
        <w:t xml:space="preserve">Heart Disease Risk Prediction: End-to-End MLOps Pipeline</w:t>
      </w:r>
      <w:bookmarkEnd w:id="9"/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Machine Learning Operations (AIMLCZG523), Assignment 1 (50 marks)</w:t>
      </w:r>
      <w:r>
        <w:br/>
      </w:r>
      <w:r>
        <w:rPr>
          <w:b/>
          <w:bCs/>
        </w:rPr>
        <w:t xml:space="preserve">Student:</w:t>
      </w:r>
      <w:r>
        <w:t xml:space="preserve"> </w:t>
      </w:r>
      <w:r>
        <w:t xml:space="preserve">Rutuja Arwade ·</w:t>
      </w:r>
      <w:r>
        <w:t xml:space="preserve"> </w:t>
      </w:r>
      <w:r>
        <w:rPr>
          <w:b/>
          <w:bCs/>
        </w:rPr>
        <w:t xml:space="preserve">BITS ID:</w:t>
      </w:r>
      <w:r>
        <w:t xml:space="preserve"> </w:t>
      </w:r>
      <w:r>
        <w:br/>
      </w:r>
      <w:r>
        <w:rPr>
          <w:b/>
          <w:bCs/>
        </w:rPr>
        <w:t xml:space="preserve">Code repository:</w:t>
      </w:r>
      <w:r>
        <w:t xml:space="preserve"> </w:t>
      </w:r>
      <w:hyperlink r:id="rId10">
        <w:r>
          <w:rPr>
            <w:rStyle w:val="Hyperlink"/>
          </w:rPr>
          <w:t xml:space="preserve">https://github.com/Rutuja-arwade/heart-disease-mlops</w:t>
        </w:r>
      </w:hyperlink>
      <w:r>
        <w:br/>
      </w:r>
      <w:r>
        <w:rPr>
          <w:b/>
          <w:bCs/>
        </w:rPr>
        <w:t xml:space="preserve">Container image:</w:t>
      </w:r>
      <w:r>
        <w:t xml:space="preserve"> </w:t>
      </w:r>
      <w:r>
        <w:rPr>
          <w:rStyle w:val="VerbatimChar"/>
        </w:rPr>
        <w:t xml:space="preserve">ghcr.io/rutuja-arwade/heart-disease-api:latest</w:t>
      </w:r>
      <w:r>
        <w:br/>
      </w:r>
      <w:r>
        <w:rPr>
          <w:b/>
          <w:bCs/>
        </w:rPr>
        <w:t xml:space="preserve">CI/CD runs:</w:t>
      </w:r>
      <w:r>
        <w:t xml:space="preserve"> </w:t>
      </w:r>
      <w:hyperlink r:id="rId11">
        <w:r>
          <w:rPr>
            <w:rStyle w:val="Hyperlink"/>
          </w:rPr>
          <w:t xml:space="preserve">https://github.com/Rutuja-arwade/heart-disease-mlops/actions</w:t>
        </w:r>
      </w:hyperlink>
      <w:r>
        <w:br/>
      </w:r>
      <w:r>
        <w:rPr>
          <w:b/>
          <w:bCs/>
        </w:rPr>
        <w:t xml:space="preserve">Video walkthrough:</w:t>
      </w:r>
      <w:r>
        <w:t xml:space="preserve"> </w:t>
      </w:r>
      <w:r>
        <w:rPr>
          <w:rStyle w:val="VerbatimChar"/>
        </w:rPr>
        <w:t xml:space="preserve">docs/video/pipeline_walkthrough.mp4</w:t>
      </w:r>
      <w:r>
        <w:t xml:space="preserve"> </w:t>
      </w:r>
      <w:r>
        <w:t xml:space="preserve">(in the repository)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summary"/>
      <w:r>
        <w:t xml:space="preserve">1. Summary</w:t>
      </w:r>
      <w:bookmarkEnd w:id="12"/>
    </w:p>
    <w:p>
      <w:pPr>
        <w:pStyle w:val="FirstParagraph"/>
      </w:pPr>
      <w:r>
        <w:t xml:space="preserve">The goal was a classifier that predicts heart disease from 13 routine clinical attributes (UCI Heart Disease,</w:t>
      </w:r>
      <w:r>
        <w:t xml:space="preserve"> </w:t>
      </w:r>
      <w:r>
        <w:t xml:space="preserve">Cleveland subset), delivered as a reproducible, tested, containerised and monitored REST API on Kubernetes.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was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Download script with SHA-256 verification and mirror fallback, explicit cleaning rules, cleaned CSV and a cleaning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t xml:space="preserve">8 figures (class balance, missingness, histograms, correlation heatmap, target correlations, categorical disease rates, boxplots, age vs heart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Modelling</w:t>
            </w:r>
          </w:p>
        </w:tc>
        <w:tc>
          <w:tcPr/>
          <w:p>
            <w:pPr>
              <w:pStyle w:val="Compact"/>
            </w:pPr>
            <w:r>
              <w:t xml:space="preserve">One sklearn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(custom feature builder, imputation, scaling, one-hot encoding). Logistic Regression, Random Forest and Gradient Boosting tuned with stratified 5-fold CV, plus a majority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MLflow: 4 parent runs, 112 nested trial runs, plots and artifacts per run, model registry with a</w:t>
            </w:r>
            <w:r>
              <w:t xml:space="preserve"> </w:t>
            </w:r>
            <w:r>
              <w:rPr>
                <w:rStyle w:val="VerbatimChar"/>
              </w:rPr>
              <w:t xml:space="preserve">champion</w:t>
            </w:r>
            <w:r>
              <w:t xml:space="preserve"> </w:t>
            </w:r>
            <w:r>
              <w:t xml:space="preserve">alias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model.joblib</w:t>
            </w:r>
            <w:r>
              <w:t xml:space="preserve"> </w:t>
            </w:r>
            <w:r>
              <w:t xml:space="preserve">(full pipeline), MLflow model, metadata JSON with lineage, pinned</w:t>
            </w:r>
            <w:r>
              <w:t xml:space="preserve"> </w:t>
            </w:r>
            <w:r>
              <w:rPr>
                <w:rStyle w:val="VerbatimChar"/>
              </w:rPr>
              <w:t xml:space="preserve">requirements*.txt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environment.yml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Actions, 6 jobs: lint → test → train (quality gate) → Docker build and smoke test → kind + Helm deploy → GHCR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(prediction + confidence + risk band), batch endpoint, health and readiness probes,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Minikube, Helm chart and raw manifests, LoadBalancer and NGINX Ingress, HPA, PDB, non-root and read-only 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JSON request and prediction logs, Prometheus metrics with alert rules, 14-panel Grafana dashboard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Champion model:</w:t>
      </w:r>
      <w:r>
        <w:t xml:space="preserve"> </w:t>
      </w:r>
      <w:r>
        <w:t xml:space="preserve">L2-regularised logistic regression (C = 0.3, balanced class weights).</w:t>
      </w:r>
      <w:r>
        <w:t xml:space="preserve"> </w:t>
      </w:r>
      <w:r>
        <w:t xml:space="preserve">Mean CV ROC-AUC is</w:t>
      </w:r>
      <w:r>
        <w:t xml:space="preserve"> </w:t>
      </w:r>
      <w:r>
        <w:rPr>
          <w:b/>
          <w:bCs/>
        </w:rPr>
        <w:t xml:space="preserve">0.907 ± 0.019</w:t>
      </w:r>
      <w:r>
        <w:t xml:space="preserve">. On the held-out test set:</w:t>
      </w:r>
      <w:r>
        <w:t xml:space="preserve"> </w:t>
      </w:r>
      <w:r>
        <w:rPr>
          <w:b/>
          <w:bCs/>
        </w:rPr>
        <w:t xml:space="preserve">ROC-AUC 0.961, accuracy 0.869, recall 0.929, precision 0.813</w:t>
      </w:r>
      <w:r>
        <w:t xml:space="preserve">.</w:t>
      </w:r>
    </w:p>
    <w:p>
      <w:pPr>
        <w:pStyle w:val="Heading2"/>
      </w:pPr>
      <w:bookmarkStart w:id="13" w:name="_architecture"/>
      <w:r>
        <w:t xml:space="preserve">2. Architecture</w:t>
      </w:r>
      <w:bookmarkEnd w:id="13"/>
    </w:p>
    <w:p>
      <w:pPr>
        <w:pStyle w:val="FirstParagraph"/>
      </w:pPr>
      <w:r>
        <w:t xml:space="preserve">The system has three layers (Figure 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and experimentation.</w:t>
      </w:r>
      <w:r>
        <w:t xml:space="preserve"> </w:t>
      </w:r>
      <w:r>
        <w:rPr>
          <w:rStyle w:val="VerbatimChar"/>
        </w:rPr>
        <w:t xml:space="preserve">src/data.py</w:t>
      </w:r>
      <w:r>
        <w:t xml:space="preserve"> </w:t>
      </w:r>
      <w:r>
        <w:t xml:space="preserve">downloads and cleans the data.</w:t>
      </w:r>
      <w:r>
        <w:t xml:space="preserve"> </w:t>
      </w:r>
      <w:r>
        <w:rPr>
          <w:rStyle w:val="VerbatimChar"/>
        </w:rPr>
        <w:t xml:space="preserve">src/eda.py</w:t>
      </w:r>
      <w:r>
        <w:t xml:space="preserve"> </w:t>
      </w:r>
      <w:r>
        <w:t xml:space="preserve">produces the figures.</w:t>
      </w:r>
      <w:r>
        <w:t xml:space="preserve"> </w:t>
      </w:r>
      <w:r>
        <w:rPr>
          <w:rStyle w:val="VerbatimChar"/>
        </w:rPr>
        <w:t xml:space="preserve">src/train.py</w:t>
      </w:r>
      <w:r>
        <w:t xml:space="preserve"> </w:t>
      </w:r>
      <w:r>
        <w:t xml:space="preserve">tunes</w:t>
      </w:r>
      <w:r>
        <w:t xml:space="preserve"> </w:t>
      </w:r>
      <w:r>
        <w:t xml:space="preserve">the models and logs every trial to MLflow. The champion pipeline is exported to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CI/CD.</w:t>
      </w:r>
      <w:r>
        <w:t xml:space="preserve"> </w:t>
      </w:r>
      <w:r>
        <w:t xml:space="preserve">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re-runs the whole chain on a clean GitHub runner. The model is retrained and must pass a</w:t>
      </w:r>
      <w:r>
        <w:t xml:space="preserve"> </w:t>
      </w:r>
      <w:r>
        <w:t xml:space="preserve">quality gate. That freshly trained model is baked into the image, and the image is deployed to a throw-away kind cluster and</w:t>
      </w:r>
      <w:r>
        <w:t xml:space="preserve"> </w:t>
      </w:r>
      <w:r>
        <w:t xml:space="preserve">smoke-tested. Only then is the image published to GHCR.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Serving and monitoring.</w:t>
      </w:r>
      <w:r>
        <w:t xml:space="preserve"> </w:t>
      </w:r>
      <w:r>
        <w:t xml:space="preserve">On Minikube a Helm release runs two API pods behind a LoadBalancer Service and an NGINX</w:t>
      </w:r>
      <w:r>
        <w:t xml:space="preserve"> </w:t>
      </w:r>
      <w:r>
        <w:t xml:space="preserve">Ingress. Prometheus discovers the pods through annotations and scrapes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 Grafana visualises traffic, latency,</w:t>
      </w:r>
      <w:r>
        <w:t xml:space="preserve"> </w:t>
      </w:r>
      <w:r>
        <w:t xml:space="preserve">errors and model outputs. Every request is logged as one JSON line.</w:t>
      </w:r>
    </w:p>
    <w:p>
      <w:pPr>
        <w:pStyle w:val="CaptionedFigure"/>
      </w:pPr>
      <w:r>
        <w:drawing>
          <wp:inline>
            <wp:extent cx="5334000" cy="3533774"/>
            <wp:effectExtent b="0" l="0" r="0" t="0"/>
            <wp:docPr descr="Figure 1 - End-to-end architecture: data and experimentation, CI/CD, serving and monitoring" title="" id="15" name="Picture"/>
            <a:graphic>
              <a:graphicData uri="http://schemas.openxmlformats.org/drawingml/2006/picture">
                <pic:pic>
                  <pic:nvPicPr>
                    <pic:cNvPr descr="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1 - End-to-end architecture: data and experimentation, CI/CD, serving and monitoring</w:t>
      </w:r>
    </w:p>
    <w:p>
      <w:pPr>
        <w:pStyle w:val="FirstParagraph"/>
      </w:pPr>
      <w:r>
        <w:t xml:space="preserve">Repository layout:</w:t>
      </w:r>
    </w:p>
    <w:p>
      <w:pPr>
        <w:pStyle w:val="SourceCode"/>
      </w:pPr>
      <w:r>
        <w:rPr>
          <w:rStyle w:val="VerbatimChar"/>
        </w:rPr>
        <w:t xml:space="preserve">src/            config, data, eda, features, train, evaluate, predict; api/ (app, schemas, monitoring)</w:t>
      </w:r>
      <w:r>
        <w:br/>
      </w:r>
      <w:r>
        <w:rPr>
          <w:rStyle w:val="VerbatimChar"/>
        </w:rPr>
        <w:t xml:space="preserve">data/           raw/ (UCI file) · processed/ (clean CSV + cleaning report) · README (download instructions)</w:t>
      </w:r>
      <w:r>
        <w:br/>
      </w:r>
      <w:r>
        <w:rPr>
          <w:rStyle w:val="VerbatimChar"/>
        </w:rPr>
        <w:t xml:space="preserve">notebooks/      01_eda · 02_model_training · 03_inference (executed, outputs saved)</w:t>
      </w:r>
      <w:r>
        <w:br/>
      </w:r>
      <w:r>
        <w:rPr>
          <w:rStyle w:val="VerbatimChar"/>
        </w:rPr>
        <w:t xml:space="preserve">test/           pytest suite: test_data, test_features, test_model, test_api (45 tests)</w:t>
      </w:r>
      <w:r>
        <w:br/>
      </w:r>
      <w:r>
        <w:rPr>
          <w:rStyle w:val="VerbatimChar"/>
        </w:rPr>
        <w:t xml:space="preserve">models/         model.joblib · mlflow_model/ · model_metadata.json</w:t>
      </w:r>
      <w:r>
        <w:br/>
      </w:r>
      <w:r>
        <w:rPr>
          <w:rStyle w:val="VerbatimChar"/>
        </w:rPr>
        <w:t xml:space="preserve">reports/        figures/ (EDA + model plots) · metrics/ (comparison tables, summaries)</w:t>
      </w:r>
      <w:r>
        <w:br/>
      </w:r>
      <w:r>
        <w:rPr>
          <w:rStyle w:val="VerbatimChar"/>
        </w:rPr>
        <w:t xml:space="preserve">deploy/         k8s/ (kustomize manifests) · helm/heart-disease-api/ (chart, values-ci.yaml, helm test)</w:t>
      </w:r>
      <w:r>
        <w:br/>
      </w:r>
      <w:r>
        <w:rPr>
          <w:rStyle w:val="VerbatimChar"/>
        </w:rPr>
        <w:t xml:space="preserve">monitoring/     prometheus/ (configs, alert rules) · grafana/ (provisioning, dashboard) · k8s/ + kustomization</w:t>
      </w:r>
      <w:r>
        <w:br/>
      </w:r>
      <w:r>
        <w:rPr>
          <w:rStyle w:val="VerbatimChar"/>
        </w:rPr>
        <w:t xml:space="preserve">scripts/        download_data.sh · smoke_test.sh · load_test.py</w:t>
      </w:r>
      <w:r>
        <w:br/>
      </w:r>
      <w:r>
        <w:rPr>
          <w:rStyle w:val="VerbatimChar"/>
        </w:rPr>
        <w:t xml:space="preserve">.github/workflows/ci.yml · Dockerfile · docker-compose.yml · Makefile · requirements*.txt · environment.yml</w:t>
      </w:r>
      <w:r>
        <w:br/>
      </w:r>
      <w:r>
        <w:rPr>
          <w:rStyle w:val="VerbatimChar"/>
        </w:rPr>
        <w:t xml:space="preserve">screenshots/    evidence used in this report · docs/report/ this report · docs/video/ walkthrough</w:t>
      </w:r>
    </w:p>
    <w:p>
      <w:pPr>
        <w:pStyle w:val="Heading2"/>
      </w:pPr>
      <w:bookmarkStart w:id="17" w:name="_bda785702dc87a1519c8c1e12259a8cd1ac90f4"/>
      <w:r>
        <w:t xml:space="preserve">3. Setup and installation</w:t>
      </w:r>
      <w:bookmarkEnd w:id="17"/>
    </w:p>
    <w:p>
      <w:pPr>
        <w:pStyle w:val="FirstParagraph"/>
      </w:pPr>
      <w:r>
        <w:t xml:space="preserve">Prerequisites: Python 3.11 and Docker. Deployment also needs minikube, kubectl and helm. Everything below was run from</w:t>
      </w:r>
      <w:r>
        <w:t xml:space="preserve"> </w:t>
      </w:r>
      <w:r>
        <w:t xml:space="preserve">a clean virtual environment, and CI repeats the same steps on a fresh Ubuntu runner on every push.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https://github.com/Rutuja-arwade/heart-disease-mlops.git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heart-disease-mlops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            </w:t>
      </w:r>
      <w:r>
        <w:rPr>
          <w:rStyle w:val="CommentTok"/>
        </w:rPr>
        <w:t xml:space="preserve"># or: conda env create -f environment.yml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       </w:t>
      </w:r>
      <w:r>
        <w:rPr>
          <w:rStyle w:val="CommentTok"/>
        </w:rPr>
        <w:t xml:space="preserve"># download + clean   -&gt; data/processed/heart_disease_clean.csv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src.eda        </w:t>
      </w:r>
      <w:r>
        <w:rPr>
          <w:rStyle w:val="CommentTok"/>
        </w:rPr>
        <w:t xml:space="preserve"># EDA figures        -&gt; reports/figures/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      </w:t>
      </w:r>
      <w:r>
        <w:rPr>
          <w:rStyle w:val="CommentTok"/>
        </w:rPr>
        <w:t xml:space="preserve"># tune + MLflow      -&gt; models/, mlflow.db, mlruns/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45 unit tests</w:t>
      </w:r>
      <w:r>
        <w:br/>
      </w: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sqlite:///mlflow.db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5001</w:t>
      </w:r>
    </w:p>
    <w:p>
      <w:pPr>
        <w:pStyle w:val="FirstParagraph"/>
      </w:pPr>
      <w:r>
        <w:t xml:space="preserve">Serving and deployment: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heart-disease-api:1.0.0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heart-disease-api:1.0.0</w:t>
      </w:r>
      <w:r>
        <w:br/>
      </w:r>
      <w:r>
        <w:rPr>
          <w:rStyle w:val="ExtensionTok"/>
        </w:rPr>
        <w:t xml:space="preserve">./scripts/smoke_test.sh</w:t>
      </w:r>
      <w:r>
        <w:rPr>
          <w:rStyle w:val="NormalTok"/>
        </w:rPr>
        <w:t xml:space="preserve"> http://localhost:8000          </w:t>
      </w:r>
      <w:r>
        <w:rPr>
          <w:rStyle w:val="CommentTok"/>
        </w:rPr>
        <w:t xml:space="preserve"># health, predict, 422 check, metrics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API + Prometheus (:9090) + Grafana (:3000)</w:t>
      </w:r>
      <w:r>
        <w:br/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 </w:t>
      </w:r>
      <w:r>
        <w:rPr>
          <w:rStyle w:val="AttributeTok"/>
        </w:rPr>
        <w:t xml:space="preserve">--cpus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3900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addons enable ingress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addons enable metrics-server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image load heart-disease-api:1.0.0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heart deploy/helm/heart-disease-api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heart-disease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monitoring                            </w:t>
      </w:r>
      <w:r>
        <w:rPr>
          <w:rStyle w:val="CommentTok"/>
        </w:rPr>
        <w:t xml:space="preserve"># Prometheus + Grafana in namespace "monitoring"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tunnel                                        </w:t>
      </w:r>
      <w:r>
        <w:rPr>
          <w:rStyle w:val="CommentTok"/>
        </w:rPr>
        <w:t xml:space="preserve"># LoadBalancer EXTERNAL-IP 127.0.0.1:8080</w:t>
      </w:r>
    </w:p>
    <w:p>
      <w:pPr>
        <w:pStyle w:val="FirstParagraph"/>
      </w:pPr>
      <w:r>
        <w:rPr>
          <w:b/>
          <w:bCs/>
        </w:rPr>
        <w:t xml:space="preserve">Access instructions (local deployment).</w:t>
      </w:r>
      <w:r>
        <w:t xml:space="preserve"> </w:t>
      </w:r>
      <w:r>
        <w:t xml:space="preserve">The API is not hosted publicly. After the steps above, it is reachable at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 </w:t>
      </w:r>
      <w:r>
        <w:t xml:space="preserve">(Swagger UI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 through the LoadBalancer, and at</w:t>
      </w:r>
      <w:r>
        <w:t xml:space="preserve"> </w:t>
      </w:r>
      <w:r>
        <w:rPr>
          <w:rStyle w:val="VerbatimChar"/>
        </w:rPr>
        <w:t xml:space="preserve">http://heart-api.local</w:t>
      </w:r>
      <w:r>
        <w:t xml:space="preserve"> </w:t>
      </w:r>
      <w:r>
        <w:t xml:space="preserve">through the Ingress</w:t>
      </w:r>
      <w:r>
        <w:t xml:space="preserve"> </w:t>
      </w:r>
      <w:r>
        <w:t xml:space="preserve">(locally:</w:t>
      </w:r>
      <w:r>
        <w:t xml:space="preserve"> </w:t>
      </w:r>
      <w:r>
        <w:rPr>
          <w:rStyle w:val="VerbatimChar"/>
        </w:rPr>
        <w:t xml:space="preserve">kubectl -n ingress-nginx port-forward svc/ingress-nginx-controller 8081:80</w:t>
      </w:r>
      <w:r>
        <w:t xml:space="preserve"> </w:t>
      </w:r>
      <w:r>
        <w:t xml:space="preserve">and send</w:t>
      </w:r>
      <w:r>
        <w:t xml:space="preserve"> </w:t>
      </w:r>
      <w:r>
        <w:rPr>
          <w:rStyle w:val="VerbatimChar"/>
        </w:rPr>
        <w:t xml:space="preserve">Host: heart-api.local</w:t>
      </w:r>
      <w:r>
        <w:t xml:space="preserve">).</w:t>
      </w:r>
      <w:r>
        <w:t xml:space="preserve"> </w:t>
      </w:r>
      <w:r>
        <w:t xml:space="preserve">The CI-built image can also be pulled from</w:t>
      </w:r>
      <w:r>
        <w:t xml:space="preserve"> </w:t>
      </w:r>
      <w:r>
        <w:rPr>
          <w:rStyle w:val="VerbatimChar"/>
        </w:rPr>
        <w:t xml:space="preserve">ghcr.io/rutuja-arwade/heart-disease-api:latest</w:t>
      </w:r>
      <w:r>
        <w:t xml:space="preserve">.</w:t>
      </w:r>
    </w:p>
    <w:p>
      <w:pPr>
        <w:pStyle w:val="Heading2"/>
      </w:pPr>
      <w:bookmarkStart w:id="18" w:name="_6ef3b2a006a81d9279b422446adcf6a8a8dec57"/>
      <w:r>
        <w:t xml:space="preserve">4. Data acquisition and cleaning</w:t>
      </w:r>
      <w:bookmarkEnd w:id="18"/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UCI Machine Learning Repository,</w:t>
      </w:r>
      <w:r>
        <w:t xml:space="preserve"> </w:t>
      </w:r>
      <w:r>
        <w:rPr>
          <w:i/>
          <w:iCs/>
        </w:rPr>
        <w:t xml:space="preserve">Heart Disease</w:t>
      </w:r>
      <w:r>
        <w:t xml:space="preserve"> </w:t>
      </w:r>
      <w:r>
        <w:t xml:space="preserve">(Janosi et al., 1988), file</w:t>
      </w:r>
      <w:r>
        <w:t xml:space="preserve"> </w:t>
      </w:r>
      <w:r>
        <w:rPr>
          <w:rStyle w:val="VerbatimChar"/>
        </w:rPr>
        <w:t xml:space="preserve">processed.cleveland.data</w:t>
      </w:r>
      <w:r>
        <w:t xml:space="preserve">:</w:t>
      </w:r>
      <w:r>
        <w:t xml:space="preserve"> </w:t>
      </w:r>
      <w:r>
        <w:t xml:space="preserve">303 patients, 13 clinical attributes and the diagnosis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(0 = no disease, 1-4 = increasing severity). The Cleveland</w:t>
      </w:r>
      <w:r>
        <w:t xml:space="preserve"> </w:t>
      </w:r>
      <w:r>
        <w:t xml:space="preserve">subset is the standard benchmark because the other three sites have most values of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missing.</w:t>
      </w:r>
    </w:p>
    <w:p>
      <w:pPr>
        <w:pStyle w:val="BodyText"/>
      </w:pPr>
      <w:r>
        <w:rPr>
          <w:b/>
          <w:bCs/>
        </w:rPr>
        <w:t xml:space="preserve">Acquisition (</w:t>
      </w:r>
      <w:r>
        <w:rPr>
          <w:rStyle w:val="VerbatimChar"/>
          <w:b/>
          <w:bCs/>
        </w:rPr>
        <w:t xml:space="preserve">src/data.py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scripts/download_data.sh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script tries the classic UCI URL first and falls back to the zip archive on the new UCI site.</w:t>
      </w:r>
    </w:p>
    <w:p>
      <w:pPr>
        <w:pStyle w:val="Compact"/>
        <w:numPr>
          <w:ilvl w:val="0"/>
          <w:numId w:val="1002"/>
        </w:numPr>
      </w:pPr>
      <w:r>
        <w:t xml:space="preserve">Each mirror is retried 3 times with back-off.</w:t>
      </w:r>
    </w:p>
    <w:p>
      <w:pPr>
        <w:pStyle w:val="Compact"/>
        <w:numPr>
          <w:ilvl w:val="0"/>
          <w:numId w:val="1002"/>
        </w:numPr>
      </w:pPr>
      <w:r>
        <w:t xml:space="preserve">The downloaded file is verified against a pinned SHA-256 checksum.</w:t>
      </w:r>
    </w:p>
    <w:p>
      <w:pPr>
        <w:pStyle w:val="Compact"/>
        <w:numPr>
          <w:ilvl w:val="0"/>
          <w:numId w:val="1002"/>
        </w:numPr>
      </w:pPr>
      <w:r>
        <w:t xml:space="preserve">A verified local copy is reused, so CI does not depend on UCI being available.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downloads again.</w:t>
      </w:r>
    </w:p>
    <w:p>
      <w:pPr>
        <w:pStyle w:val="FirstParagraph"/>
      </w:pPr>
      <w:r>
        <w:rPr>
          <w:b/>
          <w:bCs/>
        </w:rPr>
        <w:t xml:space="preserve">Cleaning rules</w:t>
      </w:r>
      <w:r>
        <w:t xml:space="preserve">, recorded in</w:t>
      </w:r>
      <w:r>
        <w:t xml:space="preserve"> </w:t>
      </w:r>
      <w:r>
        <w:rPr>
          <w:rStyle w:val="VerbatimChar"/>
        </w:rPr>
        <w:t xml:space="preserve">data/processed/cleaning_report.json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is parsed as missing and every column is coerced to numeric.</w:t>
      </w:r>
    </w:p>
    <w:p>
      <w:pPr>
        <w:pStyle w:val="Compact"/>
        <w:numPr>
          <w:ilvl w:val="0"/>
          <w:numId w:val="1003"/>
        </w:numPr>
      </w:pPr>
      <w:r>
        <w:t xml:space="preserve">Values outside physiological ranges become missing, for example cholesterol of 0 or a heart rate below 60.</w:t>
      </w:r>
    </w:p>
    <w:p>
      <w:pPr>
        <w:pStyle w:val="Compact"/>
        <w:numPr>
          <w:ilvl w:val="0"/>
          <w:numId w:val="1003"/>
        </w:numPr>
      </w:pPr>
      <w:r>
        <w:t xml:space="preserve">Category codes outside the documented levels become missing.</w:t>
      </w:r>
    </w:p>
    <w:p>
      <w:pPr>
        <w:pStyle w:val="Compact"/>
        <w:numPr>
          <w:ilvl w:val="0"/>
          <w:numId w:val="1003"/>
        </w:numPr>
      </w:pPr>
      <w:r>
        <w:t xml:space="preserve">The target is binarised:</w:t>
      </w:r>
      <w:r>
        <w:t xml:space="preserve"> </w:t>
      </w:r>
      <w:r>
        <w:rPr>
          <w:rStyle w:val="VerbatimChar"/>
        </w:rPr>
        <w:t xml:space="preserve">target = 1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num &gt; 0</w:t>
      </w:r>
      <w:r>
        <w:t xml:space="preserve">, otherwise 0.</w:t>
      </w:r>
    </w:p>
    <w:p>
      <w:pPr>
        <w:pStyle w:val="Compact"/>
        <w:numPr>
          <w:ilvl w:val="0"/>
          <w:numId w:val="1003"/>
        </w:numPr>
      </w:pPr>
      <w:r>
        <w:t xml:space="preserve">Exact duplicates are dropped.</w:t>
      </w:r>
    </w:p>
    <w:p>
      <w:pPr>
        <w:pStyle w:val="FirstParagraph"/>
      </w:pPr>
      <w:r>
        <w:t xml:space="preserve">Result: 303 rows in and 303 out. No duplicates or invalid values were found. 4 rows are missing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 2 are missing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Missing values</w:t>
      </w:r>
      <w:r>
        <w:t xml:space="preserve"> </w:t>
      </w:r>
      <w:r>
        <w:t xml:space="preserve">are kept in the clean CSV on purpose. They are imputed inside the model pipeline (median for</w:t>
      </w:r>
      <w:r>
        <w:t xml:space="preserve"> </w:t>
      </w:r>
      <w:r>
        <w:t xml:space="preserve">continuous, most frequent for categorical), so the imputer is fitted only on training folds (no leakage). The API can then</w:t>
      </w:r>
      <w:r>
        <w:t xml:space="preserve"> </w:t>
      </w:r>
      <w:r>
        <w:t xml:space="preserve">accept requests without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thal</w:t>
      </w:r>
      <w:r>
        <w:t xml:space="preserve">, which need fluoroscopy or a thallium scan that may not be available.</w:t>
      </w:r>
    </w:p>
    <w:p>
      <w:pPr>
        <w:pStyle w:val="Heading2"/>
      </w:pPr>
      <w:bookmarkStart w:id="19" w:name="_0d8a60a22f62301b85a36d758df9b1dd223d7f8"/>
      <w:r>
        <w:t xml:space="preserve">5. Exploratory data analysis</w:t>
      </w:r>
      <w:bookmarkEnd w:id="19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80360" cy="1983777"/>
                  <wp:effectExtent b="0" l="0" r="0" t="0"/>
                  <wp:docPr descr="Class balanc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../reports/figures/01_class_balanc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983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1452850"/>
                  <wp:effectExtent b="0" l="0" r="0" t="0"/>
                  <wp:docPr descr="Missing values" title="" id="24" name="Picture"/>
                  <a:graphic>
                    <a:graphicData uri="http://schemas.openxmlformats.org/drawingml/2006/picture">
                      <pic:pic>
                        <pic:nvPicPr>
                          <pic:cNvPr descr="../../reports/figures/02_missing_values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45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edFigure"/>
      </w:pPr>
      <w:r>
        <w:drawing>
          <wp:inline>
            <wp:extent cx="5334000" cy="2841885"/>
            <wp:effectExtent b="0" l="0" r="0" t="0"/>
            <wp:docPr descr="Figure 2 - Continuous features by diagnosis" title="" id="27" name="Picture"/>
            <a:graphic>
              <a:graphicData uri="http://schemas.openxmlformats.org/drawingml/2006/picture">
                <pic:pic>
                  <pic:nvPicPr>
                    <pic:cNvPr descr="../../reports/figures/03_feature_histogram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2 - Continuous features by diagnosis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80360" cy="2528610"/>
                  <wp:effectExtent b="0" l="0" r="0" t="0"/>
                  <wp:docPr descr="Correlation heatmap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../reports/figures/04_correlation_heatma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2528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1344328"/>
                  <wp:effectExtent b="0" l="0" r="0" t="0"/>
                  <wp:docPr descr="Disease rate by category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../reports/figures/06_categorical_disease_ra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344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rstParagraph"/>
      </w:pPr>
      <w:r>
        <w:t xml:space="preserve">Findings and how they shaped the modelling: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164 patients without disease (54.1 %) and 139 with disease (45.9 %), so the classes are nearly balanced.</w:t>
      </w:r>
      <w:r>
        <w:t xml:space="preserve"> </w:t>
      </w:r>
      <w:r>
        <w:t xml:space="preserve">Accuracy is meaningful, but the splits are still stratified, recall and ROC-AUC are tracked, and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 </w:t>
      </w:r>
      <w:r>
        <w:t xml:space="preserve">is tuned.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Separating features:</w:t>
      </w:r>
      <w:r>
        <w:t xml:space="preserve"> </w:t>
      </w:r>
      <w:r>
        <w:t xml:space="preserve">patients with disease are older, reach a lower maximum heart rate (</w:t>
      </w:r>
      <w:r>
        <w:rPr>
          <w:rStyle w:val="VerbatimChar"/>
        </w:rPr>
        <w:t xml:space="preserve">thalach</w:t>
      </w:r>
      <w:r>
        <w:t xml:space="preserve">), show more ST</w:t>
      </w:r>
      <w:r>
        <w:t xml:space="preserve"> </w:t>
      </w:r>
      <w:r>
        <w:t xml:space="preserve">depression (</w:t>
      </w:r>
      <w:r>
        <w:rPr>
          <w:rStyle w:val="VerbatimChar"/>
        </w:rPr>
        <w:t xml:space="preserve">oldpeak</w:t>
      </w:r>
      <w:r>
        <w:t xml:space="preserve">) and have more major vessels coloured by fluoroscopy (</w:t>
      </w:r>
      <w:r>
        <w:rPr>
          <w:rStyle w:val="VerbatimChar"/>
        </w:rPr>
        <w:t xml:space="preserve">ca</w:t>
      </w:r>
      <w:r>
        <w:t xml:space="preserve">). Cholesterol and resting blood pressure</w:t>
      </w:r>
      <w:r>
        <w:t xml:space="preserve"> </w:t>
      </w:r>
      <w:r>
        <w:t xml:space="preserve">overlap heavily between the classes.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Correlations with the target: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0.53,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0.46,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 </w:t>
      </w:r>
      <w:r>
        <w:t xml:space="preserve">0.43,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0.42,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−0.42,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0.41.</w:t>
      </w:r>
      <w:r>
        <w:t xml:space="preserve"> </w:t>
      </w:r>
      <w:r>
        <w:t xml:space="preserve">No pair of predictors has |r| &gt; 0.6, so no feature is dropped for collinearity.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Nominal codes behave non-monotonically.</w:t>
      </w:r>
      <w:r>
        <w:t xml:space="preserve"> </w:t>
      </w:r>
      <w:r>
        <w:t xml:space="preserve">For example, asymptomatic chest pain (</w:t>
      </w:r>
      <w:r>
        <w:rPr>
          <w:rStyle w:val="VerbatimChar"/>
        </w:rPr>
        <w:t xml:space="preserve">cp = 4</w:t>
      </w:r>
      <w:r>
        <w:t xml:space="preserve">) has a 73 % disease rate,</w:t>
      </w:r>
      <w:r>
        <w:t xml:space="preserve"> </w:t>
      </w:r>
      <w:r>
        <w:t xml:space="preserve">against 18-30 % for the other types. So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restecg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are one-hot encoded, not treated as numbers.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Outliers:</w:t>
      </w:r>
      <w:r>
        <w:t xml:space="preserve"> </w:t>
      </w:r>
      <w:r>
        <w:t xml:space="preserve">cholesterol up to 564 mg/dl and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up to 6.2 are clinically plausible, so they are kept and</w:t>
      </w:r>
      <w:r>
        <w:t xml:space="preserve"> </w:t>
      </w:r>
      <w:r>
        <w:t xml:space="preserve">handled by scaling and regularisation.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 idea:</w:t>
      </w:r>
      <w:r>
        <w:t xml:space="preserve"> </w:t>
      </w:r>
      <w:r>
        <w:t xml:space="preserve">diseased patients fall further below the age-predicted maximum heart rate (220 − age). This motivated</w:t>
      </w:r>
      <w:r>
        <w:t xml:space="preserve"> </w:t>
      </w:r>
      <w:r>
        <w:t xml:space="preserve">the engineered feature</w:t>
      </w:r>
      <w:r>
        <w:t xml:space="preserve"> </w:t>
      </w:r>
      <w:r>
        <w:rPr>
          <w:rStyle w:val="VerbatimChar"/>
        </w:rPr>
        <w:t xml:space="preserve">hr_achieved_ratio</w:t>
      </w:r>
      <w:r>
        <w:t xml:space="preserve"> </w:t>
      </w:r>
      <w:r>
        <w:t xml:space="preserve">(Figure 08 in</w:t>
      </w:r>
      <w:r>
        <w:t xml:space="preserve"> </w:t>
      </w:r>
      <w:r>
        <w:rPr>
          <w:rStyle w:val="VerbatimChar"/>
        </w:rPr>
        <w:t xml:space="preserve">reports/figures</w:t>
      </w:r>
      <w:r>
        <w:t xml:space="preserve">).</w:t>
      </w:r>
    </w:p>
    <w:p>
      <w:pPr>
        <w:pStyle w:val="Heading2"/>
      </w:pPr>
      <w:bookmarkStart w:id="35" w:name="_c54e2e86c5bcdbcb4d17ec6d7c48e90725edb08"/>
      <w:r>
        <w:t xml:space="preserve">6. Feature engineering and preprocessing</w:t>
      </w:r>
      <w:bookmarkEnd w:id="35"/>
    </w:p>
    <w:p>
      <w:pPr>
        <w:pStyle w:val="FirstParagraph"/>
      </w:pPr>
      <w:r>
        <w:t xml:space="preserve">Everything lives in one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src/features.py</w:t>
      </w:r>
      <w:r>
        <w:t xml:space="preserve">). That pipeline is what gets cross-validated, pickled,</w:t>
      </w:r>
      <w:r>
        <w:t xml:space="preserve"> </w:t>
      </w:r>
      <w:r>
        <w:t xml:space="preserve">logged to MLflow and loaded by the API, so training and serving cannot diverge.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ClinicalFeatureBuilder</w:t>
            </w:r>
            <w:r>
              <w:t xml:space="preserve"> </w:t>
            </w:r>
            <w:r>
              <w:t xml:space="preserve">(custom transformer)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thalach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trestbps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hr_achieved_ratio = thalach / (220 − age)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rate_pressure_index = thalach × trestbps / 1000</w:t>
            </w:r>
            <w:r>
              <w:t xml:space="preserve">. A hyperparameter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switches it on or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trestbps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thalach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oldpeak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 </w:t>
            </w:r>
            <w:r>
              <w:t xml:space="preserve">(+ the 2 engineered features)</w:t>
            </w:r>
          </w:p>
        </w:tc>
        <w:tc>
          <w:tcPr/>
          <w:p>
            <w:pPr>
              <w:pStyle w:val="Compact"/>
            </w:pPr>
            <w:r>
              <w:t xml:space="preserve">median imputation →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restecg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thal</w:t>
            </w:r>
          </w:p>
        </w:tc>
        <w:tc>
          <w:tcPr/>
          <w:p>
            <w:pPr>
              <w:pStyle w:val="Compact"/>
            </w:pPr>
            <w:r>
              <w:t xml:space="preserve">most-frequent imputation →</w:t>
            </w:r>
            <w:r>
              <w:t xml:space="preserve"> </w:t>
            </w:r>
            <w:r>
              <w:rPr>
                <w:rStyle w:val="VerbatimChar"/>
              </w:rPr>
              <w:t xml:space="preserve">OneHotEncoder(handle_unknown="ignore")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exang</w:t>
            </w:r>
          </w:p>
        </w:tc>
        <w:tc>
          <w:tcPr/>
          <w:p>
            <w:pPr>
              <w:pStyle w:val="Compact"/>
            </w:pPr>
            <w:r>
              <w:t xml:space="preserve">most-frequent imputation, then passed through</w:t>
            </w:r>
          </w:p>
        </w:tc>
      </w:tr>
    </w:tbl>
    <w:p>
      <w:pPr>
        <w:pStyle w:val="FirstParagraph"/>
      </w:pPr>
      <w:r>
        <w:t xml:space="preserve">This gives 24 model inputs with the engineered features and 22 without. Column selection uses callables, so the same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works whether or not the engineered columns are present.</w:t>
      </w:r>
    </w:p>
    <w:p>
      <w:pPr>
        <w:pStyle w:val="Heading2"/>
      </w:pPr>
      <w:bookmarkStart w:id="36" w:name="_b0e6f3d2f3ba288852c1242fc001e6d6096aa71"/>
      <w:r>
        <w:t xml:space="preserve">7. Model development and tuning</w:t>
      </w:r>
      <w:bookmarkEnd w:id="36"/>
    </w:p>
    <w:p>
      <w:pPr>
        <w:pStyle w:val="FirstParagraph"/>
      </w:pPr>
      <w:r>
        <w:rPr>
          <w:b/>
          <w:bCs/>
        </w:rPr>
        <w:t xml:space="preserve">Protocol.</w:t>
      </w:r>
    </w:p>
    <w:p>
      <w:pPr>
        <w:pStyle w:val="Compact"/>
        <w:numPr>
          <w:ilvl w:val="0"/>
          <w:numId w:val="1005"/>
        </w:numPr>
      </w:pPr>
      <w:r>
        <w:t xml:space="preserve">Stratified 80/20 split: 242 patients for training and 61 held out for testing,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candidate is scored with stratified 5-fold CV on the training split for accuracy, precision, recall, F1 and</w:t>
      </w:r>
      <w:r>
        <w:t xml:space="preserve"> </w:t>
      </w:r>
      <w:r>
        <w:t xml:space="preserve">ROC-AUC.</w:t>
      </w:r>
      <w:r>
        <w:t xml:space="preserve"> </w:t>
      </w:r>
      <w:r>
        <w:rPr>
          <w:rStyle w:val="VerbatimChar"/>
        </w:rPr>
        <w:t xml:space="preserve">refit = ROC-AUC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champion family is the one with the highest</w:t>
      </w:r>
      <w:r>
        <w:t xml:space="preserve"> </w:t>
      </w:r>
      <w:r>
        <w:rPr>
          <w:b/>
          <w:bCs/>
        </w:rPr>
        <w:t xml:space="preserve">mean CV ROC-AUC</w:t>
      </w:r>
      <w:r>
        <w:t xml:space="preserve">, with CV accuracy as the tie-break. Selection never</w:t>
      </w:r>
      <w:r>
        <w:t xml:space="preserve"> </w:t>
      </w:r>
      <w:r>
        <w:t xml:space="preserve">uses the test set, so the hold-out score stays an unbiased final estimate.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Hyperparameter space</w:t>
            </w:r>
          </w:p>
        </w:tc>
        <w:tc>
          <w:tcPr/>
          <w:p>
            <w:pPr>
              <w:pStyle w:val="Compact"/>
            </w:pPr>
            <w:r>
              <w:t xml:space="preserve">Trials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Majority baseline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 (liblinear)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C ∈ {0.01, 0.03, 0.1, 0.3, 1, 3, 10} × penalty {L1, L2} × class_weight {None, balanced} × engineered {on, off}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Randomised</w:t>
            </w:r>
          </w:p>
        </w:tc>
        <w:tc>
          <w:tcPr/>
          <w:p>
            <w:pPr>
              <w:pStyle w:val="Compact"/>
            </w:pPr>
            <w:r>
              <w:t xml:space="preserve">n_estimators {200, 400}, max_depth {None, 4, 6, 8}, min_samples_leaf {1, 3, 5}, max_features {sqrt, 0.5}, class_weight, engineered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Randomised</w:t>
            </w:r>
          </w:p>
        </w:tc>
        <w:tc>
          <w:tcPr/>
          <w:p>
            <w:pPr>
              <w:pStyle w:val="Compact"/>
            </w:pPr>
            <w:r>
              <w:t xml:space="preserve">n_estimators {100, 200, 300}, learning_rate {0.01, 0.05, 0.1}, max_depth {2, 3}, subsample {0.7, 1.0}, min_samples_leaf {1, 5, 10}, engineered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(CV columns are 5-fold means on the training split; test columns use the 61-patient hold-out set):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ROC-AUC</w:t>
            </w:r>
          </w:p>
        </w:tc>
        <w:tc>
          <w:tcPr/>
          <w:p>
            <w:pPr>
              <w:pStyle w:val="Compact"/>
            </w:pPr>
            <w:r>
              <w:t xml:space="preserve">CV Acc</w:t>
            </w:r>
          </w:p>
        </w:tc>
        <w:tc>
          <w:tcPr/>
          <w:p>
            <w:pPr>
              <w:pStyle w:val="Compact"/>
            </w:pPr>
            <w:r>
              <w:t xml:space="preserve">CV Prec</w:t>
            </w:r>
          </w:p>
        </w:tc>
        <w:tc>
          <w:tcPr/>
          <w:p>
            <w:pPr>
              <w:pStyle w:val="Compact"/>
            </w:pPr>
            <w:r>
              <w:t xml:space="preserve">CV Recall</w:t>
            </w:r>
          </w:p>
        </w:tc>
        <w:tc>
          <w:tcPr/>
          <w:p>
            <w:pPr>
              <w:pStyle w:val="Compact"/>
            </w:pPr>
            <w:r>
              <w:t xml:space="preserve">CV F1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Test Prec</w:t>
            </w:r>
          </w:p>
        </w:tc>
        <w:tc>
          <w:tcPr/>
          <w:p>
            <w:pPr>
              <w:pStyle w:val="Compact"/>
            </w:pPr>
            <w:r>
              <w:t xml:space="preserve">Test Recall</w:t>
            </w:r>
          </w:p>
        </w:tc>
        <w:tc>
          <w:tcPr/>
          <w:p>
            <w:pPr>
              <w:pStyle w:val="Compact"/>
            </w:pPr>
            <w:r>
              <w:t xml:space="preserve">Test F1</w:t>
            </w:r>
          </w:p>
        </w:tc>
        <w:tc>
          <w:tcPr/>
          <w:p>
            <w:pPr>
              <w:pStyle w:val="Compact"/>
            </w:pPr>
            <w:r>
              <w:t xml:space="preserve">Test 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0.907 ± 0.019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0.812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0.905 ± 0.023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0.892 ± 0.029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  <w:tc>
          <w:tcPr/>
          <w:p>
            <w:pPr>
              <w:pStyle w:val="Compact"/>
            </w:pPr>
            <w:r>
              <w:t xml:space="preserve">0.796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0.877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Majority baseline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80360" cy="2539132"/>
                  <wp:effectExtent b="0" l="0" r="0" t="0"/>
                  <wp:docPr descr="ROC comparison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../reports/figures/09_roc_comparison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2539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2610326"/>
                  <wp:effectExtent b="0" l="0" r="0" t="0"/>
                  <wp:docPr descr="Confusion matrix - champion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../reports/figures/models/logistic_regression/confusion_matrix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2610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rstParagraph"/>
      </w:pPr>
      <w:r>
        <w:rPr>
          <w:b/>
          <w:bCs/>
        </w:rPr>
        <w:t xml:space="preserve">Selection rationale.</w:t>
      </w:r>
    </w:p>
    <w:p>
      <w:pPr>
        <w:pStyle w:val="Compact"/>
        <w:numPr>
          <w:ilvl w:val="0"/>
          <w:numId w:val="1006"/>
        </w:numPr>
      </w:pPr>
      <w:r>
        <w:t xml:space="preserve">Logistic regression has the best mean CV ROC-AUC and the lowest variance across folds.</w:t>
      </w:r>
    </w:p>
    <w:p>
      <w:pPr>
        <w:pStyle w:val="Compact"/>
        <w:numPr>
          <w:ilvl w:val="0"/>
          <w:numId w:val="1006"/>
        </w:numPr>
      </w:pPr>
      <w:r>
        <w:t xml:space="preserve">Random forest is within noise (0.905) and slightly better on hold-out accuracy, but it is larger, slower and harder to</w:t>
      </w:r>
      <w:r>
        <w:t xml:space="preserve"> </w:t>
      </w:r>
      <w:r>
        <w:t xml:space="preserve">explain. With equal performance, the simpler and more interpretable model was preferred.</w:t>
      </w:r>
    </w:p>
    <w:p>
      <w:pPr>
        <w:pStyle w:val="Compact"/>
        <w:numPr>
          <w:ilvl w:val="0"/>
          <w:numId w:val="1006"/>
        </w:numPr>
      </w:pPr>
      <w:r>
        <w:t xml:space="preserve">Best LR configuration: L2 penalty, C = 0.3, balanced class weights.</w:t>
      </w:r>
    </w:p>
    <w:p>
      <w:pPr>
        <w:pStyle w:val="Compact"/>
        <w:numPr>
          <w:ilvl w:val="0"/>
          <w:numId w:val="1006"/>
        </w:numPr>
      </w:pPr>
      <w:r>
        <w:t xml:space="preserve">On the test set the champion misses only 2 of 28 patients with disease (recall 0.93) and raises 6 false alarms (27 TN, 6 FP, 2 FN, 26 TP).</w:t>
      </w:r>
      <w:r>
        <w:t xml:space="preserve"> </w:t>
      </w:r>
      <w:r>
        <w:t xml:space="preserve">For screening this is the preferable trade-off.</w:t>
      </w:r>
    </w:p>
    <w:p>
      <w:pPr>
        <w:pStyle w:val="Compact"/>
        <w:numPr>
          <w:ilvl w:val="0"/>
          <w:numId w:val="1006"/>
        </w:numPr>
      </w:pPr>
      <w:r>
        <w:t xml:space="preserve">The coefficients are clinically sensible:</w:t>
      </w:r>
    </w:p>
    <w:p>
      <w:pPr>
        <w:pStyle w:val="Compact"/>
        <w:numPr>
          <w:ilvl w:val="1"/>
          <w:numId w:val="1007"/>
        </w:numPr>
      </w:pPr>
      <w:r>
        <w:t xml:space="preserve">Push risk up: more vessels on fluoroscopy, male sex, asymptomatic chest pain, a reversible thallium defect, exercise angina.</w:t>
      </w:r>
    </w:p>
    <w:p>
      <w:pPr>
        <w:pStyle w:val="Compact"/>
        <w:numPr>
          <w:ilvl w:val="1"/>
          <w:numId w:val="1007"/>
        </w:numPr>
      </w:pPr>
      <w:r>
        <w:t xml:space="preserve">Push risk down: a normal thallium scan, an up-sloping ST segment, a higher maximum heart rate.</w:t>
      </w:r>
    </w:p>
    <w:p>
      <w:pPr>
        <w:pStyle w:val="FirstParagraph"/>
      </w:pPr>
      <w:r>
        <w:rPr>
          <w:b/>
          <w:bCs/>
        </w:rPr>
        <w:t xml:space="preserve">Engineered-feature ablation.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switch was part of every search. Mean CV ROC-AUC with and without the</w:t>
      </w:r>
      <w:r>
        <w:t xml:space="preserve"> </w:t>
      </w:r>
      <w:r>
        <w:t xml:space="preserve">features was 0.864 vs 0.866 for LR, 0.882 vs 0.892 for RF, and 0.873 vs 0.860 for GB. The features help only boosting,</w:t>
      </w:r>
      <w:r>
        <w:t xml:space="preserve"> </w:t>
      </w:r>
      <w:r>
        <w:t xml:space="preserve">because their information is already linear in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. The search therefore selected them only for</w:t>
      </w:r>
      <w:r>
        <w:t xml:space="preserve"> </w:t>
      </w:r>
      <w:r>
        <w:t xml:space="preserve">GB, and the champion does not use them. Keeping the switch as a hyperparameter let the data decide.</w:t>
      </w:r>
    </w:p>
    <w:p>
      <w:pPr>
        <w:pStyle w:val="Heading2"/>
      </w:pPr>
      <w:bookmarkStart w:id="43" w:name="_d7d7ea123ebbb25ca11d3d7e3700a0e3955f714"/>
      <w:r>
        <w:t xml:space="preserve">8. Experiment tracking (MLflow)</w:t>
      </w:r>
      <w:bookmarkEnd w:id="43"/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t xml:space="preserve">Backend store</w:t>
      </w:r>
      <w:r>
        <w:t xml:space="preserve"> </w:t>
      </w:r>
      <w:r>
        <w:rPr>
          <w:rStyle w:val="VerbatimChar"/>
        </w:rPr>
        <w:t xml:space="preserve">sqlite:///mlflow.db</w:t>
      </w:r>
      <w:r>
        <w:t xml:space="preserve"> </w:t>
      </w:r>
      <w:r>
        <w:t xml:space="preserve">(needed for the model registry), artifacts under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,</w:t>
      </w:r>
      <w:r>
        <w:t xml:space="preserve"> </w:t>
      </w:r>
      <w:r>
        <w:t xml:space="preserve">experiment</w:t>
      </w:r>
      <w:r>
        <w:t xml:space="preserve"> </w:t>
      </w:r>
      <w:r>
        <w:rPr>
          <w:rStyle w:val="VerbatimChar"/>
        </w:rPr>
        <w:t xml:space="preserve">heart-disease-risk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is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run (one per model family)</w:t>
            </w:r>
          </w:p>
        </w:tc>
        <w:tc>
          <w:tcPr/>
          <w:p>
            <w:pPr>
              <w:pStyle w:val="Compact"/>
            </w:pPr>
            <w:r>
              <w:t xml:space="preserve">search strategy, CV folds, best hyperparameters (</w:t>
            </w:r>
            <w:r>
              <w:rPr>
                <w:rStyle w:val="VerbatimChar"/>
              </w:rPr>
              <w:t xml:space="preserve">best_*</w:t>
            </w:r>
            <w:r>
              <w:t xml:space="preserve">), mean ± std of 5 CV metrics, 6 test metrics, fit time; plots (ROC, PR, confusion matrix, calibration, feature importance);</w:t>
            </w:r>
            <w:r>
              <w:t xml:space="preserve"> </w:t>
            </w:r>
            <w:r>
              <w:rPr>
                <w:rStyle w:val="VerbatimChar"/>
              </w:rPr>
              <w:t xml:space="preserve">cv_results.csv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search_space.json</w:t>
            </w:r>
            <w:r>
              <w:t xml:space="preserve">, classification report; the fitted pipeline as an MLflow sklearn model with signature and input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trial runs (112)</w:t>
            </w:r>
          </w:p>
        </w:tc>
        <w:tc>
          <w:tcPr/>
          <w:p>
            <w:pPr>
              <w:pStyle w:val="Compact"/>
            </w:pPr>
            <w:r>
              <w:t xml:space="preserve">every hyperparameter combination evaluated, its 5 CV metrics (mean and std), train ROC-AUC (overfitting check) and 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model-selection</w:t>
            </w:r>
            <w:r>
              <w:t xml:space="preserve"> </w:t>
            </w: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champion name, ROC overlay of all models, CV metric bar chart, comparison table, champion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on every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dataset_sha256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triggered_by</w:t>
            </w:r>
            <w:r>
              <w:t xml:space="preserve"> </w:t>
            </w:r>
            <w:r>
              <w:t xml:space="preserve">(local / github-actions),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heart-disease-classifier</w:t>
            </w:r>
            <w:r>
              <w:t xml:space="preserve"> </w:t>
            </w:r>
            <w:r>
              <w:t xml:space="preserve">version 1, alias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@champion</w:t>
            </w:r>
            <w:r>
              <w:t xml:space="preserve">, with a description holding the CV AUC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80360" cy="2118589"/>
                  <wp:effectExtent b="0" l="0" r="0" t="0"/>
                  <wp:docPr descr="MLflow runs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05b_mlflow_nested_trial_runs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2118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2118589"/>
                  <wp:effectExtent b="0" l="0" r="0" t="0"/>
                  <wp:docPr descr="MLflow compar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05c_mlflow_chart_view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2118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880360" cy="1920239"/>
                  <wp:effectExtent b="0" l="0" r="0" t="0"/>
                  <wp:docPr descr="MLflow run overview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06_mlflow_run_overview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920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1800224"/>
                  <wp:effectExtent b="0" l="0" r="0" t="0"/>
                  <wp:docPr descr="MLflow registry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11_mlflow_model_registry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800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rstParagraph"/>
      </w:pPr>
      <w:r>
        <w:t xml:space="preserve">In CI the same training run happens on GitHub’s runner, and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mlflow.db</w:t>
      </w:r>
      <w:r>
        <w:t xml:space="preserve"> </w:t>
      </w:r>
      <w:r>
        <w:t xml:space="preserve">are uploaded as the</w:t>
      </w:r>
      <w:r>
        <w:t xml:space="preserve"> </w:t>
      </w:r>
      <w:r>
        <w:rPr>
          <w:rStyle w:val="VerbatimChar"/>
        </w:rPr>
        <w:t xml:space="preserve">mlflow-tracking</w:t>
      </w:r>
      <w:r>
        <w:t xml:space="preserve"> </w:t>
      </w:r>
      <w:r>
        <w:t xml:space="preserve">artifact of every workflow run. Each pipeline run therefore leaves a browsable experiment record.</w:t>
      </w:r>
    </w:p>
    <w:p>
      <w:pPr>
        <w:pStyle w:val="Heading2"/>
      </w:pPr>
      <w:bookmarkStart w:id="56" w:name="_9d125dd27eaaf7760c658cbf420774a70ed7638"/>
      <w:r>
        <w:t xml:space="preserve">9. Model packaging and reproducibility</w:t>
      </w:r>
      <w:bookmarkEnd w:id="56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Formats: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models/model.joblib</w:t>
      </w:r>
      <w:r>
        <w:t xml:space="preserve"> </w:t>
      </w:r>
      <w:r>
        <w:t xml:space="preserve">holds the full fitted pipeline (feature builder + preprocessing + classifier) and is what the API loads.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models/mlflow_model/</w:t>
      </w:r>
      <w:r>
        <w:t xml:space="preserve"> </w:t>
      </w:r>
      <w:r>
        <w:t xml:space="preserve">is the MLflow sklearn/pyfunc flavour with</w:t>
      </w:r>
      <w:r>
        <w:t xml:space="preserve"> </w:t>
      </w:r>
      <w:r>
        <w:rPr>
          <w:rStyle w:val="VerbatimChar"/>
        </w:rPr>
        <w:t xml:space="preserve">MLmodel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conda.yaml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 an</w:t>
      </w:r>
      <w:r>
        <w:t xml:space="preserve"> </w:t>
      </w:r>
      <w:r>
        <w:t xml:space="preserve">input example. It can be served with</w:t>
      </w:r>
      <w:r>
        <w:t xml:space="preserve"> </w:t>
      </w:r>
      <w:r>
        <w:rPr>
          <w:rStyle w:val="VerbatimChar"/>
        </w:rPr>
        <w:t xml:space="preserve">mlflow models serve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Metadata:</w:t>
      </w:r>
      <w:r>
        <w:t xml:space="preserve"> </w:t>
      </w:r>
      <w:r>
        <w:rPr>
          <w:rStyle w:val="VerbatimChar"/>
        </w:rPr>
        <w:t xml:space="preserve">model_metadata.json</w:t>
      </w:r>
      <w:r>
        <w:t xml:space="preserve"> </w:t>
      </w:r>
      <w:r>
        <w:t xml:space="preserve">records model family, version, MLflow run id, registry version, training time,</w:t>
      </w:r>
      <w:r>
        <w:t xml:space="preserve"> </w:t>
      </w:r>
      <w:r>
        <w:t xml:space="preserve">git commit, dataset SHA-256, decision threshold, feature order, best parameters, all CV and test metrics, and the</w:t>
      </w:r>
      <w:r>
        <w:t xml:space="preserve"> </w:t>
      </w:r>
      <w:r>
        <w:t xml:space="preserve">Python and sklearn versions.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Environment: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requirements.txt</w:t>
      </w:r>
      <w:r>
        <w:t xml:space="preserve">: the pinned runtime for training and serving.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requirements-dev.txt</w:t>
      </w:r>
      <w:r>
        <w:t xml:space="preserve">: adds test, lint and notebook tools.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requirements-serve.txt</w:t>
      </w:r>
      <w:r>
        <w:t xml:space="preserve">: the minimal set baked into Docker, with the same versions so the pickle loads identically.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environment.yml</w:t>
      </w:r>
      <w:r>
        <w:t xml:space="preserve">: the conda equivalent.</w:t>
      </w:r>
    </w:p>
    <w:p>
      <w:pPr>
        <w:pStyle w:val="Compact"/>
        <w:numPr>
          <w:ilvl w:val="1"/>
          <w:numId w:val="1010"/>
        </w:numPr>
      </w:pPr>
      <w:r>
        <w:t xml:space="preserve">SQLAlchemy and alembic are pinned explicitly, because a newer SQLAlchemy breaks MLflow 2.17. This was found while</w:t>
      </w:r>
      <w:r>
        <w:t xml:space="preserve"> </w:t>
      </w:r>
      <w:r>
        <w:t xml:space="preserve">installing from scratch.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Determinism: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is used for every split, CV and model, and the dataset is checksum-verified.</w:t>
      </w:r>
      <w:r>
        <w:t xml:space="preserve"> </w:t>
      </w:r>
      <w:r>
        <w:t xml:space="preserve">Re-running training in a fresh copy of the repository reproduced the same champion and metrics, and the exported</w:t>
      </w:r>
      <w:r>
        <w:t xml:space="preserve"> </w:t>
      </w:r>
      <w:r>
        <w:rPr>
          <w:rStyle w:val="VerbatimChar"/>
        </w:rPr>
        <w:t xml:space="preserve">model.joblib</w:t>
      </w:r>
      <w:r>
        <w:t xml:space="preserve"> </w:t>
      </w:r>
      <w:r>
        <w:t xml:space="preserve">had an identical SHA-256. On the Linux CI runner, logistic regression and random forest metrics are</w:t>
      </w:r>
      <w:r>
        <w:t xml:space="preserve"> </w:t>
      </w:r>
      <w:r>
        <w:t xml:space="preserve">identical to the macOS run. Gradient boosting differs only in the third decimal (CV AUC 0.893 vs 0.892) because of</w:t>
      </w:r>
      <w:r>
        <w:t xml:space="preserve"> </w:t>
      </w:r>
      <w:r>
        <w:t xml:space="preserve">floating-point differences between platforms.</w:t>
      </w:r>
    </w:p>
    <w:p>
      <w:pPr>
        <w:pStyle w:val="Heading2"/>
      </w:pPr>
      <w:bookmarkStart w:id="57" w:name="_b85dd1c62e046de247f6df64b3d1e00a02f1397"/>
      <w:r>
        <w:t xml:space="preserve">10. CI/CD pipeline and automated testing</w:t>
      </w:r>
      <w:bookmarkEnd w:id="57"/>
    </w:p>
    <w:p>
      <w:pPr>
        <w:pStyle w:val="FirstParagraph"/>
      </w:pPr>
      <w:r>
        <w:rPr>
          <w:b/>
          <w:bCs/>
        </w:rPr>
        <w:t xml:space="preserve">Tests (</w:t>
      </w:r>
      <w:r>
        <w:rPr>
          <w:rStyle w:val="VerbatimChar"/>
          <w:b/>
          <w:bCs/>
        </w:rPr>
        <w:t xml:space="preserve">test/</w:t>
      </w:r>
      <w:r>
        <w:rPr>
          <w:b/>
          <w:bCs/>
        </w:rPr>
        <w:t xml:space="preserve">, 45 tests, 89 % line coverage).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What is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test_data.py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parsing; target binarisation; duplicate removal and report counts; out-of-range and invalid codes become NaN; download reuses a verified file without network access, falls back to the next mirror, and fails with a clear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test_features.py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engineered values are correct; the switch-off case is an identity; input is not mutated; no NaN after preprocessing; scaling and one-hot shapes; unseen categories; works without engineered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test_model.py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LR/RF pipelines output valid probabilities; CV AUC &gt; 0.85 (beats baseline); metric edge cases; pickle round-trip; feature importances; risk bands; missing optional fields; committed artifacts are consistent; end-to-end</w:t>
            </w:r>
            <w:r>
              <w:t xml:space="preserve"> </w:t>
            </w:r>
            <w:r>
              <w:rPr>
                <w:rStyle w:val="VerbatimChar"/>
              </w:rPr>
              <w:t xml:space="preserve">src.train</w:t>
            </w:r>
            <w:r>
              <w:t xml:space="preserve"> </w:t>
            </w:r>
            <w:r>
              <w:t xml:space="preserve">smoke run in quick mode with an isolated MLflow store (also checks it never overwrites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root, health, readiness;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contract (prediction, confidence, risk); request-id propagation; float/string codes; 422 for bad codes, out-of-range values, missing or extra fields; batch endpoint;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content;</w:t>
            </w:r>
            <w:r>
              <w:t xml:space="preserve"> </w:t>
            </w:r>
            <w:r>
              <w:rPr>
                <w:rStyle w:val="VerbatimChar"/>
              </w:rPr>
              <w:t xml:space="preserve">/model/info</w:t>
            </w:r>
            <w:r>
              <w:t xml:space="preserve">; 503 when the model is missing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Workflow (</w:t>
      </w:r>
      <w:r>
        <w:rPr>
          <w:rStyle w:val="VerbatimChar"/>
          <w:b/>
          <w:bCs/>
        </w:rPr>
        <w:t xml:space="preserve">.github/workflows/ci.yml</w:t>
      </w:r>
      <w:r>
        <w:rPr>
          <w:b/>
          <w:bCs/>
        </w:rPr>
        <w:t xml:space="preserve">).</w:t>
      </w:r>
      <w:r>
        <w:t xml:space="preserve"> </w:t>
      </w:r>
      <w:r>
        <w:t xml:space="preserve">It runs on push and pull request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plus manual dispatch. Every step runs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bash -eo pipefail</w:t>
      </w:r>
      <w:r>
        <w:t xml:space="preserve">, so any failing command fails the job, and downstream jobs are skipped through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 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ruff format --check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 lint</w:t>
            </w:r>
            <w:r>
              <w:t xml:space="preserve"> </w:t>
            </w:r>
            <w:r>
              <w:t xml:space="preserve">(default + CI values), render kustomize/Helm manifests</w:t>
            </w:r>
          </w:p>
        </w:tc>
        <w:tc>
          <w:tcPr/>
          <w:p>
            <w:pPr>
              <w:pStyle w:val="Compact"/>
            </w:pPr>
            <w:r>
              <w:t xml:space="preserve">rendered-manifests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Unit tests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requirements-dev.txt</w:t>
            </w:r>
            <w:r>
              <w:t xml:space="preserve">, dataset verification,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with JUnit XML and coverage, results table in the job summary</w:t>
            </w:r>
          </w:p>
        </w:tc>
        <w:tc>
          <w:tcPr/>
          <w:p>
            <w:pPr>
              <w:pStyle w:val="Compact"/>
            </w:pPr>
            <w:r>
              <w:t xml:space="preserve">test-reports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Train</w:t>
            </w:r>
          </w:p>
        </w:tc>
        <w:tc>
          <w:tcPr/>
          <w:p>
            <w:pPr>
              <w:pStyle w:val="Compact"/>
            </w:pPr>
            <w:r>
              <w:t xml:space="preserve">data → EDA →</w:t>
            </w:r>
            <w:r>
              <w:t xml:space="preserve"> </w:t>
            </w:r>
            <w:r>
              <w:rPr>
                <w:rStyle w:val="VerbatimChar"/>
              </w:rPr>
              <w:t xml:space="preserve">src.train</w:t>
            </w:r>
            <w:r>
              <w:t xml:space="preserve"> </w:t>
            </w:r>
            <w:r>
              <w:t xml:space="preserve">(MLflow) →</w:t>
            </w:r>
            <w:r>
              <w:t xml:space="preserve"> </w:t>
            </w:r>
            <w:r>
              <w:rPr>
                <w:b/>
                <w:bCs/>
              </w:rPr>
              <w:t xml:space="preserve">quality gate</w:t>
            </w:r>
            <w:r>
              <w:t xml:space="preserve"> </w:t>
            </w:r>
            <w:r>
              <w:t xml:space="preserve">(fails if CV or test AUC &lt; 0.85 or test recall &lt; 0.75) → comparison table in the job summary</w:t>
            </w:r>
          </w:p>
        </w:tc>
        <w:tc>
          <w:tcPr/>
          <w:p>
            <w:pPr>
              <w:pStyle w:val="Compact"/>
            </w:pPr>
            <w:r>
              <w:t xml:space="preserve">model, mlflow-tracking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Docker</w:t>
            </w:r>
          </w:p>
        </w:tc>
        <w:tc>
          <w:tcPr/>
          <w:p>
            <w:pPr>
              <w:pStyle w:val="Compact"/>
            </w:pPr>
            <w:r>
              <w:t xml:space="preserve">build with the model from job 3 (buildx + GHA cache), run the container,</w:t>
            </w:r>
            <w:r>
              <w:t xml:space="preserve"> </w:t>
            </w:r>
            <w:r>
              <w:rPr>
                <w:rStyle w:val="VerbatimChar"/>
              </w:rPr>
              <w:t xml:space="preserve">smoke_test.sh</w:t>
            </w:r>
            <w:r>
              <w:t xml:space="preserve"> </w:t>
            </w:r>
            <w:r>
              <w:t xml:space="preserve">(health, predict, 422, metrics), record the health status</w:t>
            </w:r>
          </w:p>
        </w:tc>
        <w:tc>
          <w:tcPr/>
          <w:p>
            <w:pPr>
              <w:pStyle w:val="Compact"/>
            </w:pPr>
            <w:r>
              <w:t xml:space="preserve">docker-image, docker-logs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Deploy (kind)</w:t>
            </w:r>
          </w:p>
        </w:tc>
        <w:tc>
          <w:tcPr/>
          <w:p>
            <w:pPr>
              <w:pStyle w:val="Compact"/>
            </w:pPr>
            <w:r>
              <w:t xml:space="preserve">create a kind cluster, load the image, server-side dry-run of the raw manifests,</w:t>
            </w:r>
            <w:r>
              <w:t xml:space="preserve"> </w:t>
            </w:r>
            <w:r>
              <w:rPr>
                <w:rStyle w:val="VerbatimChar"/>
              </w:rPr>
              <w:t xml:space="preserve">helm upgrade --install --wait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 test</w:t>
            </w:r>
            <w:r>
              <w:t xml:space="preserve">, smoke test through port-forward, dump cluster state</w:t>
            </w:r>
          </w:p>
        </w:tc>
        <w:tc>
          <w:tcPr/>
          <w:p>
            <w:pPr>
              <w:pStyle w:val="Compact"/>
            </w:pPr>
            <w:r>
              <w:t xml:space="preserve">k8s-deploy-logs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Publish</w:t>
            </w:r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ghcr.io/rutuja-arwade/heart-disease-api:{1.0.0, latest, sha}</w:t>
            </w:r>
            <w:r>
              <w:t xml:space="preserve"> </w:t>
            </w:r>
            <w:r>
              <w:t xml:space="preserve">(only on push to main)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Failure behaviour, demonstrated.</w:t>
      </w:r>
      <w:r>
        <w:t xml:space="preserve"> </w:t>
      </w:r>
      <w:r>
        <w:t xml:space="preserve">Pull request #1 deliberately moved the low/moderate risk boundary from 0.30 to</w:t>
      </w:r>
      <w:r>
        <w:t xml:space="preserve"> </w:t>
      </w:r>
      <w:r>
        <w:t xml:space="preserve">0.35. The test job failed with a precise message (</w:t>
      </w:r>
      <w:r>
        <w:rPr>
          <w:rStyle w:val="VerbatimChar"/>
        </w:rPr>
        <w:t xml:space="preserve">FAILED test_model.py::test_risk_level_bands[0.3-moderate] - AssertionError: assert 'low' == 'moderate'</w:t>
      </w:r>
      <w:r>
        <w:t xml:space="preserve">,</w:t>
      </w:r>
      <w:r>
        <w:t xml:space="preserve"> </w:t>
      </w:r>
      <w:r>
        <w:t xml:space="preserve">“1 failed, 44 passed”</w:t>
      </w:r>
      <w:r>
        <w:t xml:space="preserve">), and train, Docker, deploy and publish were all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(Figure 32). The PR was closed unmerged. Successful runs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take 7-9 minutes.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80360" cy="1800224"/>
                  <wp:effectExtent b="0" l="0" r="0" t="0"/>
                  <wp:docPr descr="GitHub Actions pipeline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28_github_actions_pipelin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800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1488364"/>
                  <wp:effectExtent b="0" l="0" r="0" t="0"/>
                  <wp:docPr descr="CI artifacts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30_github_actions_artifacts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488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880360" cy="848746"/>
                  <wp:effectExtent b="0" l="0" r="0" t="0"/>
                  <wp:docPr descr="CI kind deploy log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29b_ci_k8s_deploy_job_log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848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741212"/>
                  <wp:effectExtent b="0" l="0" r="0" t="0"/>
                  <wp:docPr descr="CI failure demo" title="" id="68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32_ci_failure_demo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741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rstParagraph"/>
      </w:pPr>
      <w:r>
        <w:t xml:space="preserve">More CI evidence (pytest log, training log, Docker smoke-test log, job steps) is in</w:t>
      </w:r>
      <w:r>
        <w:t xml:space="preserve"> </w:t>
      </w:r>
      <w:r>
        <w:rPr>
          <w:rStyle w:val="VerbatimChar"/>
        </w:rPr>
        <w:t xml:space="preserve">screenshots/29*.png</w:t>
      </w:r>
      <w:r>
        <w:t xml:space="preserve">.</w:t>
      </w:r>
    </w:p>
    <w:p>
      <w:pPr>
        <w:pStyle w:val="Heading2"/>
      </w:pPr>
      <w:bookmarkStart w:id="70" w:name="_d68006021923694ce55645a9e87a11eabec93ba"/>
      <w:r>
        <w:t xml:space="preserve">11. Model containerisation</w:t>
      </w:r>
      <w:bookmarkEnd w:id="70"/>
    </w:p>
    <w:p>
      <w:pPr>
        <w:pStyle w:val="FirstParagraph"/>
      </w:pPr>
      <w:r>
        <w:rPr>
          <w:b/>
          <w:bCs/>
        </w:rPr>
        <w:t xml:space="preserve">Dockerfile.</w:t>
      </w:r>
    </w:p>
    <w:p>
      <w:pPr>
        <w:pStyle w:val="Compact"/>
        <w:numPr>
          <w:ilvl w:val="0"/>
          <w:numId w:val="1011"/>
        </w:numPr>
      </w:pPr>
      <w:r>
        <w:t xml:space="preserve">Multi-stage build: a builder stage creates a virtualenv from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runtime stage copies only that venv,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 the two model files. The image is 169 MB.</w:t>
      </w:r>
    </w:p>
    <w:p>
      <w:pPr>
        <w:pStyle w:val="Compact"/>
        <w:numPr>
          <w:ilvl w:val="0"/>
          <w:numId w:val="1011"/>
        </w:numPr>
      </w:pPr>
      <w:r>
        <w:t xml:space="preserve">Runs as non-root UID 10001.</w:t>
      </w:r>
    </w:p>
    <w:p>
      <w:pPr>
        <w:pStyle w:val="Compact"/>
        <w:numPr>
          <w:ilvl w:val="0"/>
          <w:numId w:val="1011"/>
        </w:numPr>
      </w:pPr>
      <w:r>
        <w:t xml:space="preserve">OCI labels record the version and git commit.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 </w:t>
      </w:r>
      <w:r>
        <w:t xml:space="preserve">are environment-configurable. A single uvicorn worker per container is used, and scaling happens</w:t>
      </w:r>
      <w:r>
        <w:t xml:space="preserve"> </w:t>
      </w:r>
      <w:r>
        <w:t xml:space="preserve">through replicas, which keeps the Prometheus counters per-process consistent.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</w:p>
        </w:tc>
        <w:tc>
          <w:tcPr/>
          <w:p>
            <w:pPr>
              <w:pStyle w:val="Compact"/>
            </w:pPr>
            <w:r>
              <w:t xml:space="preserve">JSON with the 13 attributes (</w:t>
            </w:r>
            <w:r>
              <w:rPr>
                <w:rStyle w:val="VerbatimChar"/>
              </w:rPr>
              <w:t xml:space="preserve">ca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thal</w:t>
            </w:r>
            <w:r>
              <w:t xml:space="preserve"> </w:t>
            </w:r>
            <w:r>
              <w:t xml:space="preserve">optional). Returns</w:t>
            </w:r>
            <w:r>
              <w:t xml:space="preserve"> </w:t>
            </w:r>
            <w:r>
              <w:rPr>
                <w:rStyle w:val="VerbatimChar"/>
              </w:rPr>
              <w:t xml:space="preserve">prediction</w:t>
            </w:r>
            <w:r>
              <w:t xml:space="preserve"> </w:t>
            </w:r>
            <w:r>
              <w:t xml:space="preserve">(0/1),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confidence</w:t>
            </w:r>
            <w:r>
              <w:t xml:space="preserve"> </w:t>
            </w:r>
            <w:r>
              <w:t xml:space="preserve">(probability of the predicted class),</w:t>
            </w:r>
            <w:r>
              <w:t xml:space="preserve"> </w:t>
            </w:r>
            <w:r>
              <w:rPr>
                <w:rStyle w:val="VerbatimChar"/>
              </w:rPr>
              <w:t xml:space="preserve">probability_disease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  <w:r>
              <w:t xml:space="preserve"> </w:t>
            </w:r>
            <w:r>
              <w:t xml:space="preserve">(low &lt; 0.3 ≤ moderate &lt; 0.6 ≤ high),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model_version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/predict/batch</w:t>
            </w:r>
          </w:p>
        </w:tc>
        <w:tc>
          <w:tcPr/>
          <w:p>
            <w:pPr>
              <w:pStyle w:val="Compact"/>
            </w:pPr>
            <w:r>
              <w:t xml:space="preserve">up to 500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/ready</w:t>
            </w:r>
          </w:p>
        </w:tc>
        <w:tc>
          <w:tcPr/>
          <w:p>
            <w:pPr>
              <w:pStyle w:val="Compact"/>
            </w:pPr>
            <w:r>
              <w:t xml:space="preserve">liveness and readiness (503 until the model is loaded)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/model/info</w:t>
            </w:r>
          </w:p>
        </w:tc>
        <w:tc>
          <w:tcPr/>
          <w:p>
            <w:pPr>
              <w:pStyle w:val="Compact"/>
            </w:pPr>
            <w:r>
              <w:t xml:space="preserve">metadata of the served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/metrics</w:t>
            </w:r>
          </w:p>
        </w:tc>
        <w:tc>
          <w:tcPr/>
          <w:p>
            <w:pPr>
              <w:pStyle w:val="Compact"/>
            </w:pPr>
            <w:r>
              <w:t xml:space="preserve">Prometheus exposition format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Validation.</w:t>
      </w:r>
      <w:r>
        <w:t xml:space="preserve"> </w:t>
      </w:r>
      <w:r>
        <w:t xml:space="preserve">Pydantic enforces allowed category codes, numeric ranges and no unknown fields. Integral floats and 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1.0</w:t>
      </w:r>
      <w:r>
        <w:t xml:space="preserve">,</w:t>
      </w:r>
      <w:r>
        <w:t xml:space="preserve"> </w:t>
      </w:r>
      <w:r>
        <w:rPr>
          <w:rStyle w:val="VerbatimChar"/>
        </w:rPr>
        <w:t xml:space="preserve">"4"</w:t>
      </w:r>
      <w:r>
        <w:t xml:space="preserve">) are accepted for codes. Invalid requests get HTTP 422 with field-level messages.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/predict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"trestbps"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"chol"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286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"fbs"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"restecg"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"thalach"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108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"exang"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"oldpeak"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"slope"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br/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OK</w:t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"97606faf19c640b8"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"heart_disease"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0.9978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"probability_disease"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0.9978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"1.0.0+logistic_regression"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80360" cy="1031808"/>
                  <wp:effectExtent b="0" l="0" r="0" t="0"/>
                  <wp:docPr descr="Docker run + smoke test" title="" id="72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15_docker_run_smoke_tes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031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4951555"/>
                  <wp:effectExtent b="0" l="0" r="0" t="0"/>
                  <wp:docPr descr="Swagger predict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17b_swagger_predict_respons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4951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bookmarkStart w:id="77" w:name="_c1374265ede6af4669bc5b16e26fde8c0625419"/>
      <w:r>
        <w:t xml:space="preserve">12. Production deployment (Kubernetes, Minikube)</w:t>
      </w:r>
      <w:bookmarkEnd w:id="77"/>
    </w:p>
    <w:p>
      <w:pPr>
        <w:pStyle w:val="FirstParagraph"/>
      </w:pPr>
      <w:r>
        <w:rPr>
          <w:b/>
          <w:bCs/>
        </w:rPr>
        <w:t xml:space="preserve">Cluster.</w:t>
      </w:r>
      <w:r>
        <w:t xml:space="preserve"> </w:t>
      </w:r>
      <w:r>
        <w:t xml:space="preserve">Minikube (Kubernetes v1.31.0, docker driver) with the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metrics-server</w:t>
      </w:r>
      <w:r>
        <w:t xml:space="preserve"> </w:t>
      </w:r>
      <w:r>
        <w:t xml:space="preserve">add-ons. The image was loaded with</w:t>
      </w:r>
      <w:r>
        <w:t xml:space="preserve"> </w:t>
      </w:r>
      <w:r>
        <w:rPr>
          <w:rStyle w:val="VerbatimChar"/>
        </w:rPr>
        <w:t xml:space="preserve">minikube image load</w:t>
      </w:r>
      <w:r>
        <w:t xml:space="preserve">. In CI the same chart deploys to kind.</w:t>
      </w:r>
    </w:p>
    <w:p>
      <w:pPr>
        <w:pStyle w:val="BodyText"/>
      </w:pPr>
      <w:r>
        <w:rPr>
          <w:b/>
          <w:bCs/>
        </w:rPr>
        <w:t xml:space="preserve">Helm chart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deploy/helm/heart-disease-api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Deployment: 2 replicas; RollingUpdate with</w:t>
      </w:r>
      <w:r>
        <w:t xml:space="preserve"> </w:t>
      </w:r>
      <w:r>
        <w:rPr>
          <w:rStyle w:val="VerbatimChar"/>
        </w:rPr>
        <w:t xml:space="preserve">maxUnavailable: 0</w:t>
      </w:r>
      <w:r>
        <w:t xml:space="preserve">; startup, readiness and liveness probes; resource</w:t>
      </w:r>
      <w:r>
        <w:t xml:space="preserve"> </w:t>
      </w:r>
      <w:r>
        <w:t xml:space="preserve">requests and limits; Prometheus scrape annotations; a config checksum annotation that rolls pods on config change.</w:t>
      </w:r>
    </w:p>
    <w:p>
      <w:pPr>
        <w:pStyle w:val="Compact"/>
        <w:numPr>
          <w:ilvl w:val="0"/>
          <w:numId w:val="1012"/>
        </w:numPr>
      </w:pPr>
      <w:r>
        <w:t xml:space="preserve">Pod security:</w:t>
      </w:r>
      <w:r>
        <w:t xml:space="preserve"> </w:t>
      </w:r>
      <w:r>
        <w:rPr>
          <w:rStyle w:val="VerbatimChar"/>
        </w:rPr>
        <w:t xml:space="preserve">runAsNonRoot</w:t>
      </w:r>
      <w:r>
        <w:t xml:space="preserve">, UID/GID 10001,</w:t>
      </w:r>
      <w:r>
        <w:t xml:space="preserve"> </w:t>
      </w:r>
      <w:r>
        <w:rPr>
          <w:rStyle w:val="VerbatimChar"/>
        </w:rPr>
        <w:t xml:space="preserve">readOnlyRootFilesystem</w:t>
      </w:r>
      <w:r>
        <w:t xml:space="preserve">, all capabilities dropped,</w:t>
      </w:r>
      <w:r>
        <w:t xml:space="preserve"> </w:t>
      </w:r>
      <w:r>
        <w:rPr>
          <w:rStyle w:val="VerbatimChar"/>
        </w:rPr>
        <w:t xml:space="preserve">seccomp RuntimeDefault</w:t>
      </w:r>
      <w:r>
        <w:t xml:space="preserve">,</w:t>
      </w:r>
      <w:r>
        <w:t xml:space="preserve"> </w:t>
      </w:r>
      <w:r>
        <w:t xml:space="preserve">service-account token not mounted.</w:t>
      </w:r>
    </w:p>
    <w:p>
      <w:pPr>
        <w:pStyle w:val="Compact"/>
        <w:numPr>
          <w:ilvl w:val="0"/>
          <w:numId w:val="1012"/>
        </w:numPr>
      </w:pPr>
      <w:r>
        <w:t xml:space="preserve">Other objects: ConfigMap, ServiceAccount, Service (</w:t>
      </w:r>
      <w:r>
        <w:rPr>
          <w:rStyle w:val="VerbatimChar"/>
        </w:rPr>
        <w:t xml:space="preserve">LoadBalancer</w:t>
      </w:r>
      <w:r>
        <w:t xml:space="preserve">, port 8080), NGINX Ingress (</w:t>
      </w:r>
      <w:r>
        <w:rPr>
          <w:rStyle w:val="VerbatimChar"/>
        </w:rPr>
        <w:t xml:space="preserve">heart-api.local</w:t>
      </w:r>
      <w:r>
        <w:t xml:space="preserve">),</w:t>
      </w:r>
      <w:r>
        <w:t xml:space="preserve"> </w:t>
      </w:r>
      <w:r>
        <w:t xml:space="preserve">HPA (2-5 replicas at 70 % CPU), PodDisruptionBudget (</w:t>
      </w:r>
      <w:r>
        <w:rPr>
          <w:rStyle w:val="VerbatimChar"/>
        </w:rPr>
        <w:t xml:space="preserve">minAvailable: 1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helm test</w:t>
      </w:r>
      <w:r>
        <w:t xml:space="preserve"> </w:t>
      </w:r>
      <w:r>
        <w:t xml:space="preserve">hook that calls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from inside the cluster.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values-ci.yaml</w:t>
      </w:r>
      <w:r>
        <w:t xml:space="preserve"> </w:t>
      </w:r>
      <w:r>
        <w:t xml:space="preserve">switches to a single NodePort replica for kind.</w:t>
      </w:r>
    </w:p>
    <w:p>
      <w:pPr>
        <w:pStyle w:val="Compact"/>
        <w:numPr>
          <w:ilvl w:val="0"/>
          <w:numId w:val="1012"/>
        </w:numPr>
      </w:pPr>
      <w:r>
        <w:t xml:space="preserve">The same objects also exist as plain manifests in</w:t>
      </w:r>
      <w:r>
        <w:t xml:space="preserve"> </w:t>
      </w:r>
      <w:r>
        <w:rPr>
          <w:rStyle w:val="VerbatimChar"/>
        </w:rPr>
        <w:t xml:space="preserve">deploy/k8s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apply -k deploy/k8s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Exposure and verification.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minikube tunnel</w:t>
      </w:r>
      <w:r>
        <w:t xml:space="preserve"> </w:t>
      </w:r>
      <w:r>
        <w:t xml:space="preserve">assigns the LoadBalancer</w:t>
      </w:r>
      <w:r>
        <w:t xml:space="preserve"> </w:t>
      </w:r>
      <w:r>
        <w:rPr>
          <w:rStyle w:val="VerbatimChar"/>
        </w:rPr>
        <w:t xml:space="preserve">EXTERNAL-IP 127.0.0.1:8080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Ingress (address 192.168.49.2) routes</w:t>
      </w:r>
      <w:r>
        <w:t xml:space="preserve"> </w:t>
      </w:r>
      <w:r>
        <w:rPr>
          <w:rStyle w:val="VerbatimChar"/>
        </w:rPr>
        <w:t xml:space="preserve">Host: heart-api.local</w:t>
      </w:r>
      <w:r>
        <w:t xml:space="preserve"> </w:t>
      </w:r>
      <w:r>
        <w:t xml:space="preserve">to the Service.</w:t>
      </w:r>
    </w:p>
    <w:p>
      <w:pPr>
        <w:pStyle w:val="Compact"/>
        <w:numPr>
          <w:ilvl w:val="0"/>
          <w:numId w:val="1013"/>
        </w:numPr>
      </w:pPr>
      <w:r>
        <w:t xml:space="preserve">Both paths were verified with</w:t>
      </w:r>
      <w:r>
        <w:t xml:space="preserve"> </w:t>
      </w:r>
      <w:r>
        <w:rPr>
          <w:rStyle w:val="VerbatimChar"/>
        </w:rPr>
        <w:t xml:space="preserve">smoke_test.sh</w:t>
      </w:r>
      <w:r>
        <w:t xml:space="preserve"> </w:t>
      </w:r>
      <w:r>
        <w:t xml:space="preserve">and with real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calls (high-risk patient → 1 with 0.998</w:t>
      </w:r>
      <w:r>
        <w:t xml:space="preserve"> </w:t>
      </w:r>
      <w:r>
        <w:t xml:space="preserve">confidence; low-risk patient → 0 with 0.923 confidence).</w:t>
      </w:r>
      <w:r>
        <w:t xml:space="preserve"> </w:t>
      </w:r>
      <w:r>
        <w:rPr>
          <w:rStyle w:val="VerbatimChar"/>
        </w:rPr>
        <w:t xml:space="preserve">helm test</w:t>
      </w:r>
      <w:r>
        <w:t xml:space="preserve"> </w:t>
      </w:r>
      <w:r>
        <w:t xml:space="preserve">passed.</w:t>
      </w:r>
    </w:p>
    <w:p>
      <w:pPr>
        <w:pStyle w:val="Compact"/>
        <w:numPr>
          <w:ilvl w:val="0"/>
          <w:numId w:val="1013"/>
        </w:numPr>
      </w:pPr>
      <w:r>
        <w:t xml:space="preserve">A 600-request load test through the LoadBalancer completed with no 5xx errors.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kubectl rollout restart</w:t>
      </w:r>
      <w:r>
        <w:t xml:space="preserve"> </w:t>
      </w:r>
      <w:r>
        <w:t xml:space="preserve">with a rebuilt image replaced the pods one at a time (</w:t>
      </w:r>
      <w:r>
        <w:rPr>
          <w:rStyle w:val="VerbatimChar"/>
        </w:rPr>
        <w:t xml:space="preserve">maxUnavailable: 0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80360" cy="1594015"/>
                  <wp:effectExtent b="0" l="0" r="0" t="0"/>
                  <wp:docPr descr="kubectl resources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18_k8s_resources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594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921715"/>
                  <wp:effectExtent b="0" l="0" r="0" t="0"/>
                  <wp:docPr descr="LB + Ingress verification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19_k8s_endpoint_verifica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921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bookmarkStart w:id="84" w:name="_c461c0f9dfa4a77ad8e156803ba795f19baceb7"/>
      <w:r>
        <w:t xml:space="preserve">13. Monitoring and logging</w:t>
      </w:r>
      <w:bookmarkEnd w:id="84"/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Request logging.</w:t>
      </w:r>
      <w:r>
        <w:t xml:space="preserve"> </w:t>
      </w:r>
      <w:r>
        <w:t xml:space="preserve">An HTTP middleware writes one JSON line per request with</w:t>
      </w:r>
      <w:r>
        <w:t xml:space="preserve"> </w:t>
      </w:r>
      <w:r>
        <w:rPr>
          <w:rStyle w:val="VerbatimChar"/>
        </w:rPr>
        <w:t xml:space="preserve">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(taken from or returned as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), method, path, status,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, client and user agent. A second line per prediction holds the</w:t>
      </w:r>
      <w:r>
        <w:t xml:space="preserve"> </w:t>
      </w:r>
      <w:r>
        <w:t xml:space="preserve">model version, prediction, probability, risk level and input features. Validation failures are logged with field details.</w:t>
      </w:r>
      <w:r>
        <w:t xml:space="preserve"> </w:t>
      </w:r>
      <w:r>
        <w:t xml:space="preserve">Logs go to stdout (</w:t>
      </w:r>
      <w:r>
        <w:rPr>
          <w:rStyle w:val="VerbatimChar"/>
        </w:rPr>
        <w:t xml:space="preserve">kubectl logs</w:t>
      </w:r>
      <w:r>
        <w:t xml:space="preserve">, ready for Loki or ELK). In docker-compose they also go to a file through</w:t>
      </w:r>
      <w:r>
        <w:t xml:space="preserve"> </w:t>
      </w:r>
      <w:r>
        <w:rPr>
          <w:rStyle w:val="VerbatimChar"/>
        </w:rPr>
        <w:t xml:space="preserve">LOG_FILE</w:t>
      </w:r>
      <w:r>
        <w:t xml:space="preserve">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Metrics (</w:t>
      </w:r>
      <w:r>
        <w:rPr>
          <w:rStyle w:val="VerbatimChar"/>
          <w:b/>
          <w:bCs/>
        </w:rPr>
        <w:t xml:space="preserve">/metrics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heart_api_requests_total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method, endpoint, status_code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heart_api_request_duration_seconds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method,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heart_api_requests_in_progress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heart_api_predictions_total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label, risk_level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heart_api_prediction_probability</w:t>
            </w:r>
          </w:p>
        </w:tc>
        <w:tc>
          <w:tcPr/>
          <w:p>
            <w:pPr>
              <w:pStyle w:val="Compact"/>
            </w:pPr>
            <w:r>
              <w:t xml:space="preserve">histogram (drift signal)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heart_api_inference_duration_seconds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heart_api_validation_errors_total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heart_api_model_loaded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heart_api_model_info</w:t>
            </w:r>
          </w:p>
        </w:tc>
        <w:tc>
          <w:tcPr/>
          <w:p>
            <w:pPr>
              <w:pStyle w:val="Compact"/>
            </w:pPr>
            <w:r>
              <w:t xml:space="preserve">gauge, info</w:t>
            </w:r>
          </w:p>
        </w:tc>
        <w:tc>
          <w:tcPr/>
          <w:p>
            <w:pPr>
              <w:pStyle w:val="Compact"/>
            </w:pPr>
            <w:r>
              <w:t xml:space="preserve">version, family, run id</w:t>
            </w:r>
          </w:p>
        </w:tc>
      </w:tr>
    </w:tbl>
    <w:p>
      <w:pPr>
        <w:pStyle w:val="FirstParagraph"/>
        <w:numPr>
          <w:ilvl w:val="0"/>
          <w:numId w:val="1000"/>
        </w:numPr>
      </w:pPr>
      <w:r>
        <w:t xml:space="preserve">Endpoint labels use the route template, which keeps cardinality bounded.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Prometheus</w:t>
      </w:r>
      <w:r>
        <w:t xml:space="preserve"> </w:t>
      </w:r>
      <w:r>
        <w:t xml:space="preserve">(namespace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) discovers API pods through</w:t>
      </w:r>
      <w:r>
        <w:t xml:space="preserve"> </w:t>
      </w:r>
      <w:r>
        <w:rPr>
          <w:rStyle w:val="VerbatimChar"/>
        </w:rPr>
        <w:t xml:space="preserve">kubernetes_sd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prometheus.io/*</w:t>
      </w:r>
      <w:r>
        <w:t xml:space="preserve"> </w:t>
      </w:r>
      <w:r>
        <w:t xml:space="preserve">annotations, with RBAC limited to get/list/watch on pods, services and endpoints. Both pods were scraped as</w:t>
      </w:r>
      <w:r>
        <w:t xml:space="preserve"> </w:t>
      </w:r>
      <w:r>
        <w:rPr>
          <w:rStyle w:val="VerbatimChar"/>
        </w:rPr>
        <w:t xml:space="preserve">up</w:t>
      </w:r>
      <w:r>
        <w:t xml:space="preserve">. Alert rules cover target down,</w:t>
      </w:r>
      <w:r>
        <w:t xml:space="preserve"> </w:t>
      </w:r>
      <w:r>
        <w:t xml:space="preserve">model not loaded, 5xx rate above 5 %, p95 latency above 500 ms, and mean predicted probability above 0.75 for 30 minutes</w:t>
      </w:r>
      <w:r>
        <w:t xml:space="preserve"> </w:t>
      </w:r>
      <w:r>
        <w:t xml:space="preserve">(input drift).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Grafana</w:t>
      </w:r>
      <w:r>
        <w:t xml:space="preserve"> </w:t>
      </w:r>
      <w:r>
        <w:t xml:space="preserve">is provisioned from code: the datasource, the dashboard provider and the dashboard JSON (shared by</w:t>
      </w:r>
      <w:r>
        <w:t xml:space="preserve"> </w:t>
      </w:r>
      <w:r>
        <w:t xml:space="preserve">Kubernetes and docker-compose). The 14 panels cover model status, scraped targets, predictions served, request rate,</w:t>
      </w:r>
      <w:r>
        <w:t xml:space="preserve"> </w:t>
      </w:r>
      <w:r>
        <w:t xml:space="preserve">non-2xx share, p95 latency, request rate by endpoint and status, p50/p95/p99 latency, outcome split, risk bands, mean</w:t>
      </w:r>
      <w:r>
        <w:t xml:space="preserve"> </w:t>
      </w:r>
      <w:r>
        <w:t xml:space="preserve">predicted probability, predictions per second, 422 rate and in-flight requests.</w:t>
      </w:r>
    </w:p>
    <w:p>
      <w:pPr>
        <w:pStyle w:val="CaptionedFigure"/>
      </w:pPr>
      <w:r>
        <w:drawing>
          <wp:inline>
            <wp:extent cx="5334000" cy="4501896"/>
            <wp:effectExtent b="0" l="0" r="0" t="0"/>
            <wp:docPr descr="Figure - Grafana dashboard on Kubernetes during a load test (two pods, 3.3k predictions, 4.9 % deliberately invalid requests)" title="" id="86" name="Picture"/>
            <a:graphic>
              <a:graphicData uri="http://schemas.openxmlformats.org/drawingml/2006/picture">
                <pic:pic>
                  <pic:nvPicPr>
                    <pic:cNvPr descr="../../screenshots/24_grafana_dashboard_k8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- Grafana dashboard on Kubernetes during a load test (two pods, 3.3k predictions, 4.9 % deliberately invalid requests)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80360" cy="1800224"/>
                  <wp:effectExtent b="0" l="0" r="0" t="0"/>
                  <wp:docPr descr="Prometheus targets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25_prometheus_targets_k8s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800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80360" cy="632399"/>
                  <wp:effectExtent b="0" l="0" r="0" t="0"/>
                  <wp:docPr descr="JSON logs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./../screenshots/21_k8s_structured_logs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632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bookmarkStart w:id="94" w:name="_fa33173c727a016f3ee004c0540d8eafd3f1a0e"/>
      <w:r>
        <w:t xml:space="preserve">14. Challenges, decisions and limitations</w:t>
      </w:r>
      <w:bookmarkEnd w:id="9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 2.17 failed to start with SQLAlchemy 2.1 (</w:t>
            </w:r>
            <w:r>
              <w:rPr>
                <w:rStyle w:val="VerbatimChar"/>
              </w:rPr>
              <w:t xml:space="preserve">FallbackAsyncAdaptedQueuePool</w:t>
            </w:r>
            <w:r>
              <w:t xml:space="preserve"> </w:t>
            </w:r>
            <w:r>
              <w:t xml:space="preserve">import error)</w:t>
            </w:r>
          </w:p>
        </w:tc>
        <w:tc>
          <w:tcPr/>
          <w:p>
            <w:pPr>
              <w:pStyle w:val="Compact"/>
            </w:pPr>
            <w:r>
              <w:t xml:space="preserve">pinned</w:t>
            </w:r>
            <w:r>
              <w:t xml:space="preserve"> </w:t>
            </w:r>
            <w:r>
              <w:rPr>
                <w:rStyle w:val="VerbatimChar"/>
              </w:rPr>
              <w:t xml:space="preserve">sqlalchemy==2.0.36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alembic==1.14.0</w:t>
            </w:r>
            <w:r>
              <w:t xml:space="preserve">, found by the clean-setup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Pods stuck in</w:t>
            </w:r>
            <w:r>
              <w:t xml:space="preserve"> </w:t>
            </w:r>
            <w:r>
              <w:rPr>
                <w:rStyle w:val="VerbatimChar"/>
              </w:rPr>
              <w:t xml:space="preserve">CreateContainerConfigError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runAsNonRoot</w:t>
            </w:r>
            <w:r>
              <w:t xml:space="preserve"> </w:t>
            </w:r>
            <w:r>
              <w:t xml:space="preserve">with a named user)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  <w:r>
              <w:t xml:space="preserve"> </w:t>
            </w:r>
            <w:r>
              <w:rPr>
                <w:rStyle w:val="VerbatimChar"/>
              </w:rPr>
              <w:t xml:space="preserve">USER 10001:10001</w:t>
            </w:r>
            <w:r>
              <w:t xml:space="preserve"> </w:t>
            </w:r>
            <w:r>
              <w:t xml:space="preserve">in the Dockerfile and</w:t>
            </w:r>
            <w:r>
              <w:t xml:space="preserve"> </w:t>
            </w:r>
            <w:r>
              <w:rPr>
                <w:rStyle w:val="VerbatimChar"/>
              </w:rPr>
              <w:t xml:space="preserve">runAsUser</w:t>
            </w:r>
            <w:r>
              <w:t xml:space="preserve"> </w:t>
            </w:r>
            <w:r>
              <w:t xml:space="preserve">in the pod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INFO logs disappeared on a fresh MLflow DB: alembic migrations call</w:t>
            </w:r>
            <w:r>
              <w:t xml:space="preserve"> </w:t>
            </w:r>
            <w:r>
              <w:rPr>
                <w:rStyle w:val="VerbatimChar"/>
              </w:rPr>
              <w:t xml:space="preserve">logging.config.fileConfig</w:t>
            </w:r>
          </w:p>
        </w:tc>
        <w:tc>
          <w:tcPr/>
          <w:p>
            <w:pPr>
              <w:pStyle w:val="Compact"/>
            </w:pPr>
            <w:r>
              <w:t xml:space="preserve">the tracking store is initialised before logging is configured, and the logger is re-enabled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API crashed: the named log volume was owned by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/app/logs</w:t>
            </w:r>
            <w:r>
              <w:t xml:space="preserve"> </w:t>
            </w:r>
            <w:r>
              <w:t xml:space="preserve">is created with the app’s ownership in the image, and the file log sink became fail-safe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minikube tunnel</w:t>
            </w:r>
            <w:r>
              <w:t xml:space="preserve"> </w:t>
            </w:r>
            <w:r>
              <w:t xml:space="preserve">needs sudo for ports below 1024</w:t>
            </w:r>
          </w:p>
        </w:tc>
        <w:tc>
          <w:tcPr/>
          <w:p>
            <w:pPr>
              <w:pStyle w:val="Compact"/>
            </w:pPr>
            <w:r>
              <w:t xml:space="preserve">the LoadBalancer listens on 8080; the Ingress was verified through a port-forward with a Host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leakage risk from imputation</w:t>
            </w:r>
          </w:p>
        </w:tc>
        <w:tc>
          <w:tcPr/>
          <w:p>
            <w:pPr>
              <w:pStyle w:val="Compact"/>
            </w:pPr>
            <w:r>
              <w:t xml:space="preserve">imputation lives inside the CV pipeline, and model selection uses CV only (never the test set)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Limitations and next steps.</w:t>
      </w:r>
    </w:p>
    <w:p>
      <w:pPr>
        <w:pStyle w:val="Compact"/>
        <w:numPr>
          <w:ilvl w:val="0"/>
          <w:numId w:val="1015"/>
        </w:numPr>
      </w:pPr>
      <w:r>
        <w:t xml:space="preserve">The dataset has only 303 patients from one hospital. Hold-out metrics on 61 patients have wide confidence intervals,</w:t>
      </w:r>
      <w:r>
        <w:t xml:space="preserve"> </w:t>
      </w:r>
      <w:r>
        <w:t xml:space="preserve">so external validation (for example on the Hungarian or VA subsets) is needed before clinical use.</w:t>
      </w:r>
    </w:p>
    <w:p>
      <w:pPr>
        <w:pStyle w:val="Compact"/>
        <w:numPr>
          <w:ilvl w:val="0"/>
          <w:numId w:val="1015"/>
        </w:numPr>
      </w:pPr>
      <w:r>
        <w:t xml:space="preserve">The decision threshold is fixed at 0.5. A cost-sensitive threshold tuned for recall would suit screening.</w:t>
      </w:r>
    </w:p>
    <w:p>
      <w:pPr>
        <w:pStyle w:val="Compact"/>
        <w:numPr>
          <w:ilvl w:val="0"/>
          <w:numId w:val="1015"/>
        </w:numPr>
      </w:pPr>
      <w:r>
        <w:t xml:space="preserve">Next steps:</w:t>
      </w:r>
    </w:p>
    <w:p>
      <w:pPr>
        <w:pStyle w:val="Compact"/>
        <w:numPr>
          <w:ilvl w:val="1"/>
          <w:numId w:val="1016"/>
        </w:numPr>
      </w:pPr>
      <w:r>
        <w:t xml:space="preserve">Calibration (isotonic) and probability-quality monitoring.</w:t>
      </w:r>
    </w:p>
    <w:p>
      <w:pPr>
        <w:pStyle w:val="Compact"/>
        <w:numPr>
          <w:ilvl w:val="1"/>
          <w:numId w:val="1016"/>
        </w:numPr>
      </w:pPr>
      <w:r>
        <w:t xml:space="preserve">Data-drift detection on input features, for example with Evidently.</w:t>
      </w:r>
    </w:p>
    <w:p>
      <w:pPr>
        <w:pStyle w:val="Compact"/>
        <w:numPr>
          <w:ilvl w:val="1"/>
          <w:numId w:val="1016"/>
        </w:numPr>
      </w:pPr>
      <w:r>
        <w:t xml:space="preserve">Model promotion driven by the registry alias instead of the image.</w:t>
      </w:r>
    </w:p>
    <w:p>
      <w:pPr>
        <w:pStyle w:val="Compact"/>
        <w:numPr>
          <w:ilvl w:val="1"/>
          <w:numId w:val="1016"/>
        </w:numPr>
      </w:pPr>
      <w:r>
        <w:t xml:space="preserve">Pushing the image to a managed cluster (GKE/EKS) with TLS on the Ingress.</w:t>
      </w:r>
    </w:p>
    <w:p>
      <w:pPr>
        <w:pStyle w:val="Compact"/>
        <w:numPr>
          <w:ilvl w:val="1"/>
          <w:numId w:val="1016"/>
        </w:numPr>
      </w:pPr>
      <w:r>
        <w:t xml:space="preserve">Persistent Prometheus storage and Alertmanager routing.</w:t>
      </w:r>
    </w:p>
    <w:p>
      <w:pPr>
        <w:pStyle w:val="Heading2"/>
      </w:pPr>
      <w:bookmarkStart w:id="95" w:name="_e970d0b4ce6858b9e1e69132aa07e5d63186d03"/>
      <w:r>
        <w:t xml:space="preserve">15. Deliverables checklist</w:t>
      </w:r>
      <w:bookmarkEnd w:id="9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Code, Dockerfile, requirements / env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requirements*.txt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Cleaned dataset + download script / 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data/processed/heart_disease_clean.csv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scripts/download_data.sh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Notebooks / scripts for EDA, training, inference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notebooks/01_eda.ipynb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02_model_training.ipynb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03_inference.ipynb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src/predict.py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</w:t>
            </w:r>
            <w:r>
              <w:t xml:space="preserve"> </w:t>
            </w:r>
            <w:r>
              <w:t xml:space="preserve">folder with 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</w:t>
            </w:r>
            <w:r>
              <w:t xml:space="preserve"> </w:t>
            </w:r>
            <w:r>
              <w:t xml:space="preserve">(45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manifests / Helm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deploy/k8s/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deploy/helm/heart-disease-api/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</w:t>
            </w:r>
            <w:r>
              <w:t xml:space="preserve"> </w:t>
            </w:r>
            <w:r>
              <w:t xml:space="preserve">(one or more screenshots per stage, listed in</w:t>
            </w:r>
            <w:r>
              <w:t xml:space="preserve"> </w:t>
            </w:r>
            <w:r>
              <w:rPr>
                <w:rStyle w:val="VerbatimChar"/>
              </w:rPr>
              <w:t xml:space="preserve">screenshots/README.md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docs/report/REPORT.md</w:t>
            </w:r>
            <w:r>
              <w:t xml:space="preserve"> </w:t>
            </w:r>
            <w:r>
              <w:t xml:space="preserve">(draft),</w:t>
            </w:r>
            <w:r>
              <w:t xml:space="preserve"> </w:t>
            </w:r>
            <w:r>
              <w:rPr>
                <w:rStyle w:val="VerbatimChar"/>
              </w:rPr>
              <w:t xml:space="preserve">report.docx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API / access instructions</w:t>
            </w:r>
          </w:p>
        </w:tc>
        <w:tc>
          <w:tcPr/>
          <w:p>
            <w:pPr>
              <w:pStyle w:val="Compact"/>
            </w:pPr>
            <w:r>
              <w:t xml:space="preserve">Section 3 (local Minikube, LoadBalancer</w:t>
            </w:r>
            <w:r>
              <w:t xml:space="preserve"> </w:t>
            </w:r>
            <w:r>
              <w:rPr>
                <w:rStyle w:val="VerbatimChar"/>
              </w:rPr>
              <w:t xml:space="preserve">127.0.0.1:8080</w:t>
            </w:r>
            <w:r>
              <w:t xml:space="preserve">, Ingress</w:t>
            </w:r>
            <w:r>
              <w:t xml:space="preserve"> </w:t>
            </w:r>
            <w:r>
              <w:rPr>
                <w:rStyle w:val="VerbatimChar"/>
              </w:rPr>
              <w:t xml:space="preserve">heart-api.local</w:t>
            </w:r>
            <w:r>
              <w:t xml:space="preserve">); image on GHCR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of the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docs/video/pipeline_walkthrough.mp4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91" Target="media/rId9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14" Target="media/rId14.png" /><Relationship Type="http://schemas.openxmlformats.org/officeDocument/2006/relationships/hyperlink" Id="rId10" Target="https://github.com/Rutuja-arwade/heart-disease-mlops" TargetMode="External" /><Relationship Type="http://schemas.openxmlformats.org/officeDocument/2006/relationships/hyperlink" Id="rId11" Target="https://github.com/Rutuja-arwade/heart-disease-mlops/a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Rutuja-arwade/heart-disease-mlops" TargetMode="External" /><Relationship Type="http://schemas.openxmlformats.org/officeDocument/2006/relationships/hyperlink" Id="rId11" Target="https://github.com/Rutuja-arwade/heart-disease-mlops/a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2026-10-18T21:42:31Z</dcterms:created>
  <dcterms:modified xsi:type="dcterms:W3CDTF">2026-10-18T21:42:31Z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