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8F8F8"/>
  <w:body>
    <w:p w14:paraId="40377E10" w14:textId="77777777" w:rsidR="00F26698" w:rsidRDefault="00B00152" w:rsidP="00EF3642">
      <w:pPr>
        <w:pStyle w:val="Heading1"/>
        <w:spacing w:before="0" w:after="0"/>
        <w:jc w:val="center"/>
        <w:rPr>
          <w:lang w:val="en-IE"/>
        </w:rPr>
      </w:pPr>
      <w:bookmarkStart w:id="0" w:name="_GoBack"/>
      <w:bookmarkEnd w:id="0"/>
      <w:r>
        <w:rPr>
          <w:lang w:val="en-IE"/>
        </w:rPr>
        <w:t>Word Documents Template</w:t>
      </w:r>
    </w:p>
    <w:p w14:paraId="2BEC12B1" w14:textId="77777777" w:rsidR="00B00152" w:rsidRDefault="00B00152" w:rsidP="00A051A9">
      <w:pPr>
        <w:rPr>
          <w:b/>
          <w:sz w:val="32"/>
          <w:szCs w:val="32"/>
          <w:lang w:val="en-IE"/>
        </w:rPr>
      </w:pPr>
    </w:p>
    <w:p w14:paraId="1A95D2D7" w14:textId="77777777" w:rsidR="00B00152" w:rsidRDefault="00B00152" w:rsidP="00A051A9">
      <w:pPr>
        <w:pStyle w:val="Heading1"/>
        <w:spacing w:before="0" w:after="0"/>
        <w:rPr>
          <w:lang w:val="en-IE"/>
        </w:rPr>
      </w:pPr>
      <w:r>
        <w:rPr>
          <w:lang w:val="en-IE"/>
        </w:rPr>
        <w:t xml:space="preserve">Main heading: </w:t>
      </w:r>
    </w:p>
    <w:p w14:paraId="00C640F9" w14:textId="77777777" w:rsidR="00B00152" w:rsidRDefault="00B00152" w:rsidP="00A934D3">
      <w:pPr>
        <w:rPr>
          <w:lang w:val="en-IE"/>
        </w:rPr>
      </w:pPr>
      <w:r>
        <w:rPr>
          <w:lang w:val="en-IE"/>
        </w:rPr>
        <w:t xml:space="preserve">Use the Heading 1 style for primary headings so that screen readers can identify them as such. </w:t>
      </w:r>
    </w:p>
    <w:p w14:paraId="50B75324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If not already, manually change your heading 1 style to be: </w:t>
      </w:r>
    </w:p>
    <w:p w14:paraId="23FD7F3F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</w:t>
      </w:r>
      <w:r w:rsidR="00B00152">
        <w:rPr>
          <w:lang w:val="en-IE"/>
        </w:rPr>
        <w:t xml:space="preserve">sans serif (e.g. </w:t>
      </w:r>
      <w:r w:rsidR="002D3690">
        <w:rPr>
          <w:lang w:val="en-IE"/>
        </w:rPr>
        <w:t>Arial</w:t>
      </w:r>
      <w:r>
        <w:rPr>
          <w:lang w:val="en-IE"/>
        </w:rPr>
        <w:t xml:space="preserve">, </w:t>
      </w:r>
      <w:r w:rsidR="002D3690">
        <w:rPr>
          <w:lang w:val="en-IE"/>
        </w:rPr>
        <w:t>Verdana</w:t>
      </w:r>
      <w:r>
        <w:rPr>
          <w:lang w:val="en-IE"/>
        </w:rPr>
        <w:t>, Trebuchet or Calibri</w:t>
      </w:r>
      <w:r w:rsidR="00B00152">
        <w:rPr>
          <w:lang w:val="en-IE"/>
        </w:rPr>
        <w:t xml:space="preserve">), </w:t>
      </w:r>
    </w:p>
    <w:p w14:paraId="4F0759CB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</w:t>
      </w:r>
      <w:r w:rsidR="00B00152">
        <w:rPr>
          <w:lang w:val="en-IE"/>
        </w:rPr>
        <w:t xml:space="preserve">16 </w:t>
      </w:r>
      <w:proofErr w:type="spellStart"/>
      <w:r w:rsidR="00B00152">
        <w:rPr>
          <w:lang w:val="en-IE"/>
        </w:rPr>
        <w:t>pt</w:t>
      </w:r>
      <w:proofErr w:type="spellEnd"/>
      <w:r>
        <w:rPr>
          <w:lang w:val="en-IE"/>
        </w:rPr>
        <w:t>,</w:t>
      </w:r>
      <w:r w:rsidR="00B00152">
        <w:rPr>
          <w:lang w:val="en-IE"/>
        </w:rPr>
        <w:t xml:space="preserve"> and </w:t>
      </w:r>
    </w:p>
    <w:p w14:paraId="680CACA4" w14:textId="77777777" w:rsidR="00B00152" w:rsidRDefault="00A934D3" w:rsidP="00A934D3">
      <w:pPr>
        <w:rPr>
          <w:lang w:val="en-IE"/>
        </w:rPr>
      </w:pPr>
      <w:r>
        <w:rPr>
          <w:lang w:val="en-IE"/>
        </w:rPr>
        <w:t xml:space="preserve"> - </w:t>
      </w:r>
      <w:r w:rsidR="00B00152">
        <w:rPr>
          <w:lang w:val="en-IE"/>
        </w:rPr>
        <w:t>Bold</w:t>
      </w:r>
    </w:p>
    <w:p w14:paraId="4947FEFF" w14:textId="77777777" w:rsidR="002D5AD3" w:rsidRDefault="002D5AD3" w:rsidP="00A934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6A0E5A4B" w14:textId="77777777" w:rsidR="002D5AD3" w:rsidRPr="002D5AD3" w:rsidRDefault="002D5AD3" w:rsidP="002D5AD3">
      <w:pPr>
        <w:rPr>
          <w:lang w:val="en-IE"/>
        </w:rPr>
      </w:pPr>
    </w:p>
    <w:p w14:paraId="43AAF166" w14:textId="77777777" w:rsidR="00B00152" w:rsidRPr="00A051A9" w:rsidRDefault="00B00152" w:rsidP="002D5AD3">
      <w:pPr>
        <w:pStyle w:val="StyleHeading2NotItalicBefore0ptAfter0ptLinespa"/>
        <w:rPr>
          <w:i w:val="0"/>
          <w:lang w:val="en-IE"/>
        </w:rPr>
      </w:pPr>
      <w:r w:rsidRPr="00A051A9">
        <w:rPr>
          <w:i w:val="0"/>
          <w:lang w:val="en-IE"/>
        </w:rPr>
        <w:t xml:space="preserve">Sub Headings: </w:t>
      </w:r>
    </w:p>
    <w:p w14:paraId="0FFB9D17" w14:textId="77777777" w:rsidR="00B00152" w:rsidRDefault="00B00152" w:rsidP="00A934D3">
      <w:pPr>
        <w:rPr>
          <w:lang w:val="en-IE"/>
        </w:rPr>
      </w:pPr>
      <w:r>
        <w:rPr>
          <w:lang w:val="en-IE"/>
        </w:rPr>
        <w:t xml:space="preserve">Use Heading 2 style for sub headings. </w:t>
      </w:r>
    </w:p>
    <w:p w14:paraId="42C63653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If not already, manually change your heading 2 style to be: </w:t>
      </w:r>
    </w:p>
    <w:p w14:paraId="491EE61E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sans serif (e.g. Arial, Verdana, Trebuchet or Calibri), </w:t>
      </w:r>
    </w:p>
    <w:p w14:paraId="416EF02E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- 14 </w:t>
      </w:r>
      <w:proofErr w:type="spellStart"/>
      <w:r>
        <w:rPr>
          <w:lang w:val="en-IE"/>
        </w:rPr>
        <w:t>pt</w:t>
      </w:r>
      <w:proofErr w:type="spellEnd"/>
      <w:r>
        <w:rPr>
          <w:lang w:val="en-IE"/>
        </w:rPr>
        <w:t xml:space="preserve">, and </w:t>
      </w:r>
    </w:p>
    <w:p w14:paraId="5800E209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Bold</w:t>
      </w:r>
    </w:p>
    <w:p w14:paraId="34EC5E7E" w14:textId="77777777" w:rsidR="002D5AD3" w:rsidRDefault="002D5AD3" w:rsidP="002D5A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6AF1DED6" w14:textId="77777777" w:rsidR="002D5AD3" w:rsidRDefault="002D5AD3" w:rsidP="00A934D3">
      <w:pPr>
        <w:rPr>
          <w:lang w:val="en-IE"/>
        </w:rPr>
      </w:pPr>
    </w:p>
    <w:p w14:paraId="5BFEBA7E" w14:textId="77777777" w:rsidR="00B00152" w:rsidRDefault="00B00152" w:rsidP="00A934D3">
      <w:pPr>
        <w:pStyle w:val="Heading3"/>
        <w:spacing w:before="0" w:after="0"/>
        <w:rPr>
          <w:sz w:val="24"/>
          <w:lang w:val="en-IE"/>
        </w:rPr>
      </w:pPr>
      <w:r>
        <w:rPr>
          <w:sz w:val="24"/>
          <w:lang w:val="en-IE"/>
        </w:rPr>
        <w:t xml:space="preserve">Sub </w:t>
      </w:r>
      <w:proofErr w:type="spellStart"/>
      <w:r>
        <w:rPr>
          <w:sz w:val="24"/>
          <w:lang w:val="en-IE"/>
        </w:rPr>
        <w:t>Sub</w:t>
      </w:r>
      <w:proofErr w:type="spellEnd"/>
      <w:r>
        <w:rPr>
          <w:sz w:val="24"/>
          <w:lang w:val="en-IE"/>
        </w:rPr>
        <w:t xml:space="preserve"> Headings: </w:t>
      </w:r>
    </w:p>
    <w:p w14:paraId="56454C43" w14:textId="77777777" w:rsidR="00B00152" w:rsidRDefault="00B00152" w:rsidP="00A934D3">
      <w:pPr>
        <w:rPr>
          <w:lang w:val="en-IE"/>
        </w:rPr>
      </w:pPr>
      <w:r>
        <w:rPr>
          <w:lang w:val="en-IE"/>
        </w:rPr>
        <w:t xml:space="preserve">Use Heading 3 for sub sub-headings. </w:t>
      </w:r>
    </w:p>
    <w:p w14:paraId="3B8B9409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If not already, manually change your heading 2 style to be: </w:t>
      </w:r>
    </w:p>
    <w:p w14:paraId="74BAF41C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sans serif (e.g. Arial, Verdana, Trebuchet or Calibri), </w:t>
      </w:r>
    </w:p>
    <w:p w14:paraId="4333C404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- 12 </w:t>
      </w:r>
      <w:proofErr w:type="spellStart"/>
      <w:r>
        <w:rPr>
          <w:lang w:val="en-IE"/>
        </w:rPr>
        <w:t>pt</w:t>
      </w:r>
      <w:proofErr w:type="spellEnd"/>
      <w:r>
        <w:rPr>
          <w:lang w:val="en-IE"/>
        </w:rPr>
        <w:t xml:space="preserve">, and </w:t>
      </w:r>
    </w:p>
    <w:p w14:paraId="33F3B262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Bold</w:t>
      </w:r>
    </w:p>
    <w:p w14:paraId="270F26C8" w14:textId="77777777" w:rsidR="002D5AD3" w:rsidRDefault="002D5AD3" w:rsidP="002D5A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0B4F7D95" w14:textId="77777777" w:rsidR="00B00152" w:rsidRDefault="00B00152" w:rsidP="00A934D3">
      <w:pPr>
        <w:rPr>
          <w:lang w:val="en-IE"/>
        </w:rPr>
      </w:pPr>
    </w:p>
    <w:p w14:paraId="03917614" w14:textId="77777777" w:rsidR="00B00152" w:rsidRPr="00A934D3" w:rsidRDefault="00B00152" w:rsidP="00A934D3">
      <w:pPr>
        <w:rPr>
          <w:b/>
          <w:lang w:val="en-IE"/>
        </w:rPr>
      </w:pPr>
      <w:r w:rsidRPr="00A934D3">
        <w:rPr>
          <w:b/>
          <w:lang w:val="en-IE"/>
        </w:rPr>
        <w:t>Paragraph</w:t>
      </w:r>
    </w:p>
    <w:p w14:paraId="7E6B9289" w14:textId="77777777" w:rsidR="00B00152" w:rsidRDefault="00B00152" w:rsidP="00A934D3">
      <w:pPr>
        <w:rPr>
          <w:lang w:val="en-IE"/>
        </w:rPr>
      </w:pPr>
      <w:r>
        <w:rPr>
          <w:lang w:val="en-IE"/>
        </w:rPr>
        <w:t>Paragraphs should not be styled as headings.</w:t>
      </w:r>
      <w:r w:rsidR="00A934D3">
        <w:rPr>
          <w:lang w:val="en-IE"/>
        </w:rPr>
        <w:t xml:space="preserve"> Paragraphs should be ‘normal’ style.</w:t>
      </w:r>
    </w:p>
    <w:p w14:paraId="7FE19797" w14:textId="77777777" w:rsidR="00B00152" w:rsidRDefault="00B00152" w:rsidP="00A934D3">
      <w:pPr>
        <w:rPr>
          <w:lang w:val="en-IE"/>
        </w:rPr>
      </w:pPr>
      <w:r>
        <w:rPr>
          <w:lang w:val="en-IE"/>
        </w:rPr>
        <w:t>They should be:</w:t>
      </w:r>
    </w:p>
    <w:p w14:paraId="0C816595" w14:textId="77777777" w:rsidR="00B00152" w:rsidRDefault="00B00152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lastRenderedPageBreak/>
        <w:t>Sans serif font, 12 point</w:t>
      </w:r>
    </w:p>
    <w:p w14:paraId="5B22C3FE" w14:textId="77777777" w:rsidR="00B00152" w:rsidRDefault="00B00152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1.5 spacing</w:t>
      </w:r>
      <w:r w:rsidR="00EA2C9E">
        <w:rPr>
          <w:lang w:val="en-IE"/>
        </w:rPr>
        <w:t xml:space="preserve"> (except for lists of bullet points)</w:t>
      </w:r>
    </w:p>
    <w:p w14:paraId="5FC5D052" w14:textId="77777777" w:rsidR="00EA2C9E" w:rsidRDefault="00EA2C9E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Left aligned instead of justified</w:t>
      </w:r>
    </w:p>
    <w:p w14:paraId="42D5CCF4" w14:textId="77777777" w:rsidR="002D5AD3" w:rsidRDefault="002D5AD3" w:rsidP="002D5A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1F248D73" w14:textId="77777777" w:rsidR="002D5AD3" w:rsidRDefault="002D5AD3" w:rsidP="002D5AD3">
      <w:pPr>
        <w:ind w:left="360"/>
        <w:rPr>
          <w:lang w:val="en-IE"/>
        </w:rPr>
      </w:pPr>
    </w:p>
    <w:p w14:paraId="58534254" w14:textId="77777777" w:rsidR="00EA2C9E" w:rsidRPr="00A934D3" w:rsidRDefault="00EA2C9E" w:rsidP="00A934D3">
      <w:pPr>
        <w:rPr>
          <w:b/>
          <w:lang w:val="en-IE"/>
        </w:rPr>
      </w:pPr>
      <w:r w:rsidRPr="00A934D3">
        <w:rPr>
          <w:b/>
          <w:lang w:val="en-IE"/>
        </w:rPr>
        <w:t>Your document should also:</w:t>
      </w:r>
    </w:p>
    <w:p w14:paraId="0D246A48" w14:textId="77777777" w:rsidR="00B00152" w:rsidRDefault="00B00152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Leave sufficient white space at either side of the page</w:t>
      </w:r>
    </w:p>
    <w:p w14:paraId="490E16DC" w14:textId="77777777" w:rsidR="00EA2C9E" w:rsidRDefault="00EA2C9E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Avoid using block capitals or italics.</w:t>
      </w:r>
      <w:r w:rsidR="00A934D3">
        <w:rPr>
          <w:lang w:val="en-IE"/>
        </w:rPr>
        <w:t xml:space="preserve"> Use bold to make text stand out instead.</w:t>
      </w:r>
    </w:p>
    <w:p w14:paraId="3C8FD36F" w14:textId="77777777" w:rsidR="00EA2C9E" w:rsidRDefault="00EA2C9E" w:rsidP="00EA2C9E">
      <w:pPr>
        <w:ind w:left="360"/>
        <w:rPr>
          <w:lang w:val="en-IE"/>
        </w:rPr>
      </w:pPr>
    </w:p>
    <w:p w14:paraId="74AF172C" w14:textId="77777777" w:rsidR="002D5AD3" w:rsidRPr="00082F98" w:rsidRDefault="002D5AD3" w:rsidP="002D5AD3">
      <w:pPr>
        <w:pStyle w:val="Heading2"/>
        <w:rPr>
          <w:color w:val="FF0000"/>
          <w:lang w:val="en-IE"/>
        </w:rPr>
      </w:pPr>
      <w:r w:rsidRPr="00082F98">
        <w:rPr>
          <w:color w:val="FF0000"/>
          <w:lang w:val="en-IE"/>
        </w:rPr>
        <w:t>To amend default styles:</w:t>
      </w:r>
    </w:p>
    <w:p w14:paraId="7C18E89E" w14:textId="77777777" w:rsidR="00A051A9" w:rsidRDefault="00887052" w:rsidP="002D5AD3">
      <w:pPr>
        <w:rPr>
          <w:lang w:val="en-IE"/>
        </w:rPr>
      </w:pPr>
      <w:r>
        <w:rPr>
          <w:noProof/>
        </w:rPr>
        <w:drawing>
          <wp:inline distT="0" distB="0" distL="0" distR="0" wp14:anchorId="454A4755" wp14:editId="4D9F5521">
            <wp:extent cx="3533775" cy="1676400"/>
            <wp:effectExtent l="19050" t="19050" r="28575" b="19050"/>
            <wp:docPr id="5" name="Picture 5" descr="How to amend default style image." title="Amend Default Style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6764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E77DA6" w14:textId="2330D323" w:rsidR="00A051A9" w:rsidRDefault="00A051A9" w:rsidP="009A7D1A">
      <w:r>
        <w:rPr>
          <w:lang w:val="en-IE"/>
        </w:rPr>
        <w:t xml:space="preserve">Amend the style in line with the above guidelines then right click the style in question under the home tab. </w:t>
      </w:r>
      <w:r w:rsidR="00082F98">
        <w:t>Choose ‘modify’ from the drop down list. This will open a box.</w:t>
      </w:r>
    </w:p>
    <w:p w14:paraId="5F349134" w14:textId="77777777" w:rsidR="009A7D1A" w:rsidRDefault="00887052" w:rsidP="00A051A9">
      <w:r>
        <w:rPr>
          <w:noProof/>
        </w:rPr>
        <w:drawing>
          <wp:inline distT="0" distB="0" distL="0" distR="0" wp14:anchorId="5ABDFED3" wp14:editId="45E5B80C">
            <wp:extent cx="3754755" cy="2915920"/>
            <wp:effectExtent l="19050" t="19050" r="17145" b="17780"/>
            <wp:docPr id="4" name="Picture 2" descr="Image of dialogue box that opens when you choose 'modify'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of dialogue box that opens when you choose 'modify'.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291592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CC2F34" w14:textId="18D28492" w:rsidR="00082F98" w:rsidRDefault="00EF3642" w:rsidP="00A051A9">
      <w:r>
        <w:lastRenderedPageBreak/>
        <w:t>Within the box, ensure that the</w:t>
      </w:r>
      <w:r w:rsidR="00082F98">
        <w:t xml:space="preserve"> style is formatted to your preferences. For example, if ‘italics’ is checked, uncheck it.</w:t>
      </w:r>
    </w:p>
    <w:p w14:paraId="583BDF4A" w14:textId="77777777" w:rsidR="00082F98" w:rsidRDefault="00082F98" w:rsidP="00082F98"/>
    <w:p w14:paraId="0BF20E66" w14:textId="77777777" w:rsidR="00082F98" w:rsidRDefault="00082F98" w:rsidP="00A051A9">
      <w:r>
        <w:t>Choose the radio button that states: ‘New documents based on this template’, and click ‘okay’.</w:t>
      </w:r>
    </w:p>
    <w:p w14:paraId="25AEBF35" w14:textId="2320A747" w:rsidR="00EF3642" w:rsidRDefault="00EF3642" w:rsidP="00A051A9">
      <w:pPr>
        <w:pStyle w:val="Heading2"/>
        <w:rPr>
          <w:color w:val="FF0000"/>
          <w:lang w:val="en-IE"/>
        </w:rPr>
      </w:pPr>
    </w:p>
    <w:p w14:paraId="3BEA0E66" w14:textId="77777777" w:rsidR="00EF3642" w:rsidRPr="00EF3642" w:rsidRDefault="00EF3642" w:rsidP="00EF3642">
      <w:pPr>
        <w:rPr>
          <w:lang w:val="en-IE"/>
        </w:rPr>
      </w:pPr>
    </w:p>
    <w:p w14:paraId="716A30FB" w14:textId="77777777" w:rsidR="009A7D1A" w:rsidRDefault="00887052" w:rsidP="00A051A9">
      <w:pPr>
        <w:pStyle w:val="Heading2"/>
        <w:rPr>
          <w:color w:val="FF0000"/>
          <w:lang w:val="en-IE"/>
        </w:rPr>
      </w:pPr>
      <w:r>
        <w:rPr>
          <w:noProof/>
        </w:rPr>
        <w:drawing>
          <wp:inline distT="0" distB="0" distL="0" distR="0" wp14:anchorId="7F8255C9" wp14:editId="4621EE04">
            <wp:extent cx="3710305" cy="2895600"/>
            <wp:effectExtent l="19050" t="19050" r="23495" b="19050"/>
            <wp:docPr id="6" name="Picture 6" descr="Image of the 'paragraphy' dislogue box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of the 'paragraphy' dislogue box.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305" cy="28956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D373719" w14:textId="143FDF67" w:rsidR="00082F98" w:rsidRPr="00082F98" w:rsidRDefault="00082F98" w:rsidP="00A051A9">
      <w:pPr>
        <w:pStyle w:val="Heading2"/>
        <w:rPr>
          <w:color w:val="FF0000"/>
          <w:lang w:val="en-IE"/>
        </w:rPr>
      </w:pPr>
      <w:r w:rsidRPr="00082F98">
        <w:rPr>
          <w:color w:val="FF0000"/>
          <w:lang w:val="en-IE"/>
        </w:rPr>
        <w:t xml:space="preserve">To amend </w:t>
      </w:r>
      <w:r>
        <w:rPr>
          <w:color w:val="FF0000"/>
          <w:lang w:val="en-IE"/>
        </w:rPr>
        <w:t>paragraph defaulting</w:t>
      </w:r>
      <w:r w:rsidRPr="00082F98">
        <w:rPr>
          <w:color w:val="FF0000"/>
          <w:lang w:val="en-IE"/>
        </w:rPr>
        <w:t>:</w:t>
      </w:r>
    </w:p>
    <w:p w14:paraId="6A497DF7" w14:textId="77777777" w:rsidR="00EF3642" w:rsidRDefault="00EF3642" w:rsidP="00082F98">
      <w:pPr>
        <w:rPr>
          <w:lang w:val="en-IE"/>
        </w:rPr>
      </w:pPr>
    </w:p>
    <w:p w14:paraId="20725C4D" w14:textId="77777777" w:rsidR="00082F98" w:rsidRDefault="00082F98" w:rsidP="00082F98">
      <w:r>
        <w:rPr>
          <w:lang w:val="en-IE"/>
        </w:rPr>
        <w:t>Left click ‘paragraph’ under the home tab.</w:t>
      </w:r>
    </w:p>
    <w:p w14:paraId="5E4BBB34" w14:textId="77777777" w:rsidR="00082F98" w:rsidRDefault="00082F98" w:rsidP="00082F98"/>
    <w:p w14:paraId="1A59B3CD" w14:textId="77777777" w:rsidR="00082F98" w:rsidRDefault="00A051A9" w:rsidP="00A051A9">
      <w:r>
        <w:t>Ensure your alignment is set to ‘left’ and line spacing is set to ‘1.5 lines’.</w:t>
      </w:r>
    </w:p>
    <w:p w14:paraId="7E538740" w14:textId="77777777" w:rsidR="00A051A9" w:rsidRDefault="00A051A9" w:rsidP="00A051A9">
      <w:r>
        <w:t>Once your settings are correct click ‘default’.</w:t>
      </w:r>
    </w:p>
    <w:p w14:paraId="1FB1192B" w14:textId="28F31673" w:rsidR="00EF3642" w:rsidRDefault="00A051A9" w:rsidP="009A7D1A">
      <w:r>
        <w:t xml:space="preserve">Click ‘yes’ on the resulting ‘Are </w:t>
      </w:r>
      <w:proofErr w:type="spellStart"/>
      <w:r>
        <w:t>your</w:t>
      </w:r>
      <w:proofErr w:type="spellEnd"/>
      <w:r>
        <w:t xml:space="preserve"> sure’ message.</w:t>
      </w:r>
    </w:p>
    <w:p w14:paraId="681F52F9" w14:textId="77777777" w:rsidR="00EF3642" w:rsidRDefault="00EF3642" w:rsidP="00A051A9">
      <w:pPr>
        <w:pStyle w:val="Heading2"/>
      </w:pPr>
    </w:p>
    <w:p w14:paraId="14BEF7D2" w14:textId="77777777" w:rsidR="00A051A9" w:rsidRDefault="00A051A9" w:rsidP="00A051A9">
      <w:pPr>
        <w:pStyle w:val="Heading2"/>
      </w:pPr>
      <w:r>
        <w:t>To test your new settings</w:t>
      </w:r>
    </w:p>
    <w:p w14:paraId="7D35F333" w14:textId="77777777" w:rsidR="00A051A9" w:rsidRPr="00A051A9" w:rsidRDefault="00A051A9" w:rsidP="00A051A9">
      <w:r>
        <w:t>Open a new document and test each heading and paragraph style to ensure all settings have been saved.</w:t>
      </w:r>
    </w:p>
    <w:p w14:paraId="19BFE969" w14:textId="77777777" w:rsidR="00A051A9" w:rsidRDefault="00A051A9" w:rsidP="00A051A9"/>
    <w:p w14:paraId="726A1A9D" w14:textId="77777777" w:rsidR="00EF3642" w:rsidRPr="00EF3642" w:rsidRDefault="00EF3642" w:rsidP="00EF3642">
      <w:pPr>
        <w:pStyle w:val="Heading2"/>
      </w:pPr>
      <w:r>
        <w:br w:type="page"/>
      </w:r>
      <w:r w:rsidRPr="00EF3642">
        <w:lastRenderedPageBreak/>
        <w:t>Table Usage</w:t>
      </w:r>
    </w:p>
    <w:p w14:paraId="6B8BDF16" w14:textId="77777777" w:rsidR="00EF3642" w:rsidRPr="0015423B" w:rsidRDefault="00EF3642" w:rsidP="00EF3642">
      <w:pPr>
        <w:rPr>
          <w:rFonts w:cs="Arial"/>
        </w:rPr>
      </w:pPr>
      <w:r>
        <w:rPr>
          <w:rFonts w:cs="Arial"/>
        </w:rPr>
        <w:t>C</w:t>
      </w:r>
      <w:r w:rsidRPr="0015423B">
        <w:rPr>
          <w:rFonts w:cs="Arial"/>
        </w:rPr>
        <w:t>onstruct table</w:t>
      </w:r>
      <w:r>
        <w:rPr>
          <w:rFonts w:cs="Arial"/>
        </w:rPr>
        <w:t>s</w:t>
      </w:r>
      <w:r w:rsidRPr="0015423B">
        <w:rPr>
          <w:rFonts w:cs="Arial"/>
        </w:rPr>
        <w:t xml:space="preserve"> </w:t>
      </w:r>
      <w:r>
        <w:rPr>
          <w:rFonts w:cs="Arial"/>
        </w:rPr>
        <w:t>t</w:t>
      </w:r>
      <w:r w:rsidRPr="0015423B">
        <w:rPr>
          <w:rFonts w:cs="Arial"/>
        </w:rPr>
        <w:t>o read logically from left to right, top to bottom order.</w:t>
      </w:r>
    </w:p>
    <w:p w14:paraId="6FFA381D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Tables with column headings in the top row must have the top row formatted as a header row.</w:t>
      </w:r>
      <w:r>
        <w:rPr>
          <w:rFonts w:cs="Arial"/>
        </w:rPr>
        <w:t xml:space="preserve"> </w:t>
      </w:r>
      <w:r w:rsidRPr="0015423B">
        <w:rPr>
          <w:rFonts w:cs="Arial"/>
        </w:rPr>
        <w:t>To set a table header row:</w:t>
      </w:r>
    </w:p>
    <w:p w14:paraId="6D47AABE" w14:textId="77777777" w:rsidR="00EF3642" w:rsidRPr="0015423B" w:rsidRDefault="00EF3642" w:rsidP="00EF3642">
      <w:pPr>
        <w:numPr>
          <w:ilvl w:val="0"/>
          <w:numId w:val="2"/>
        </w:numPr>
        <w:rPr>
          <w:rFonts w:cs="Arial"/>
        </w:rPr>
      </w:pPr>
      <w:r w:rsidRPr="0015423B">
        <w:rPr>
          <w:rFonts w:cs="Arial"/>
        </w:rPr>
        <w:t>Highlight the top row of the table</w:t>
      </w:r>
    </w:p>
    <w:p w14:paraId="716E1EC0" w14:textId="77777777" w:rsidR="00EF3642" w:rsidRPr="0015423B" w:rsidRDefault="00EF3642" w:rsidP="00EF3642">
      <w:pPr>
        <w:numPr>
          <w:ilvl w:val="0"/>
          <w:numId w:val="2"/>
        </w:numPr>
        <w:rPr>
          <w:rFonts w:cs="Arial"/>
        </w:rPr>
      </w:pPr>
      <w:r w:rsidRPr="0015423B">
        <w:rPr>
          <w:rFonts w:cs="Arial"/>
        </w:rPr>
        <w:t>Right click to display editing options</w:t>
      </w:r>
    </w:p>
    <w:p w14:paraId="289EA2F6" w14:textId="77777777" w:rsidR="00EF3642" w:rsidRDefault="00EF3642" w:rsidP="00EF3642">
      <w:pPr>
        <w:numPr>
          <w:ilvl w:val="0"/>
          <w:numId w:val="2"/>
        </w:numPr>
        <w:rPr>
          <w:rFonts w:cs="Arial"/>
        </w:rPr>
      </w:pPr>
      <w:r w:rsidRPr="0015423B">
        <w:rPr>
          <w:rFonts w:cs="Arial"/>
        </w:rPr>
        <w:t>Select “</w:t>
      </w:r>
      <w:r w:rsidRPr="0015423B">
        <w:rPr>
          <w:rStyle w:val="Strong"/>
          <w:rFonts w:cs="Arial"/>
        </w:rPr>
        <w:t>Table Properties</w:t>
      </w:r>
      <w:r w:rsidRPr="0015423B">
        <w:rPr>
          <w:rFonts w:cs="Arial"/>
        </w:rPr>
        <w:t>” from the list.</w:t>
      </w:r>
      <w:r w:rsidRPr="0015423B">
        <w:rPr>
          <w:rFonts w:cs="Arial"/>
        </w:rPr>
        <w:br/>
      </w:r>
    </w:p>
    <w:p w14:paraId="68DE90E8" w14:textId="77777777" w:rsidR="00EF3642" w:rsidRPr="0015423B" w:rsidRDefault="00EF3642" w:rsidP="00EF3642">
      <w:pPr>
        <w:ind w:left="720"/>
        <w:rPr>
          <w:rFonts w:cs="Arial"/>
        </w:rPr>
      </w:pPr>
    </w:p>
    <w:p w14:paraId="3D69F072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The Table Properties window will be displayed; click on the “</w:t>
      </w:r>
      <w:r w:rsidRPr="0015423B">
        <w:rPr>
          <w:rStyle w:val="Strong"/>
          <w:rFonts w:cs="Arial"/>
        </w:rPr>
        <w:t>Row</w:t>
      </w:r>
      <w:r w:rsidRPr="0015423B">
        <w:rPr>
          <w:rFonts w:cs="Arial"/>
        </w:rPr>
        <w:t>” tab</w:t>
      </w:r>
    </w:p>
    <w:p w14:paraId="243A08ED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Check the option “</w:t>
      </w:r>
      <w:r w:rsidRPr="0015423B">
        <w:rPr>
          <w:rStyle w:val="Strong"/>
          <w:rFonts w:cs="Arial"/>
        </w:rPr>
        <w:t>Repeat as header at the top of each page</w:t>
      </w:r>
      <w:r w:rsidRPr="0015423B">
        <w:rPr>
          <w:rFonts w:cs="Arial"/>
        </w:rPr>
        <w:t>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EF3642" w:rsidRPr="00EF3642" w14:paraId="31851783" w14:textId="77777777" w:rsidTr="00EF3642">
        <w:trPr>
          <w:tblHeader/>
        </w:trPr>
        <w:tc>
          <w:tcPr>
            <w:tcW w:w="1771" w:type="dxa"/>
          </w:tcPr>
          <w:p w14:paraId="617538D3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6911D07D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1</w:t>
            </w:r>
          </w:p>
        </w:tc>
        <w:tc>
          <w:tcPr>
            <w:tcW w:w="1771" w:type="dxa"/>
          </w:tcPr>
          <w:p w14:paraId="6B784371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2</w:t>
            </w:r>
          </w:p>
        </w:tc>
        <w:tc>
          <w:tcPr>
            <w:tcW w:w="1771" w:type="dxa"/>
          </w:tcPr>
          <w:p w14:paraId="7FC045CD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3</w:t>
            </w:r>
          </w:p>
        </w:tc>
        <w:tc>
          <w:tcPr>
            <w:tcW w:w="1772" w:type="dxa"/>
          </w:tcPr>
          <w:p w14:paraId="0E42BE24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4</w:t>
            </w:r>
          </w:p>
        </w:tc>
      </w:tr>
      <w:tr w:rsidR="00EF3642" w:rsidRPr="00EF3642" w14:paraId="00D0B578" w14:textId="77777777" w:rsidTr="00EF3642">
        <w:tc>
          <w:tcPr>
            <w:tcW w:w="1771" w:type="dxa"/>
          </w:tcPr>
          <w:p w14:paraId="59E3CB6A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Row 1</w:t>
            </w:r>
          </w:p>
        </w:tc>
        <w:tc>
          <w:tcPr>
            <w:tcW w:w="1771" w:type="dxa"/>
          </w:tcPr>
          <w:p w14:paraId="12FF7EA6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6EAA5150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16FE4DF2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  <w:tc>
          <w:tcPr>
            <w:tcW w:w="1772" w:type="dxa"/>
          </w:tcPr>
          <w:p w14:paraId="3500F556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</w:tr>
    </w:tbl>
    <w:p w14:paraId="61CE6C2C" w14:textId="77777777" w:rsidR="00EF3642" w:rsidRPr="002D5AD3" w:rsidRDefault="00EF3642" w:rsidP="00EF3642">
      <w:pPr>
        <w:pStyle w:val="Heading2"/>
        <w:rPr>
          <w:i/>
          <w:lang w:val="en-IE"/>
        </w:rPr>
      </w:pPr>
    </w:p>
    <w:p w14:paraId="4718BAF0" w14:textId="77777777" w:rsidR="00EF3642" w:rsidRPr="00EF3642" w:rsidRDefault="00EF3642" w:rsidP="00EF3642">
      <w:pPr>
        <w:pStyle w:val="Heading2"/>
      </w:pPr>
      <w:r w:rsidRPr="00EF3642">
        <w:t xml:space="preserve">Images </w:t>
      </w:r>
    </w:p>
    <w:p w14:paraId="1AC85E29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Alternative or Alt text is required for all images in a document</w:t>
      </w:r>
      <w:r>
        <w:rPr>
          <w:rFonts w:cs="Arial"/>
        </w:rPr>
        <w:t xml:space="preserve"> (excluding purely decorative images without meaningful content)</w:t>
      </w:r>
      <w:r w:rsidRPr="0015423B">
        <w:rPr>
          <w:rFonts w:cs="Arial"/>
        </w:rPr>
        <w:t>.  </w:t>
      </w:r>
    </w:p>
    <w:p w14:paraId="13D0FDA0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  <w:b/>
          <w:bCs/>
        </w:rPr>
        <w:t>Right-click</w:t>
      </w:r>
      <w:r w:rsidRPr="0015423B">
        <w:rPr>
          <w:rFonts w:cs="Arial"/>
        </w:rPr>
        <w:t xml:space="preserve"> on the image;</w:t>
      </w:r>
    </w:p>
    <w:p w14:paraId="539E957A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 xml:space="preserve">Select </w:t>
      </w:r>
      <w:r w:rsidRPr="0015423B">
        <w:rPr>
          <w:rFonts w:cs="Arial"/>
          <w:b/>
          <w:bCs/>
        </w:rPr>
        <w:t>Format Picture</w:t>
      </w:r>
      <w:r w:rsidRPr="0015423B">
        <w:rPr>
          <w:rFonts w:cs="Arial"/>
        </w:rPr>
        <w:t>.</w:t>
      </w:r>
    </w:p>
    <w:p w14:paraId="05D94590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 xml:space="preserve">The </w:t>
      </w:r>
      <w:r w:rsidRPr="0015423B">
        <w:rPr>
          <w:rFonts w:cs="Arial"/>
          <w:b/>
          <w:bCs/>
        </w:rPr>
        <w:t>Format Picture</w:t>
      </w:r>
      <w:r w:rsidRPr="0015423B">
        <w:rPr>
          <w:rFonts w:cs="Arial"/>
        </w:rPr>
        <w:t xml:space="preserve"> dialog box will appear. Select the </w:t>
      </w:r>
      <w:r w:rsidRPr="0015423B">
        <w:rPr>
          <w:rFonts w:cs="Arial"/>
          <w:b/>
          <w:bCs/>
        </w:rPr>
        <w:t>Web</w:t>
      </w:r>
      <w:r w:rsidRPr="0015423B">
        <w:rPr>
          <w:rFonts w:cs="Arial"/>
        </w:rPr>
        <w:t xml:space="preserve"> tab.</w:t>
      </w:r>
    </w:p>
    <w:p w14:paraId="7B4E496D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 xml:space="preserve">In the </w:t>
      </w:r>
      <w:r w:rsidRPr="0015423B">
        <w:rPr>
          <w:rFonts w:cs="Arial"/>
          <w:b/>
          <w:bCs/>
        </w:rPr>
        <w:t>Alternative text</w:t>
      </w:r>
      <w:r w:rsidRPr="0015423B">
        <w:rPr>
          <w:rFonts w:cs="Arial"/>
        </w:rPr>
        <w:t xml:space="preserve"> box, type in the description of the image.</w:t>
      </w:r>
    </w:p>
    <w:p w14:paraId="0563C992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>Click “</w:t>
      </w:r>
      <w:r w:rsidRPr="0015423B">
        <w:rPr>
          <w:rFonts w:cs="Arial"/>
          <w:b/>
          <w:bCs/>
        </w:rPr>
        <w:t>OK</w:t>
      </w:r>
      <w:r w:rsidRPr="0015423B">
        <w:rPr>
          <w:rFonts w:cs="Arial"/>
        </w:rPr>
        <w:t>”.</w:t>
      </w:r>
    </w:p>
    <w:p w14:paraId="6E95AB8C" w14:textId="429A49F6" w:rsidR="00EF3642" w:rsidRDefault="00EF3642" w:rsidP="002D5AD3">
      <w:pPr>
        <w:pStyle w:val="StyleHeading2NotItalic"/>
        <w:rPr>
          <w:i w:val="0"/>
        </w:rPr>
      </w:pPr>
    </w:p>
    <w:p w14:paraId="7EE2FF89" w14:textId="77777777" w:rsidR="00EF3642" w:rsidRDefault="00EF3642" w:rsidP="002D5AD3">
      <w:pPr>
        <w:pStyle w:val="StyleHeading2NotItalic"/>
        <w:rPr>
          <w:i w:val="0"/>
        </w:rPr>
      </w:pPr>
    </w:p>
    <w:p w14:paraId="65721757" w14:textId="77777777" w:rsidR="00EA2C9E" w:rsidRPr="00082F98" w:rsidRDefault="00EF3642" w:rsidP="002D5AD3">
      <w:pPr>
        <w:pStyle w:val="StyleHeading2NotItalic"/>
        <w:rPr>
          <w:i w:val="0"/>
        </w:rPr>
      </w:pPr>
      <w:r>
        <w:rPr>
          <w:i w:val="0"/>
        </w:rPr>
        <w:br w:type="page"/>
      </w:r>
      <w:r w:rsidR="00EA2C9E" w:rsidRPr="00082F98">
        <w:rPr>
          <w:i w:val="0"/>
        </w:rPr>
        <w:lastRenderedPageBreak/>
        <w:t>Rationale</w:t>
      </w:r>
      <w:r w:rsidR="00A051A9">
        <w:rPr>
          <w:i w:val="0"/>
        </w:rPr>
        <w:t xml:space="preserve"> for following Clear Print Guidelines</w:t>
      </w:r>
    </w:p>
    <w:p w14:paraId="64F64616" w14:textId="77777777" w:rsidR="002D3690" w:rsidRPr="002D3690" w:rsidRDefault="002D3690" w:rsidP="00BF266A">
      <w:pPr>
        <w:jc w:val="both"/>
        <w:rPr>
          <w:rFonts w:ascii="Times New Roman" w:hAnsi="Times New Roman"/>
          <w:sz w:val="20"/>
          <w:szCs w:val="20"/>
        </w:rPr>
      </w:pPr>
      <w:r w:rsidRPr="002D3690">
        <w:rPr>
          <w:rFonts w:ascii="Times New Roman" w:hAnsi="Times New Roman"/>
          <w:sz w:val="20"/>
          <w:szCs w:val="20"/>
        </w:rPr>
        <w:t>Example A:</w:t>
      </w:r>
    </w:p>
    <w:p w14:paraId="56EB9FE5" w14:textId="77777777" w:rsidR="00EA2C9E" w:rsidRPr="002D3690" w:rsidRDefault="002D3690" w:rsidP="00BF266A">
      <w:pPr>
        <w:jc w:val="both"/>
        <w:rPr>
          <w:rFonts w:ascii="Times New Roman" w:hAnsi="Times New Roman"/>
          <w:sz w:val="20"/>
          <w:szCs w:val="20"/>
        </w:rPr>
      </w:pPr>
      <w:r w:rsidRPr="002D3690">
        <w:rPr>
          <w:rFonts w:ascii="Times New Roman" w:hAnsi="Times New Roman"/>
          <w:sz w:val="20"/>
          <w:szCs w:val="20"/>
        </w:rPr>
        <w:t xml:space="preserve">Example A is </w:t>
      </w:r>
      <w:r w:rsidR="00BF266A" w:rsidRPr="002D3690">
        <w:rPr>
          <w:rFonts w:ascii="Times New Roman" w:hAnsi="Times New Roman"/>
          <w:sz w:val="20"/>
          <w:szCs w:val="20"/>
        </w:rPr>
        <w:t>Times New Roman, size ten, with single spacing</w:t>
      </w:r>
      <w:r w:rsidRPr="002D3690">
        <w:rPr>
          <w:rFonts w:ascii="Times New Roman" w:hAnsi="Times New Roman"/>
          <w:sz w:val="20"/>
          <w:szCs w:val="20"/>
        </w:rPr>
        <w:t>. Example B is</w:t>
      </w:r>
      <w:r w:rsidR="00BF266A" w:rsidRPr="00BF266A">
        <w:rPr>
          <w:rFonts w:ascii="Times New Roman" w:hAnsi="Times New Roman"/>
          <w:sz w:val="20"/>
          <w:szCs w:val="20"/>
        </w:rPr>
        <w:t xml:space="preserve"> </w:t>
      </w:r>
      <w:r w:rsidR="00BF266A" w:rsidRPr="002D3690">
        <w:rPr>
          <w:rFonts w:ascii="Times New Roman" w:hAnsi="Times New Roman"/>
          <w:sz w:val="20"/>
          <w:szCs w:val="20"/>
        </w:rPr>
        <w:t>Arial, size twelve with 1.5 spacing</w:t>
      </w:r>
      <w:r w:rsidRPr="002D3690">
        <w:rPr>
          <w:rFonts w:ascii="Times New Roman" w:hAnsi="Times New Roman"/>
          <w:sz w:val="20"/>
          <w:szCs w:val="20"/>
        </w:rPr>
        <w:t>. As you can see, s</w:t>
      </w:r>
      <w:r w:rsidR="00EA2C9E" w:rsidRPr="002D3690">
        <w:rPr>
          <w:rFonts w:ascii="Times New Roman" w:hAnsi="Times New Roman"/>
          <w:sz w:val="20"/>
          <w:szCs w:val="20"/>
        </w:rPr>
        <w:t>maller font sizes, single spacing</w:t>
      </w:r>
      <w:r w:rsidRPr="002D3690">
        <w:rPr>
          <w:rFonts w:ascii="Times New Roman" w:hAnsi="Times New Roman"/>
          <w:sz w:val="20"/>
          <w:szCs w:val="20"/>
        </w:rPr>
        <w:t xml:space="preserve"> and serif fonts </w:t>
      </w:r>
      <w:r w:rsidR="00EA2C9E" w:rsidRPr="002D3690">
        <w:rPr>
          <w:rFonts w:ascii="Times New Roman" w:hAnsi="Times New Roman"/>
          <w:sz w:val="20"/>
          <w:szCs w:val="20"/>
        </w:rPr>
        <w:t xml:space="preserve">are harder to read. </w:t>
      </w:r>
      <w:r w:rsidRPr="002D3690">
        <w:rPr>
          <w:rFonts w:ascii="Times New Roman" w:hAnsi="Times New Roman"/>
          <w:sz w:val="20"/>
          <w:szCs w:val="20"/>
        </w:rPr>
        <w:t>Additionally, i</w:t>
      </w:r>
      <w:r w:rsidR="00EA2C9E" w:rsidRPr="002D3690">
        <w:rPr>
          <w:rFonts w:ascii="Times New Roman" w:hAnsi="Times New Roman"/>
          <w:sz w:val="20"/>
          <w:szCs w:val="20"/>
        </w:rPr>
        <w:t>t is</w:t>
      </w:r>
      <w:r w:rsidRPr="002D3690">
        <w:rPr>
          <w:rFonts w:ascii="Times New Roman" w:hAnsi="Times New Roman"/>
          <w:sz w:val="20"/>
          <w:szCs w:val="20"/>
        </w:rPr>
        <w:t xml:space="preserve"> </w:t>
      </w:r>
      <w:r w:rsidR="00EA2C9E" w:rsidRPr="002D3690">
        <w:rPr>
          <w:rFonts w:ascii="Times New Roman" w:hAnsi="Times New Roman"/>
          <w:sz w:val="20"/>
          <w:szCs w:val="20"/>
        </w:rPr>
        <w:t>easier to keep one’s place o</w:t>
      </w:r>
      <w:r w:rsidRPr="002D3690">
        <w:rPr>
          <w:rFonts w:ascii="Times New Roman" w:hAnsi="Times New Roman"/>
          <w:sz w:val="20"/>
          <w:szCs w:val="20"/>
        </w:rPr>
        <w:t xml:space="preserve">n a page with left aligned text, as in example </w:t>
      </w:r>
      <w:r w:rsidR="00BF266A">
        <w:rPr>
          <w:rFonts w:ascii="Times New Roman" w:hAnsi="Times New Roman"/>
          <w:sz w:val="20"/>
          <w:szCs w:val="20"/>
        </w:rPr>
        <w:t>B</w:t>
      </w:r>
      <w:r w:rsidRPr="002D3690">
        <w:rPr>
          <w:rFonts w:ascii="Times New Roman" w:hAnsi="Times New Roman"/>
          <w:sz w:val="20"/>
          <w:szCs w:val="20"/>
        </w:rPr>
        <w:t>, as left alignment gives</w:t>
      </w:r>
      <w:r w:rsidR="00EA2C9E" w:rsidRPr="002D3690">
        <w:rPr>
          <w:rFonts w:ascii="Times New Roman" w:hAnsi="Times New Roman"/>
          <w:sz w:val="20"/>
          <w:szCs w:val="20"/>
        </w:rPr>
        <w:t xml:space="preserve"> the body of the text a specific shape</w:t>
      </w:r>
      <w:r w:rsidR="00A934D3">
        <w:rPr>
          <w:rFonts w:ascii="Times New Roman" w:hAnsi="Times New Roman"/>
          <w:sz w:val="20"/>
          <w:szCs w:val="20"/>
        </w:rPr>
        <w:t xml:space="preserve"> and gives uniformity between words</w:t>
      </w:r>
      <w:r w:rsidR="00EA2C9E" w:rsidRPr="002D3690">
        <w:rPr>
          <w:rFonts w:ascii="Times New Roman" w:hAnsi="Times New Roman"/>
          <w:sz w:val="20"/>
          <w:szCs w:val="20"/>
        </w:rPr>
        <w:t xml:space="preserve">. </w:t>
      </w:r>
      <w:r w:rsidRPr="002D3690">
        <w:rPr>
          <w:rFonts w:ascii="Times New Roman" w:hAnsi="Times New Roman"/>
          <w:sz w:val="20"/>
          <w:szCs w:val="20"/>
        </w:rPr>
        <w:t xml:space="preserve">Example </w:t>
      </w:r>
      <w:r w:rsidR="00BF266A">
        <w:rPr>
          <w:rFonts w:ascii="Times New Roman" w:hAnsi="Times New Roman"/>
          <w:sz w:val="20"/>
          <w:szCs w:val="20"/>
        </w:rPr>
        <w:t>A</w:t>
      </w:r>
      <w:r w:rsidRPr="002D3690">
        <w:rPr>
          <w:rFonts w:ascii="Times New Roman" w:hAnsi="Times New Roman"/>
          <w:sz w:val="20"/>
          <w:szCs w:val="20"/>
        </w:rPr>
        <w:t xml:space="preserve">, which is justified, has no natural shape. </w:t>
      </w:r>
      <w:r w:rsidR="00EA2C9E" w:rsidRPr="002D3690">
        <w:rPr>
          <w:rFonts w:ascii="Times New Roman" w:hAnsi="Times New Roman"/>
          <w:sz w:val="20"/>
          <w:szCs w:val="20"/>
        </w:rPr>
        <w:t xml:space="preserve">Furthermore, </w:t>
      </w:r>
      <w:r w:rsidR="00EA2C9E" w:rsidRPr="00BF266A">
        <w:rPr>
          <w:rFonts w:ascii="Times New Roman" w:hAnsi="Times New Roman"/>
          <w:sz w:val="20"/>
          <w:szCs w:val="20"/>
        </w:rPr>
        <w:t>bold print stands out</w:t>
      </w:r>
      <w:r w:rsidR="00EA2C9E" w:rsidRPr="002D3690">
        <w:rPr>
          <w:rFonts w:ascii="Times New Roman" w:hAnsi="Times New Roman"/>
          <w:b/>
          <w:sz w:val="20"/>
          <w:szCs w:val="20"/>
        </w:rPr>
        <w:t xml:space="preserve">, </w:t>
      </w:r>
      <w:r w:rsidR="00EA2C9E" w:rsidRPr="002D3690">
        <w:rPr>
          <w:rFonts w:ascii="Times New Roman" w:hAnsi="Times New Roman"/>
          <w:sz w:val="20"/>
          <w:szCs w:val="20"/>
        </w:rPr>
        <w:t xml:space="preserve">and does </w:t>
      </w:r>
      <w:r w:rsidR="00EA2C9E" w:rsidRPr="00BF266A">
        <w:rPr>
          <w:rFonts w:ascii="Times New Roman" w:hAnsi="Times New Roman"/>
          <w:i/>
          <w:sz w:val="20"/>
          <w:szCs w:val="20"/>
        </w:rPr>
        <w:t>not distort the shape of text as italics</w:t>
      </w:r>
      <w:r w:rsidR="00EA2C9E" w:rsidRPr="002D3690">
        <w:rPr>
          <w:rFonts w:ascii="Times New Roman" w:hAnsi="Times New Roman"/>
          <w:sz w:val="20"/>
          <w:szCs w:val="20"/>
        </w:rPr>
        <w:t xml:space="preserve"> </w:t>
      </w:r>
      <w:r w:rsidR="00BF266A" w:rsidRPr="00BF266A">
        <w:rPr>
          <w:rFonts w:ascii="Times New Roman" w:hAnsi="Times New Roman"/>
          <w:sz w:val="20"/>
          <w:szCs w:val="20"/>
          <w:u w:val="single"/>
        </w:rPr>
        <w:t>and</w:t>
      </w:r>
      <w:r w:rsidR="00EA2C9E" w:rsidRPr="00BF266A">
        <w:rPr>
          <w:rFonts w:ascii="Times New Roman" w:hAnsi="Times New Roman"/>
          <w:sz w:val="20"/>
          <w:szCs w:val="20"/>
          <w:u w:val="single"/>
        </w:rPr>
        <w:t xml:space="preserve"> underlining do</w:t>
      </w:r>
      <w:r w:rsidR="00EA2C9E" w:rsidRPr="002D3690">
        <w:rPr>
          <w:rFonts w:ascii="Times New Roman" w:hAnsi="Times New Roman"/>
          <w:sz w:val="20"/>
          <w:szCs w:val="20"/>
        </w:rPr>
        <w:t xml:space="preserve">. </w:t>
      </w:r>
      <w:r w:rsidR="008E3886" w:rsidRPr="002D3690">
        <w:rPr>
          <w:rFonts w:ascii="Times New Roman" w:hAnsi="Times New Roman"/>
          <w:sz w:val="20"/>
          <w:szCs w:val="20"/>
        </w:rPr>
        <w:t xml:space="preserve">FINALLY, BLOCK CAPITALS CAN BE DIFFICULT TO FOLLOW AS BLOCK CAPITALS REMOVE THE NATURAL SHAPE OF WORDS, TURNING THEM INTO BLOCKS. </w:t>
      </w:r>
      <w:r w:rsidR="00EA2C9E" w:rsidRPr="002D3690">
        <w:rPr>
          <w:rFonts w:ascii="Times New Roman" w:hAnsi="Times New Roman"/>
          <w:sz w:val="20"/>
          <w:szCs w:val="20"/>
        </w:rPr>
        <w:t xml:space="preserve">Clear layout allows one to focus on the content of visual materials rather than the format. </w:t>
      </w:r>
    </w:p>
    <w:p w14:paraId="2861EF3B" w14:textId="77777777" w:rsidR="002D3690" w:rsidRDefault="002D3690" w:rsidP="00EA2C9E">
      <w:pPr>
        <w:rPr>
          <w:rFonts w:cs="Arial"/>
        </w:rPr>
      </w:pPr>
    </w:p>
    <w:p w14:paraId="50237882" w14:textId="77777777" w:rsidR="00BF266A" w:rsidRPr="00BF266A" w:rsidRDefault="00BF266A" w:rsidP="00BF266A">
      <w:pPr>
        <w:rPr>
          <w:rFonts w:cs="Arial"/>
        </w:rPr>
      </w:pPr>
      <w:r w:rsidRPr="00BF266A">
        <w:rPr>
          <w:rFonts w:cs="Arial"/>
        </w:rPr>
        <w:t xml:space="preserve">Example </w:t>
      </w:r>
      <w:r w:rsidR="00B5672C">
        <w:rPr>
          <w:rFonts w:cs="Arial"/>
        </w:rPr>
        <w:t>B</w:t>
      </w:r>
      <w:r w:rsidRPr="00BF266A">
        <w:rPr>
          <w:rFonts w:cs="Arial"/>
        </w:rPr>
        <w:t>:</w:t>
      </w:r>
    </w:p>
    <w:p w14:paraId="7BD2F767" w14:textId="77777777" w:rsidR="00BF266A" w:rsidRPr="00BF266A" w:rsidRDefault="00BF266A" w:rsidP="00BF266A">
      <w:pPr>
        <w:rPr>
          <w:rFonts w:cs="Arial"/>
        </w:rPr>
      </w:pPr>
      <w:r w:rsidRPr="00BF266A">
        <w:rPr>
          <w:rFonts w:cs="Arial"/>
        </w:rPr>
        <w:t>Example A is Times New Roman, size ten, with single spacing. Example B is Arial, size twelve with 1.5 spacing. As you can see, smaller font sizes, single spacing and serif fonts are harder to read. Additionally, it is easier to keep one’s place on a page with left aligned text, as in example B, as left alignment gives the body of the text a specific shape</w:t>
      </w:r>
      <w:r w:rsidR="00A934D3">
        <w:rPr>
          <w:rFonts w:cs="Arial"/>
        </w:rPr>
        <w:t xml:space="preserve"> and gives uniformity between words</w:t>
      </w:r>
      <w:r w:rsidRPr="00BF266A">
        <w:rPr>
          <w:rFonts w:cs="Arial"/>
        </w:rPr>
        <w:t xml:space="preserve">. Example A, which is justified, has no natural shape. Furthermore, </w:t>
      </w:r>
      <w:r w:rsidRPr="00BF266A">
        <w:rPr>
          <w:rFonts w:cs="Arial"/>
          <w:b/>
        </w:rPr>
        <w:t xml:space="preserve">bold print stands out, </w:t>
      </w:r>
      <w:r w:rsidRPr="00BF266A">
        <w:rPr>
          <w:rFonts w:cs="Arial"/>
        </w:rPr>
        <w:t xml:space="preserve">and does not distort the shape of text as italics </w:t>
      </w:r>
      <w:r>
        <w:rPr>
          <w:rFonts w:cs="Arial"/>
        </w:rPr>
        <w:t>and</w:t>
      </w:r>
      <w:r w:rsidRPr="00BF266A">
        <w:rPr>
          <w:rFonts w:cs="Arial"/>
        </w:rPr>
        <w:t xml:space="preserve"> underlining do. Finally, block capitals can be difficult to follow as block capitals remove the natural shape of words, turning them into blocks. </w:t>
      </w:r>
      <w:r>
        <w:rPr>
          <w:rFonts w:cs="Arial"/>
        </w:rPr>
        <w:t>C</w:t>
      </w:r>
      <w:r w:rsidRPr="00BF266A">
        <w:rPr>
          <w:rFonts w:cs="Arial"/>
        </w:rPr>
        <w:t xml:space="preserve">lear layout allows one to focus on the content of visual materials rather than the format. </w:t>
      </w:r>
    </w:p>
    <w:p w14:paraId="676A2500" w14:textId="77777777" w:rsidR="00BF266A" w:rsidRDefault="00BF266A" w:rsidP="00A934D3">
      <w:pPr>
        <w:rPr>
          <w:rFonts w:cs="Arial"/>
        </w:rPr>
      </w:pPr>
    </w:p>
    <w:p w14:paraId="6E1A5121" w14:textId="77777777" w:rsidR="00A934D3" w:rsidRPr="00EF3642" w:rsidRDefault="00A934D3" w:rsidP="002D5AD3">
      <w:pPr>
        <w:pStyle w:val="Heading2"/>
      </w:pPr>
      <w:r w:rsidRPr="00EF3642">
        <w:t>Furthermore</w:t>
      </w:r>
    </w:p>
    <w:p w14:paraId="02A760EB" w14:textId="77777777" w:rsidR="00B00152" w:rsidRDefault="00A934D3" w:rsidP="00A934D3">
      <w:r>
        <w:t>If you use headings it makes the creat</w:t>
      </w:r>
      <w:r w:rsidR="002D5AD3">
        <w:t>ion</w:t>
      </w:r>
      <w:r>
        <w:t xml:space="preserve"> and upkeep of tables of contents easier (For automatic creation and updating go to: Insert – Reference – Index and Tables – Table of contents). </w:t>
      </w:r>
    </w:p>
    <w:p w14:paraId="5B642EE4" w14:textId="10B1060F" w:rsidR="0051627E" w:rsidRPr="00B00152" w:rsidRDefault="0051627E" w:rsidP="00A934D3">
      <w:pPr>
        <w:rPr>
          <w:lang w:val="en-IE"/>
        </w:rPr>
      </w:pPr>
    </w:p>
    <w:sectPr w:rsidR="0051627E" w:rsidRPr="00B00152" w:rsidSect="00EF364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325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725742" w14:textId="77777777" w:rsidR="00A055EC" w:rsidRDefault="00A055EC" w:rsidP="00887052">
      <w:pPr>
        <w:spacing w:line="240" w:lineRule="auto"/>
      </w:pPr>
      <w:r>
        <w:separator/>
      </w:r>
    </w:p>
  </w:endnote>
  <w:endnote w:type="continuationSeparator" w:id="0">
    <w:p w14:paraId="1B684D34" w14:textId="77777777" w:rsidR="00A055EC" w:rsidRDefault="00A055EC" w:rsidP="008870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4A0B74" w14:textId="77777777" w:rsidR="00887052" w:rsidRDefault="008870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913623" w14:textId="77777777" w:rsidR="00887052" w:rsidRDefault="008870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9735EC" w14:textId="77777777" w:rsidR="00887052" w:rsidRDefault="008870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160DB5" w14:textId="77777777" w:rsidR="00A055EC" w:rsidRDefault="00A055EC" w:rsidP="00887052">
      <w:pPr>
        <w:spacing w:line="240" w:lineRule="auto"/>
      </w:pPr>
      <w:r>
        <w:separator/>
      </w:r>
    </w:p>
  </w:footnote>
  <w:footnote w:type="continuationSeparator" w:id="0">
    <w:p w14:paraId="30FFF87A" w14:textId="77777777" w:rsidR="00A055EC" w:rsidRDefault="00A055EC" w:rsidP="008870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13621" w14:textId="77777777" w:rsidR="00887052" w:rsidRDefault="008870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92554" w14:textId="77777777" w:rsidR="00887052" w:rsidRDefault="008870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9066F6" w14:textId="77777777" w:rsidR="00887052" w:rsidRDefault="008870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62F41"/>
    <w:multiLevelType w:val="hybridMultilevel"/>
    <w:tmpl w:val="36F243B0"/>
    <w:lvl w:ilvl="0" w:tplc="A14C4A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160A2"/>
    <w:multiLevelType w:val="hybridMultilevel"/>
    <w:tmpl w:val="E0FEF102"/>
    <w:lvl w:ilvl="0" w:tplc="A14C4A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26407"/>
    <w:multiLevelType w:val="hybridMultilevel"/>
    <w:tmpl w:val="7B56ED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152"/>
    <w:rsid w:val="00005FDC"/>
    <w:rsid w:val="0007571F"/>
    <w:rsid w:val="00082F98"/>
    <w:rsid w:val="000F11CA"/>
    <w:rsid w:val="000F1831"/>
    <w:rsid w:val="000F64DC"/>
    <w:rsid w:val="00100BD0"/>
    <w:rsid w:val="0011369B"/>
    <w:rsid w:val="001634D0"/>
    <w:rsid w:val="001754CC"/>
    <w:rsid w:val="001A4708"/>
    <w:rsid w:val="001F7C49"/>
    <w:rsid w:val="002272C2"/>
    <w:rsid w:val="00274997"/>
    <w:rsid w:val="002D3690"/>
    <w:rsid w:val="002D5AD3"/>
    <w:rsid w:val="003D431E"/>
    <w:rsid w:val="003E72A5"/>
    <w:rsid w:val="00414EE5"/>
    <w:rsid w:val="004177C8"/>
    <w:rsid w:val="0051627E"/>
    <w:rsid w:val="00516F64"/>
    <w:rsid w:val="00561829"/>
    <w:rsid w:val="006E4BDC"/>
    <w:rsid w:val="0072756D"/>
    <w:rsid w:val="00755625"/>
    <w:rsid w:val="00861A0D"/>
    <w:rsid w:val="0087033F"/>
    <w:rsid w:val="00887052"/>
    <w:rsid w:val="008E3886"/>
    <w:rsid w:val="009A7D1A"/>
    <w:rsid w:val="00A051A9"/>
    <w:rsid w:val="00A055EC"/>
    <w:rsid w:val="00A440BD"/>
    <w:rsid w:val="00A934D3"/>
    <w:rsid w:val="00B00152"/>
    <w:rsid w:val="00B02CB8"/>
    <w:rsid w:val="00B07E8C"/>
    <w:rsid w:val="00B10612"/>
    <w:rsid w:val="00B3049D"/>
    <w:rsid w:val="00B5672C"/>
    <w:rsid w:val="00BF266A"/>
    <w:rsid w:val="00CC2EBE"/>
    <w:rsid w:val="00D41E0C"/>
    <w:rsid w:val="00DB48A3"/>
    <w:rsid w:val="00DC35CC"/>
    <w:rsid w:val="00DC52E5"/>
    <w:rsid w:val="00E165A1"/>
    <w:rsid w:val="00EA2C9E"/>
    <w:rsid w:val="00ED3F59"/>
    <w:rsid w:val="00EF3642"/>
    <w:rsid w:val="00F26698"/>
    <w:rsid w:val="00FF2216"/>
    <w:rsid w:val="00FF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A11409"/>
  <w15:chartTrackingRefBased/>
  <w15:docId w15:val="{3D7CD72A-AA0F-A641-8D3D-F9E14F4D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AD3"/>
    <w:pPr>
      <w:spacing w:line="360" w:lineRule="auto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B00152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82F98"/>
    <w:pPr>
      <w:keepNext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0152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A934D3"/>
    <w:rPr>
      <w:b/>
      <w:bCs/>
    </w:rPr>
  </w:style>
  <w:style w:type="table" w:styleId="TableGrid">
    <w:name w:val="Table Grid"/>
    <w:basedOn w:val="TableNormal"/>
    <w:rsid w:val="00516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2NotItalicBefore0ptAfter0ptLinespa">
    <w:name w:val="Style Heading 2 + Not Italic Before:  0 pt After:  0 pt Line spa..."/>
    <w:basedOn w:val="Heading2"/>
    <w:rsid w:val="002D5AD3"/>
    <w:rPr>
      <w:rFonts w:cs="Times New Roman"/>
      <w:i/>
      <w:iCs w:val="0"/>
      <w:szCs w:val="20"/>
    </w:rPr>
  </w:style>
  <w:style w:type="paragraph" w:customStyle="1" w:styleId="StyleHeading2NotItalic">
    <w:name w:val="Style Heading 2 + Not Italic"/>
    <w:basedOn w:val="Heading2"/>
    <w:rsid w:val="002D5AD3"/>
    <w:rPr>
      <w:i/>
      <w:iCs w:val="0"/>
    </w:rPr>
  </w:style>
  <w:style w:type="paragraph" w:styleId="Header">
    <w:name w:val="header"/>
    <w:basedOn w:val="Normal"/>
    <w:link w:val="HeaderChar"/>
    <w:rsid w:val="008870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7052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rsid w:val="008870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87052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52E8F-D495-48B7-ADCB-12B9F6A9B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Documents Template</vt:lpstr>
    </vt:vector>
  </TitlesOfParts>
  <Company> </Company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Documents Template</dc:title>
  <dc:subject/>
  <dc:creator>Michelle Garvey</dc:creator>
  <cp:keywords/>
  <dc:description/>
  <cp:lastModifiedBy>Dell</cp:lastModifiedBy>
  <cp:revision>2</cp:revision>
  <dcterms:created xsi:type="dcterms:W3CDTF">2023-02-20T15:06:00Z</dcterms:created>
  <dcterms:modified xsi:type="dcterms:W3CDTF">2023-02-20T15:06:00Z</dcterms:modified>
</cp:coreProperties>
</file>