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83EA" w14:textId="77777777" w:rsidR="009E5CB2" w:rsidRDefault="00000000">
      <w:pPr>
        <w:shd w:val="clear" w:color="auto" w:fill="1F4E79"/>
        <w:spacing w:before="200" w:after="40"/>
        <w:jc w:val="center"/>
      </w:pPr>
      <w:r>
        <w:rPr>
          <w:b/>
          <w:bCs/>
          <w:color w:val="FFFFFF"/>
          <w:sz w:val="44"/>
          <w:szCs w:val="44"/>
        </w:rPr>
        <w:t>Automated Bank Reconciliation</w:t>
      </w:r>
    </w:p>
    <w:p w14:paraId="6146769B" w14:textId="77777777" w:rsidR="009E5CB2" w:rsidRDefault="00000000">
      <w:pPr>
        <w:shd w:val="clear" w:color="auto" w:fill="1F4E79"/>
        <w:spacing w:after="200"/>
        <w:jc w:val="center"/>
      </w:pPr>
      <w:r>
        <w:rPr>
          <w:color w:val="D0E8FF"/>
          <w:sz w:val="24"/>
          <w:szCs w:val="24"/>
        </w:rPr>
        <w:t>Solution Overview &amp; Implementation Guide</w:t>
      </w:r>
    </w:p>
    <w:p w14:paraId="674106E7" w14:textId="77777777" w:rsidR="009E5CB2" w:rsidRDefault="00000000">
      <w:pPr>
        <w:pStyle w:val="Heading2"/>
        <w:pBdr>
          <w:bottom w:val="single" w:sz="4" w:space="1" w:color="2E75B6"/>
        </w:pBdr>
      </w:pPr>
      <w:r>
        <w:t>Overview</w:t>
      </w:r>
    </w:p>
    <w:p w14:paraId="44B2A9A7" w14:textId="0E6BF880" w:rsidR="009E5CB2" w:rsidRDefault="00000000">
      <w:pPr>
        <w:spacing w:before="60" w:after="60"/>
      </w:pPr>
      <w:r>
        <w:rPr>
          <w:color w:val="333333"/>
        </w:rPr>
        <w:t xml:space="preserve">Auto Bank Reconciliation module automates the end-to-end bank reconciliation process within Yardi Voyager. It downloads electronic bank files (BAI2/CAMT53/MT940) from bank or Kyriba SFTP servers, converts and imports them, and automatically clears checks, EFTs, </w:t>
      </w:r>
      <w:r w:rsidR="006827CA">
        <w:rPr>
          <w:color w:val="333333"/>
        </w:rPr>
        <w:t>w</w:t>
      </w:r>
      <w:r>
        <w:rPr>
          <w:color w:val="333333"/>
        </w:rPr>
        <w:t xml:space="preserve">ires, </w:t>
      </w:r>
      <w:r w:rsidR="006827CA">
        <w:rPr>
          <w:color w:val="333333"/>
        </w:rPr>
        <w:t xml:space="preserve">deposits </w:t>
      </w:r>
      <w:r>
        <w:rPr>
          <w:color w:val="333333"/>
        </w:rPr>
        <w:t>and</w:t>
      </w:r>
      <w:r w:rsidR="006827CA">
        <w:rPr>
          <w:color w:val="333333"/>
        </w:rPr>
        <w:t xml:space="preserve"> j</w:t>
      </w:r>
      <w:r>
        <w:rPr>
          <w:color w:val="333333"/>
        </w:rPr>
        <w:t>ournal entries using advanced matching algorithms — eliminating manual data entry and reducing reconciliation time significantly.</w:t>
      </w:r>
    </w:p>
    <w:p w14:paraId="15234E6D" w14:textId="77777777" w:rsidR="009E5CB2" w:rsidRDefault="009E5CB2">
      <w:pPr>
        <w:spacing w:before="80"/>
      </w:pPr>
    </w:p>
    <w:p w14:paraId="06846E83" w14:textId="77777777" w:rsidR="009E5CB2" w:rsidRDefault="00000000">
      <w:pPr>
        <w:pStyle w:val="Heading2"/>
        <w:pBdr>
          <w:bottom w:val="single" w:sz="4" w:space="1" w:color="2E75B6"/>
        </w:pBdr>
      </w:pPr>
      <w:r>
        <w:t>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5CB2" w14:paraId="491B78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52EF" w14:textId="77777777" w:rsidR="009E5CB2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6F45" w14:textId="77777777" w:rsidR="009E5C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E5CB2" w14:paraId="6F9160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E039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Automated File Download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C452" w14:textId="77777777" w:rsidR="009E5CB2" w:rsidRDefault="00000000">
            <w:r>
              <w:rPr>
                <w:color w:val="333333"/>
                <w:sz w:val="18"/>
                <w:szCs w:val="18"/>
              </w:rPr>
              <w:t>Scheduled download of BAI2 files from bank or Kyriba SFTP servers; no manual intervention required.</w:t>
            </w:r>
          </w:p>
        </w:tc>
      </w:tr>
      <w:tr w:rsidR="009E5CB2" w14:paraId="6F2952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FD20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Auto Clearing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81E1" w14:textId="1EABEFFE" w:rsidR="009E5CB2" w:rsidRDefault="00000000">
            <w:r>
              <w:rPr>
                <w:color w:val="333333"/>
                <w:sz w:val="18"/>
                <w:szCs w:val="18"/>
              </w:rPr>
              <w:t xml:space="preserve">Clears checks, EFT/ACH, wires, </w:t>
            </w:r>
            <w:r w:rsidR="00B87511">
              <w:rPr>
                <w:color w:val="333333"/>
                <w:sz w:val="18"/>
                <w:szCs w:val="18"/>
              </w:rPr>
              <w:t xml:space="preserve">deposit </w:t>
            </w:r>
            <w:r>
              <w:rPr>
                <w:color w:val="333333"/>
                <w:sz w:val="18"/>
                <w:szCs w:val="18"/>
              </w:rPr>
              <w:t>and journal entries using configurable advanced matching rules.</w:t>
            </w:r>
          </w:p>
        </w:tc>
      </w:tr>
      <w:tr w:rsidR="009E5CB2" w14:paraId="262E08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C5AE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Interest &amp; Service Charges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59EF" w14:textId="77777777" w:rsidR="009E5CB2" w:rsidRDefault="00000000">
            <w:r>
              <w:rPr>
                <w:color w:val="333333"/>
                <w:sz w:val="18"/>
                <w:szCs w:val="18"/>
              </w:rPr>
              <w:t>Automatically books bank interest and service charge journal entries on the same day they appear in the feed.</w:t>
            </w:r>
          </w:p>
        </w:tc>
      </w:tr>
      <w:tr w:rsidR="009E5CB2" w14:paraId="44FFF2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BEC8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Bank Rec Launcher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D81E" w14:textId="77777777" w:rsidR="009E5CB2" w:rsidRDefault="00000000">
            <w:r>
              <w:rPr>
                <w:color w:val="333333"/>
                <w:sz w:val="18"/>
                <w:szCs w:val="18"/>
              </w:rPr>
              <w:t>New launcher screen for faster multi-bank reconciliation; auto-populates bank balances, eliminating manual entry.</w:t>
            </w:r>
          </w:p>
        </w:tc>
      </w:tr>
      <w:tr w:rsidR="009E5CB2" w14:paraId="2C725C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3A36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Intraday 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FCF0" w14:textId="77777777" w:rsidR="009E5CB2" w:rsidRDefault="00000000">
            <w:r>
              <w:rPr>
                <w:color w:val="333333"/>
                <w:sz w:val="18"/>
                <w:szCs w:val="18"/>
              </w:rPr>
              <w:t>Supports intraday files to track and display running balances throughout the business day.</w:t>
            </w:r>
          </w:p>
        </w:tc>
      </w:tr>
      <w:tr w:rsidR="009E5CB2" w14:paraId="737903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A840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Multi-Currency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733F" w14:textId="77777777" w:rsidR="009E5CB2" w:rsidRDefault="00000000">
            <w:r>
              <w:rPr>
                <w:color w:val="333333"/>
                <w:sz w:val="18"/>
                <w:szCs w:val="18"/>
              </w:rPr>
              <w:t>Handles multiple currencies; supports international clients with multiple banks per property/entity.</w:t>
            </w:r>
          </w:p>
        </w:tc>
      </w:tr>
      <w:tr w:rsidR="009E5CB2" w14:paraId="04843C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FA7D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Advanced Reporting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4FB9" w14:textId="77777777" w:rsidR="009E5CB2" w:rsidRDefault="00000000">
            <w:r>
              <w:rPr>
                <w:color w:val="333333"/>
                <w:sz w:val="18"/>
                <w:szCs w:val="18"/>
              </w:rPr>
              <w:t>Matching rate reports, uncleared items, BAI2 file logs, failed file listings, and bank balance views.</w:t>
            </w:r>
          </w:p>
        </w:tc>
      </w:tr>
      <w:tr w:rsidR="009E5CB2" w14:paraId="2AF52C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1375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Alerting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587A" w14:textId="77777777" w:rsidR="009E5CB2" w:rsidRDefault="00000000">
            <w:r>
              <w:rPr>
                <w:color w:val="333333"/>
                <w:sz w:val="18"/>
                <w:szCs w:val="18"/>
              </w:rPr>
              <w:t>Automatic alerts triggered if bank feed disruptions are detected.</w:t>
            </w:r>
          </w:p>
        </w:tc>
      </w:tr>
      <w:tr w:rsidR="009E5CB2" w14:paraId="4D3A88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A8E2" w14:textId="77777777" w:rsidR="009E5CB2" w:rsidRDefault="00000000">
            <w:r>
              <w:rPr>
                <w:b/>
                <w:bCs/>
                <w:color w:val="1F4E79"/>
                <w:sz w:val="18"/>
                <w:szCs w:val="18"/>
              </w:rPr>
              <w:t>Flexible &amp; Extensible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B347" w14:textId="77777777" w:rsidR="009E5CB2" w:rsidRDefault="00000000">
            <w:r>
              <w:rPr>
                <w:color w:val="333333"/>
                <w:sz w:val="18"/>
                <w:szCs w:val="18"/>
              </w:rPr>
              <w:t>Custom matching rules can be added; supports ongoing bug fixes and bespoke enhancements per client.</w:t>
            </w:r>
          </w:p>
        </w:tc>
      </w:tr>
    </w:tbl>
    <w:p w14:paraId="59834693" w14:textId="77777777" w:rsidR="009E5CB2" w:rsidRDefault="009E5CB2">
      <w:pPr>
        <w:spacing w:before="80"/>
      </w:pPr>
    </w:p>
    <w:p w14:paraId="1C37510B" w14:textId="77777777" w:rsidR="009E5CB2" w:rsidRDefault="00000000">
      <w:pPr>
        <w:pStyle w:val="Heading2"/>
        <w:pBdr>
          <w:bottom w:val="single" w:sz="4" w:space="1" w:color="2E75B6"/>
        </w:pBdr>
      </w:pPr>
      <w:r>
        <w:t>Supported Banks &amp; File Formats</w:t>
      </w:r>
    </w:p>
    <w:p w14:paraId="112CCC18" w14:textId="77777777" w:rsidR="009E5CB2" w:rsidRDefault="00000000">
      <w:pPr>
        <w:spacing w:before="60" w:after="60"/>
      </w:pPr>
      <w:r>
        <w:rPr>
          <w:color w:val="333333"/>
        </w:rPr>
        <w:t>The module has been tested with a variety of major banks and supports the following file formats:</w:t>
      </w:r>
    </w:p>
    <w:p w14:paraId="7E9E77ED" w14:textId="77777777" w:rsidR="009E5C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BAI2 — primary format used by most US banks and Kyriba</w:t>
      </w:r>
    </w:p>
    <w:p w14:paraId="206BBCAE" w14:textId="75121200" w:rsidR="009E5CB2" w:rsidRDefault="00000000" w:rsidP="00893B0E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CAMT53 — ISO 20022 standard used by European banks</w:t>
      </w:r>
      <w:r w:rsidR="00893B0E">
        <w:rPr>
          <w:color w:val="333333"/>
        </w:rPr>
        <w:t xml:space="preserve"> (optional add-on)</w:t>
      </w:r>
    </w:p>
    <w:p w14:paraId="6032232B" w14:textId="77777777" w:rsidR="009E5C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MT940 — SWIFT statement format (optional add-on)</w:t>
      </w:r>
    </w:p>
    <w:p w14:paraId="7E7C1F27" w14:textId="77777777" w:rsidR="009E5CB2" w:rsidRDefault="00000000">
      <w:r>
        <w:br w:type="page"/>
      </w:r>
    </w:p>
    <w:p w14:paraId="7AC42901" w14:textId="77777777" w:rsidR="009E5CB2" w:rsidRDefault="00000000">
      <w:pPr>
        <w:pStyle w:val="Heading2"/>
        <w:pBdr>
          <w:bottom w:val="single" w:sz="4" w:space="1" w:color="2E75B6"/>
        </w:pBdr>
      </w:pPr>
      <w:r>
        <w:lastRenderedPageBreak/>
        <w:t>Implementation Project Plan</w:t>
      </w:r>
    </w:p>
    <w:p w14:paraId="526605B8" w14:textId="77777777" w:rsidR="009E5CB2" w:rsidRDefault="00000000">
      <w:pPr>
        <w:spacing w:before="60" w:after="60"/>
      </w:pPr>
      <w:r>
        <w:rPr>
          <w:color w:val="333333"/>
        </w:rPr>
        <w:t>The standard implementation follows the phases below. Steps involving Yardi infrastructure require coordination with Yardi Technical Support.</w:t>
      </w:r>
    </w:p>
    <w:p w14:paraId="2EF65583" w14:textId="77777777" w:rsidR="009E5CB2" w:rsidRDefault="009E5CB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9E5CB2" w14:paraId="4535C87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4B1F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BDB781" w14:textId="77777777" w:rsidR="009E5CB2" w:rsidRDefault="00000000">
            <w:r>
              <w:rPr>
                <w:color w:val="333333"/>
                <w:sz w:val="18"/>
                <w:szCs w:val="18"/>
              </w:rPr>
              <w:t>Step</w:t>
            </w:r>
          </w:p>
        </w:tc>
      </w:tr>
      <w:tr w:rsidR="009E5CB2" w14:paraId="143BC33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9B0F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9E7001" w14:textId="77777777" w:rsidR="009E5CB2" w:rsidRDefault="00000000">
            <w:r>
              <w:rPr>
                <w:color w:val="333333"/>
                <w:sz w:val="18"/>
                <w:szCs w:val="18"/>
              </w:rPr>
              <w:t>Confirm bank/Kyriba SFTP connectivity and obtain test BAI2 files.</w:t>
            </w:r>
          </w:p>
        </w:tc>
      </w:tr>
      <w:tr w:rsidR="009E5CB2" w14:paraId="3BDA4A0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ABCA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7439CD" w14:textId="77777777" w:rsidR="009E5CB2" w:rsidRDefault="00000000">
            <w:r>
              <w:rPr>
                <w:color w:val="333333"/>
                <w:sz w:val="18"/>
                <w:szCs w:val="18"/>
              </w:rPr>
              <w:t>Deploy packages via Package Manager: ImportBAI task, BAI2 type lookup, brecs correspondence, and file validation packages.</w:t>
            </w:r>
          </w:p>
        </w:tc>
      </w:tr>
      <w:tr w:rsidR="009E5CB2" w14:paraId="06D2677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1514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737EC0" w14:textId="77777777" w:rsidR="009E5CB2" w:rsidRDefault="00000000">
            <w:r>
              <w:rPr>
                <w:color w:val="333333"/>
                <w:sz w:val="18"/>
                <w:szCs w:val="18"/>
              </w:rPr>
              <w:t>Configure foreign database (BAI2) and create required groups: BAI2, BAI2LOG, BAI2JE. (Automated by package — verify correct creation.)</w:t>
            </w:r>
          </w:p>
        </w:tc>
      </w:tr>
      <w:tr w:rsidR="009E5CB2" w14:paraId="7990049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004B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9022B4" w14:textId="77777777" w:rsidR="009E5CB2" w:rsidRDefault="00000000">
            <w:r>
              <w:rPr>
                <w:color w:val="333333"/>
                <w:sz w:val="18"/>
                <w:szCs w:val="18"/>
              </w:rPr>
              <w:t>Create required File Manager folders: Interfaces\Bank\BAI2, BAI2Logs, JE, Scripts, Success.</w:t>
            </w:r>
          </w:p>
        </w:tc>
      </w:tr>
      <w:tr w:rsidR="009E5CB2" w14:paraId="696367D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0834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5D6E76" w14:textId="77777777" w:rsidR="009E5CB2" w:rsidRDefault="00000000">
            <w:r>
              <w:rPr>
                <w:color w:val="333333"/>
                <w:sz w:val="18"/>
                <w:szCs w:val="18"/>
              </w:rPr>
              <w:t>Copy custom report files to the reports folder; grant group access to launcher reports.</w:t>
            </w:r>
          </w:p>
        </w:tc>
      </w:tr>
      <w:tr w:rsidR="009E5CB2" w14:paraId="1D5F8F4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FEDF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A58156" w14:textId="77777777" w:rsidR="009E5CB2" w:rsidRDefault="00000000">
            <w:r>
              <w:rPr>
                <w:color w:val="333333"/>
                <w:sz w:val="18"/>
                <w:szCs w:val="18"/>
              </w:rPr>
              <w:t>Work with Yardi to deploy custom ASPX pages and the MultipleFiles yExport DLL in Service Manager.</w:t>
            </w:r>
          </w:p>
        </w:tc>
      </w:tr>
      <w:tr w:rsidR="009E5CB2" w14:paraId="39CD88E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FBEC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B5781B" w14:textId="77777777" w:rsidR="009E5CB2" w:rsidRDefault="00000000">
            <w:r>
              <w:rPr>
                <w:color w:val="333333"/>
                <w:sz w:val="18"/>
                <w:szCs w:val="18"/>
              </w:rPr>
              <w:t>Create custom menu links: Bank Rec Launcher, List Bank Transactions, Matching Rate Report, BAI2 File Log, Failed Files, and Bank Balances.</w:t>
            </w:r>
          </w:p>
        </w:tc>
      </w:tr>
      <w:tr w:rsidR="009E5CB2" w14:paraId="47E35E4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4795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0BCDD0" w14:textId="77777777" w:rsidR="009E5CB2" w:rsidRDefault="00000000">
            <w:r>
              <w:rPr>
                <w:color w:val="333333"/>
                <w:sz w:val="18"/>
                <w:szCs w:val="18"/>
              </w:rPr>
              <w:t>Customize PowerShell (.ps1) and batch (.bat) scripts with client folder names; deploy to \Scripts folder; request Yardi to register in AppTask DLL path.</w:t>
            </w:r>
          </w:p>
        </w:tc>
      </w:tr>
      <w:tr w:rsidR="009E5CB2" w14:paraId="7461C49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DE91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9E63A7" w14:textId="77777777" w:rsidR="009E5CB2" w:rsidRDefault="00000000">
            <w:r>
              <w:rPr>
                <w:color w:val="333333"/>
                <w:sz w:val="18"/>
                <w:szCs w:val="18"/>
              </w:rPr>
              <w:t>Identify interest and service charge GL codes; configure and test automated journal entry generation.</w:t>
            </w:r>
          </w:p>
        </w:tc>
      </w:tr>
      <w:tr w:rsidR="009E5CB2" w14:paraId="0580CDC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087D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6F7FA6" w14:textId="77777777" w:rsidR="009E5CB2" w:rsidRDefault="00000000">
            <w:r>
              <w:rPr>
                <w:color w:val="333333"/>
                <w:sz w:val="18"/>
                <w:szCs w:val="18"/>
              </w:rPr>
              <w:t>Schedule ImportBAI task to run each morning (and optionally intraday).</w:t>
            </w:r>
          </w:p>
        </w:tc>
      </w:tr>
      <w:tr w:rsidR="009E5CB2" w14:paraId="7BD93BC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60A0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7EB457" w14:textId="77777777" w:rsidR="009E5CB2" w:rsidRDefault="00000000">
            <w:r>
              <w:rPr>
                <w:color w:val="333333"/>
                <w:sz w:val="18"/>
                <w:szCs w:val="18"/>
              </w:rPr>
              <w:t>Load BAI2 test files into Test database; run matching rules validation and confirm results.</w:t>
            </w:r>
          </w:p>
        </w:tc>
      </w:tr>
      <w:tr w:rsidR="009E5CB2" w14:paraId="39B790F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4642" w14:textId="77777777" w:rsidR="009E5C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524896" w14:textId="77777777" w:rsidR="009E5CB2" w:rsidRDefault="00000000">
            <w:r>
              <w:rPr>
                <w:color w:val="333333"/>
                <w:sz w:val="18"/>
                <w:szCs w:val="18"/>
              </w:rPr>
              <w:t>Deploy to LIVE environment; monitor the feed for the first few days.</w:t>
            </w:r>
          </w:p>
        </w:tc>
      </w:tr>
    </w:tbl>
    <w:p w14:paraId="524016FC" w14:textId="77777777" w:rsidR="009E5CB2" w:rsidRDefault="009E5CB2">
      <w:pPr>
        <w:spacing w:before="120"/>
      </w:pPr>
    </w:p>
    <w:p w14:paraId="7B5EB65F" w14:textId="1AB21314" w:rsidR="009E5CB2" w:rsidRDefault="00000000">
      <w:pPr>
        <w:pBdr>
          <w:top w:val="single" w:sz="4" w:space="4" w:color="2E75B6"/>
        </w:pBdr>
        <w:spacing w:before="120"/>
        <w:jc w:val="center"/>
      </w:pPr>
      <w:r>
        <w:rPr>
          <w:i/>
          <w:iCs/>
          <w:color w:val="595959"/>
          <w:sz w:val="18"/>
          <w:szCs w:val="18"/>
        </w:rPr>
        <w:t xml:space="preserve">For setup assistance or custom enhancements, contact </w:t>
      </w:r>
      <w:r w:rsidR="00333E08">
        <w:rPr>
          <w:i/>
          <w:iCs/>
          <w:color w:val="595959"/>
          <w:sz w:val="18"/>
          <w:szCs w:val="18"/>
        </w:rPr>
        <w:t xml:space="preserve">LogiPrime Solutions </w:t>
      </w:r>
      <w:r w:rsidR="00B6488C">
        <w:rPr>
          <w:i/>
          <w:iCs/>
          <w:color w:val="595959"/>
          <w:sz w:val="18"/>
          <w:szCs w:val="18"/>
        </w:rPr>
        <w:t>– LogiPrimeSolutions@gmail.com</w:t>
      </w:r>
    </w:p>
    <w:sectPr w:rsidR="009E5CB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04E08" w14:textId="77777777" w:rsidR="0060008F" w:rsidRDefault="0060008F">
      <w:r>
        <w:separator/>
      </w:r>
    </w:p>
  </w:endnote>
  <w:endnote w:type="continuationSeparator" w:id="0">
    <w:p w14:paraId="16C3A062" w14:textId="77777777" w:rsidR="0060008F" w:rsidRDefault="0060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7890" w14:textId="77777777" w:rsidR="009E5CB2" w:rsidRDefault="00000000">
    <w:pPr>
      <w:pBdr>
        <w:top w:val="single" w:sz="4" w:space="1" w:color="2E75B6"/>
      </w:pBdr>
      <w:spacing w:before="80"/>
      <w:jc w:val="right"/>
    </w:pPr>
    <w:r>
      <w:rPr>
        <w:color w:val="595959"/>
        <w:sz w:val="16"/>
        <w:szCs w:val="16"/>
      </w:rPr>
      <w:t xml:space="preserve">Confidential  |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93B0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93B0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4EF4" w14:textId="77777777" w:rsidR="0060008F" w:rsidRDefault="0060008F">
      <w:r>
        <w:separator/>
      </w:r>
    </w:p>
  </w:footnote>
  <w:footnote w:type="continuationSeparator" w:id="0">
    <w:p w14:paraId="6A9A2CE8" w14:textId="77777777" w:rsidR="0060008F" w:rsidRDefault="00600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2A97" w14:textId="24B7D35B" w:rsidR="009E5CB2" w:rsidRPr="00E82607" w:rsidRDefault="00000000" w:rsidP="00E82607">
    <w:pPr>
      <w:shd w:val="clear" w:color="auto" w:fill="1F4E79"/>
      <w:tabs>
        <w:tab w:val="right" w:pos="9360"/>
      </w:tabs>
      <w:spacing w:before="80" w:after="80"/>
      <w:ind w:left="120" w:right="120"/>
      <w:rPr>
        <w:color w:val="D0E8FF"/>
        <w:sz w:val="18"/>
        <w:szCs w:val="18"/>
      </w:rPr>
    </w:pPr>
    <w:r>
      <w:rPr>
        <w:b/>
        <w:bCs/>
        <w:color w:val="FFFFFF"/>
      </w:rPr>
      <w:t>Auto Bank Reconciliation</w:t>
    </w:r>
    <w:r>
      <w:tab/>
    </w:r>
    <w:r>
      <w:rPr>
        <w:color w:val="D0E8FF"/>
        <w:sz w:val="18"/>
        <w:szCs w:val="18"/>
      </w:rPr>
      <w:t xml:space="preserve">Powered by </w:t>
    </w:r>
    <w:r w:rsidR="00211CA1">
      <w:rPr>
        <w:color w:val="D0E8FF"/>
        <w:sz w:val="18"/>
        <w:szCs w:val="18"/>
      </w:rPr>
      <w:t>LogiPrime Solution</w:t>
    </w:r>
    <w:r w:rsidR="00E82607">
      <w:rPr>
        <w:color w:val="D0E8FF"/>
        <w:sz w:val="18"/>
        <w:szCs w:val="18"/>
      </w:rPr>
      <w:t xml:space="preserve">s </w:t>
    </w:r>
    <w:r w:rsidR="00211CA1">
      <w:rPr>
        <w:color w:val="D0E8FF"/>
        <w:sz w:val="18"/>
        <w:szCs w:val="18"/>
      </w:rPr>
      <w:t>– FZCO, UAE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37487"/>
    <w:multiLevelType w:val="hybridMultilevel"/>
    <w:tmpl w:val="6F22CB26"/>
    <w:lvl w:ilvl="0" w:tplc="EEC6AD1C">
      <w:start w:val="1"/>
      <w:numFmt w:val="bullet"/>
      <w:lvlText w:val="•"/>
      <w:lvlJc w:val="left"/>
      <w:pPr>
        <w:ind w:left="540" w:hanging="260"/>
      </w:pPr>
    </w:lvl>
    <w:lvl w:ilvl="1" w:tplc="BF50F15C">
      <w:numFmt w:val="decimal"/>
      <w:lvlText w:val=""/>
      <w:lvlJc w:val="left"/>
    </w:lvl>
    <w:lvl w:ilvl="2" w:tplc="DF488FDC">
      <w:numFmt w:val="decimal"/>
      <w:lvlText w:val=""/>
      <w:lvlJc w:val="left"/>
    </w:lvl>
    <w:lvl w:ilvl="3" w:tplc="592A1886">
      <w:numFmt w:val="decimal"/>
      <w:lvlText w:val=""/>
      <w:lvlJc w:val="left"/>
    </w:lvl>
    <w:lvl w:ilvl="4" w:tplc="45AEA936">
      <w:numFmt w:val="decimal"/>
      <w:lvlText w:val=""/>
      <w:lvlJc w:val="left"/>
    </w:lvl>
    <w:lvl w:ilvl="5" w:tplc="30885A6E">
      <w:numFmt w:val="decimal"/>
      <w:lvlText w:val=""/>
      <w:lvlJc w:val="left"/>
    </w:lvl>
    <w:lvl w:ilvl="6" w:tplc="8FB45F3C">
      <w:numFmt w:val="decimal"/>
      <w:lvlText w:val=""/>
      <w:lvlJc w:val="left"/>
    </w:lvl>
    <w:lvl w:ilvl="7" w:tplc="F712FE36">
      <w:numFmt w:val="decimal"/>
      <w:lvlText w:val=""/>
      <w:lvlJc w:val="left"/>
    </w:lvl>
    <w:lvl w:ilvl="8" w:tplc="E06A029A">
      <w:numFmt w:val="decimal"/>
      <w:lvlText w:val=""/>
      <w:lvlJc w:val="left"/>
    </w:lvl>
  </w:abstractNum>
  <w:abstractNum w:abstractNumId="1" w15:restartNumberingAfterBreak="0">
    <w:nsid w:val="52166262"/>
    <w:multiLevelType w:val="hybridMultilevel"/>
    <w:tmpl w:val="9D485216"/>
    <w:lvl w:ilvl="0" w:tplc="8236E13E">
      <w:start w:val="1"/>
      <w:numFmt w:val="bullet"/>
      <w:lvlText w:val="●"/>
      <w:lvlJc w:val="left"/>
      <w:pPr>
        <w:ind w:left="720" w:hanging="360"/>
      </w:pPr>
    </w:lvl>
    <w:lvl w:ilvl="1" w:tplc="C434B3F4">
      <w:start w:val="1"/>
      <w:numFmt w:val="bullet"/>
      <w:lvlText w:val="○"/>
      <w:lvlJc w:val="left"/>
      <w:pPr>
        <w:ind w:left="1440" w:hanging="360"/>
      </w:pPr>
    </w:lvl>
    <w:lvl w:ilvl="2" w:tplc="4B487044">
      <w:start w:val="1"/>
      <w:numFmt w:val="bullet"/>
      <w:lvlText w:val="■"/>
      <w:lvlJc w:val="left"/>
      <w:pPr>
        <w:ind w:left="2160" w:hanging="360"/>
      </w:pPr>
    </w:lvl>
    <w:lvl w:ilvl="3" w:tplc="6C768230">
      <w:start w:val="1"/>
      <w:numFmt w:val="bullet"/>
      <w:lvlText w:val="●"/>
      <w:lvlJc w:val="left"/>
      <w:pPr>
        <w:ind w:left="2880" w:hanging="360"/>
      </w:pPr>
    </w:lvl>
    <w:lvl w:ilvl="4" w:tplc="ED58D520">
      <w:start w:val="1"/>
      <w:numFmt w:val="bullet"/>
      <w:lvlText w:val="○"/>
      <w:lvlJc w:val="left"/>
      <w:pPr>
        <w:ind w:left="3600" w:hanging="360"/>
      </w:pPr>
    </w:lvl>
    <w:lvl w:ilvl="5" w:tplc="D37264BE">
      <w:start w:val="1"/>
      <w:numFmt w:val="bullet"/>
      <w:lvlText w:val="■"/>
      <w:lvlJc w:val="left"/>
      <w:pPr>
        <w:ind w:left="4320" w:hanging="360"/>
      </w:pPr>
    </w:lvl>
    <w:lvl w:ilvl="6" w:tplc="5A062E98">
      <w:start w:val="1"/>
      <w:numFmt w:val="bullet"/>
      <w:lvlText w:val="●"/>
      <w:lvlJc w:val="left"/>
      <w:pPr>
        <w:ind w:left="5040" w:hanging="360"/>
      </w:pPr>
    </w:lvl>
    <w:lvl w:ilvl="7" w:tplc="E90ACAAA">
      <w:start w:val="1"/>
      <w:numFmt w:val="bullet"/>
      <w:lvlText w:val="●"/>
      <w:lvlJc w:val="left"/>
      <w:pPr>
        <w:ind w:left="5760" w:hanging="360"/>
      </w:pPr>
    </w:lvl>
    <w:lvl w:ilvl="8" w:tplc="7D580776">
      <w:start w:val="1"/>
      <w:numFmt w:val="bullet"/>
      <w:lvlText w:val="●"/>
      <w:lvlJc w:val="left"/>
      <w:pPr>
        <w:ind w:left="6480" w:hanging="360"/>
      </w:pPr>
    </w:lvl>
  </w:abstractNum>
  <w:num w:numId="1" w16cid:durableId="1355424703">
    <w:abstractNumId w:val="1"/>
    <w:lvlOverride w:ilvl="0">
      <w:startOverride w:val="1"/>
    </w:lvlOverride>
  </w:num>
  <w:num w:numId="2" w16cid:durableId="1984115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CB2"/>
    <w:rsid w:val="000D0F90"/>
    <w:rsid w:val="00211CA1"/>
    <w:rsid w:val="002139B6"/>
    <w:rsid w:val="00307454"/>
    <w:rsid w:val="00333E08"/>
    <w:rsid w:val="00390FE3"/>
    <w:rsid w:val="00425F69"/>
    <w:rsid w:val="0060008F"/>
    <w:rsid w:val="006827CA"/>
    <w:rsid w:val="007914E2"/>
    <w:rsid w:val="00893B0E"/>
    <w:rsid w:val="009E5CB2"/>
    <w:rsid w:val="00A12037"/>
    <w:rsid w:val="00B6488C"/>
    <w:rsid w:val="00B87511"/>
    <w:rsid w:val="00C179BF"/>
    <w:rsid w:val="00CE3DCD"/>
    <w:rsid w:val="00E8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4640"/>
  <w15:docId w15:val="{84C76953-D76C-4EA2-93F2-30826B55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1C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CA1"/>
  </w:style>
  <w:style w:type="paragraph" w:styleId="Footer">
    <w:name w:val="footer"/>
    <w:basedOn w:val="Normal"/>
    <w:link w:val="FooterChar"/>
    <w:uiPriority w:val="99"/>
    <w:unhideWhenUsed/>
    <w:rsid w:val="00211C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Avinash Shivani</cp:lastModifiedBy>
  <cp:revision>14</cp:revision>
  <dcterms:created xsi:type="dcterms:W3CDTF">2026-06-01T17:19:00Z</dcterms:created>
  <dcterms:modified xsi:type="dcterms:W3CDTF">2026-09-29T15:58:00Z</dcterms:modified>
</cp:coreProperties>
</file>