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E9BC0" w14:textId="243FBDD5" w:rsidR="00BC5ED5" w:rsidRPr="00BC5ED5" w:rsidRDefault="00BC5ED5" w:rsidP="00BC5ED5">
      <w:pPr>
        <w:pStyle w:val="IntenseQuote"/>
        <w:ind w:left="0"/>
        <w:jc w:val="left"/>
        <w:rPr>
          <w:rFonts w:ascii="Hynings Handwriting V2" w:hAnsi="Hynings Handwriting V2"/>
          <w:sz w:val="48"/>
          <w:szCs w:val="48"/>
        </w:rPr>
      </w:pPr>
      <w:r>
        <w:rPr>
          <w:rFonts w:ascii="Hynings Handwriting V2" w:hAnsi="Hynings Handwriting V2"/>
          <w:sz w:val="48"/>
          <w:szCs w:val="48"/>
        </w:rPr>
        <w:t xml:space="preserve">                   </w:t>
      </w:r>
      <w:r w:rsidRPr="00BC5ED5">
        <w:rPr>
          <w:rFonts w:ascii="Hynings Handwriting V2" w:hAnsi="Hynings Handwriting V2"/>
          <w:sz w:val="48"/>
          <w:szCs w:val="48"/>
        </w:rPr>
        <w:t>Water Purification</w:t>
      </w:r>
    </w:p>
    <w:p w14:paraId="48A4C624" w14:textId="79CA0E48" w:rsidR="004275F0" w:rsidRPr="004275F0" w:rsidRDefault="004275F0" w:rsidP="00BC5ED5">
      <w:pPr>
        <w:numPr>
          <w:ilvl w:val="0"/>
          <w:numId w:val="1"/>
        </w:numPr>
        <w:rPr>
          <w:rFonts w:ascii="Hynings Handwriting V2" w:hAnsi="Hynings Handwriting V2"/>
          <w:sz w:val="36"/>
          <w:szCs w:val="36"/>
          <w:u w:val="single"/>
        </w:rPr>
      </w:pPr>
      <w:r w:rsidRPr="004275F0">
        <w:rPr>
          <w:rFonts w:ascii="Hynings Handwriting V2" w:hAnsi="Hynings Handwriting V2"/>
          <w:b/>
          <w:bCs/>
          <w:sz w:val="36"/>
          <w:szCs w:val="36"/>
          <w:u w:val="single"/>
        </w:rPr>
        <w:t>Large-Scale Purification:</w:t>
      </w:r>
    </w:p>
    <w:p w14:paraId="74522379" w14:textId="77777777" w:rsidR="004275F0" w:rsidRPr="004275F0" w:rsidRDefault="004275F0" w:rsidP="004275F0">
      <w:pPr>
        <w:numPr>
          <w:ilvl w:val="1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Process:</w:t>
      </w:r>
    </w:p>
    <w:p w14:paraId="0E27D557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Conducted by water treatment plants.</w:t>
      </w:r>
    </w:p>
    <w:p w14:paraId="2930322A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Involves filtration, disinfection, and chemical treatment.</w:t>
      </w:r>
    </w:p>
    <w:p w14:paraId="39013AA4" w14:textId="77777777" w:rsidR="004275F0" w:rsidRPr="004275F0" w:rsidRDefault="004275F0" w:rsidP="004275F0">
      <w:pPr>
        <w:numPr>
          <w:ilvl w:val="1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Objective:</w:t>
      </w:r>
    </w:p>
    <w:p w14:paraId="7F33870E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Provide clean water to a large population.</w:t>
      </w:r>
    </w:p>
    <w:p w14:paraId="76D13059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Ensure water meets quality standards for consumption.</w:t>
      </w:r>
    </w:p>
    <w:p w14:paraId="5238C7BB" w14:textId="77777777" w:rsidR="004275F0" w:rsidRPr="004275F0" w:rsidRDefault="004275F0" w:rsidP="004275F0">
      <w:pPr>
        <w:numPr>
          <w:ilvl w:val="1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Advantages:</w:t>
      </w:r>
    </w:p>
    <w:p w14:paraId="67534572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Treats water from natural sources like rivers or reservoirs.</w:t>
      </w:r>
    </w:p>
    <w:p w14:paraId="009C1191" w14:textId="77777777" w:rsid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Ensures water is safe for consumption by homes, schools, and businesses.</w:t>
      </w:r>
    </w:p>
    <w:p w14:paraId="1A15403D" w14:textId="1DF5B6F9" w:rsidR="00BC5ED5" w:rsidRPr="004275F0" w:rsidRDefault="00BC5ED5" w:rsidP="00BC5ED5">
      <w:pPr>
        <w:ind w:left="2160"/>
        <w:rPr>
          <w:rFonts w:ascii="Hynings Handwriting V2" w:hAnsi="Hynings Handwriting V2"/>
          <w:sz w:val="32"/>
          <w:szCs w:val="32"/>
        </w:rPr>
      </w:pPr>
      <w:r>
        <w:rPr>
          <w:rFonts w:ascii="Hynings Handwriting V2" w:hAnsi="Hynings Handwriting V2"/>
          <w:noProof/>
          <w:sz w:val="32"/>
          <w:szCs w:val="32"/>
        </w:rPr>
        <w:drawing>
          <wp:inline distT="0" distB="0" distL="0" distR="0" wp14:anchorId="76792155" wp14:editId="5C68A5B1">
            <wp:extent cx="4138930" cy="2202180"/>
            <wp:effectExtent l="0" t="0" r="0" b="7620"/>
            <wp:docPr id="289274438" name="Picture 3" descr="A diagram of water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74438" name="Picture 3" descr="A diagram of water cycl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9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9168" w14:textId="77777777" w:rsidR="004275F0" w:rsidRPr="004275F0" w:rsidRDefault="004275F0" w:rsidP="004275F0">
      <w:pPr>
        <w:numPr>
          <w:ilvl w:val="0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6"/>
          <w:szCs w:val="36"/>
          <w:u w:val="single"/>
        </w:rPr>
        <w:t>Small-Scale Purification</w:t>
      </w:r>
      <w:r w:rsidRPr="004275F0">
        <w:rPr>
          <w:rFonts w:ascii="Hynings Handwriting V2" w:hAnsi="Hynings Handwriting V2"/>
          <w:b/>
          <w:bCs/>
          <w:sz w:val="32"/>
          <w:szCs w:val="32"/>
        </w:rPr>
        <w:t>:</w:t>
      </w:r>
    </w:p>
    <w:p w14:paraId="738949A7" w14:textId="77777777" w:rsidR="004275F0" w:rsidRPr="004275F0" w:rsidRDefault="004275F0" w:rsidP="004275F0">
      <w:pPr>
        <w:numPr>
          <w:ilvl w:val="1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Methods:</w:t>
      </w:r>
    </w:p>
    <w:p w14:paraId="74DB6F3F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Boiling, chemical disinfection, and filtration.</w:t>
      </w:r>
    </w:p>
    <w:p w14:paraId="2147AD2A" w14:textId="77777777" w:rsidR="004275F0" w:rsidRPr="004275F0" w:rsidRDefault="004275F0" w:rsidP="004275F0">
      <w:pPr>
        <w:numPr>
          <w:ilvl w:val="1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lastRenderedPageBreak/>
        <w:t>Purpose:</w:t>
      </w:r>
    </w:p>
    <w:p w14:paraId="55CADFAD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Treat water at a smaller level, often for individual households or communities.</w:t>
      </w:r>
    </w:p>
    <w:p w14:paraId="62F3CB42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Remove contaminants and ensure safe drinking water.</w:t>
      </w:r>
    </w:p>
    <w:p w14:paraId="3DC993E5" w14:textId="77777777" w:rsidR="004275F0" w:rsidRPr="004275F0" w:rsidRDefault="004275F0" w:rsidP="004275F0">
      <w:pPr>
        <w:numPr>
          <w:ilvl w:val="1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Advantages:</w:t>
      </w:r>
    </w:p>
    <w:p w14:paraId="793B87C3" w14:textId="77777777" w:rsidR="004275F0" w:rsidRP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Suitable for areas with limited access to large-scale purification facilities.</w:t>
      </w:r>
    </w:p>
    <w:p w14:paraId="7BD4404B" w14:textId="77777777" w:rsidR="004275F0" w:rsidRDefault="004275F0" w:rsidP="004275F0">
      <w:pPr>
        <w:numPr>
          <w:ilvl w:val="2"/>
          <w:numId w:val="1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Simple and effective methods for household use.</w:t>
      </w:r>
    </w:p>
    <w:p w14:paraId="285BD992" w14:textId="032DCE43" w:rsidR="00BC5ED5" w:rsidRPr="004275F0" w:rsidRDefault="00BC5ED5" w:rsidP="00BC5ED5">
      <w:pPr>
        <w:ind w:left="2160"/>
        <w:rPr>
          <w:rFonts w:ascii="Hynings Handwriting V2" w:hAnsi="Hynings Handwriting V2"/>
          <w:sz w:val="32"/>
          <w:szCs w:val="32"/>
        </w:rPr>
      </w:pPr>
      <w:r>
        <w:rPr>
          <w:rFonts w:ascii="Hynings Handwriting V2" w:hAnsi="Hynings Handwriting V2"/>
          <w:noProof/>
          <w:sz w:val="32"/>
          <w:szCs w:val="32"/>
        </w:rPr>
        <w:drawing>
          <wp:inline distT="0" distB="0" distL="0" distR="0" wp14:anchorId="0F4E8CA0" wp14:editId="473BCE5D">
            <wp:extent cx="3270250" cy="1478280"/>
            <wp:effectExtent l="0" t="0" r="6350" b="7620"/>
            <wp:docPr id="1103122768" name="Picture 1" descr="A water cooler with a bottle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2768" name="Picture 1" descr="A water cooler with a bottle of wa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7236" w14:textId="77777777" w:rsidR="004275F0" w:rsidRPr="004275F0" w:rsidRDefault="004275F0" w:rsidP="004275F0">
      <w:pPr>
        <w:rPr>
          <w:rFonts w:ascii="Hynings Handwriting V2" w:hAnsi="Hynings Handwriting V2"/>
          <w:sz w:val="36"/>
          <w:szCs w:val="36"/>
          <w:u w:val="single"/>
        </w:rPr>
      </w:pPr>
      <w:r w:rsidRPr="004275F0">
        <w:rPr>
          <w:rFonts w:ascii="Hynings Handwriting V2" w:hAnsi="Hynings Handwriting V2"/>
          <w:b/>
          <w:bCs/>
          <w:sz w:val="36"/>
          <w:szCs w:val="36"/>
          <w:u w:val="single"/>
        </w:rPr>
        <w:t>Household Purification Methods:</w:t>
      </w:r>
    </w:p>
    <w:p w14:paraId="373149ED" w14:textId="77777777" w:rsidR="004275F0" w:rsidRPr="004275F0" w:rsidRDefault="004275F0" w:rsidP="004275F0">
      <w:pPr>
        <w:numPr>
          <w:ilvl w:val="0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Boiling:</w:t>
      </w:r>
    </w:p>
    <w:p w14:paraId="78EDC76F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Bring water to a rolling boil for one minute to kill harmful bacteria and pathogens.</w:t>
      </w:r>
    </w:p>
    <w:p w14:paraId="5508F252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Simple and reliable method for ensuring safe drinking water.</w:t>
      </w:r>
    </w:p>
    <w:p w14:paraId="53451D83" w14:textId="77777777" w:rsidR="004275F0" w:rsidRPr="004275F0" w:rsidRDefault="004275F0" w:rsidP="004275F0">
      <w:pPr>
        <w:numPr>
          <w:ilvl w:val="0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Chemical Disinfection:</w:t>
      </w:r>
    </w:p>
    <w:p w14:paraId="1D8A0FBF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Use substances like bleaching powder, chlorine solution, or chlorine tablets.</w:t>
      </w:r>
    </w:p>
    <w:p w14:paraId="548ACE1B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Follow recommended amounts and contact time for effective disinfection.</w:t>
      </w:r>
    </w:p>
    <w:p w14:paraId="6C11B2BB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Kills pathogens and makes water safe for consumption.</w:t>
      </w:r>
    </w:p>
    <w:p w14:paraId="7E02905D" w14:textId="77777777" w:rsidR="004275F0" w:rsidRPr="004275F0" w:rsidRDefault="004275F0" w:rsidP="004275F0">
      <w:pPr>
        <w:numPr>
          <w:ilvl w:val="0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Filtration:</w:t>
      </w:r>
    </w:p>
    <w:p w14:paraId="4369374C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Use water filters with fine mesh or activated carbon to physically remove impurities.</w:t>
      </w:r>
    </w:p>
    <w:p w14:paraId="367B2DA9" w14:textId="77777777" w:rsidR="004275F0" w:rsidRPr="004275F0" w:rsidRDefault="004275F0" w:rsidP="004275F0">
      <w:pPr>
        <w:numPr>
          <w:ilvl w:val="1"/>
          <w:numId w:val="2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lastRenderedPageBreak/>
        <w:t>Choose reliable filters suitable for bacterial removal and ensure proper maintenance.</w:t>
      </w:r>
    </w:p>
    <w:p w14:paraId="2E937813" w14:textId="77777777" w:rsidR="004275F0" w:rsidRPr="004275F0" w:rsidRDefault="004275F0" w:rsidP="004275F0">
      <w:pPr>
        <w:rPr>
          <w:rFonts w:ascii="Hynings Handwriting V2" w:hAnsi="Hynings Handwriting V2"/>
          <w:sz w:val="36"/>
          <w:szCs w:val="36"/>
          <w:u w:val="single"/>
        </w:rPr>
      </w:pPr>
      <w:r w:rsidRPr="004275F0">
        <w:rPr>
          <w:rFonts w:ascii="Hynings Handwriting V2" w:hAnsi="Hynings Handwriting V2"/>
          <w:b/>
          <w:bCs/>
          <w:sz w:val="36"/>
          <w:szCs w:val="36"/>
          <w:u w:val="single"/>
        </w:rPr>
        <w:t>Double Pot Method:</w:t>
      </w:r>
    </w:p>
    <w:p w14:paraId="6A7235E9" w14:textId="77777777" w:rsidR="004275F0" w:rsidRPr="004275F0" w:rsidRDefault="004275F0" w:rsidP="004275F0">
      <w:pPr>
        <w:numPr>
          <w:ilvl w:val="0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Description:</w:t>
      </w:r>
    </w:p>
    <w:p w14:paraId="3A8B10A6" w14:textId="77777777" w:rsidR="004275F0" w:rsidRP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Involves using two cylindrical pots, one placed inside the other.</w:t>
      </w:r>
    </w:p>
    <w:p w14:paraId="040A8474" w14:textId="77777777" w:rsidR="004275F0" w:rsidRP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Outer pot: Height of 30 cm, diameter of 25 cm, with a hole positioned 4 cm above the bottom.</w:t>
      </w:r>
    </w:p>
    <w:p w14:paraId="228808F2" w14:textId="77777777" w:rsidR="004275F0" w:rsidRP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Inner pot filled with a mixture of bleaching powder and coarse sand.</w:t>
      </w:r>
    </w:p>
    <w:p w14:paraId="57CBE53C" w14:textId="77777777" w:rsidR="004275F0" w:rsidRP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Placed inside the outer pot, sealed with polythene foil.</w:t>
      </w:r>
    </w:p>
    <w:p w14:paraId="442606EA" w14:textId="77777777" w:rsidR="004275F0" w:rsidRPr="004275F0" w:rsidRDefault="004275F0" w:rsidP="004275F0">
      <w:pPr>
        <w:numPr>
          <w:ilvl w:val="0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b/>
          <w:bCs/>
          <w:sz w:val="32"/>
          <w:szCs w:val="32"/>
        </w:rPr>
        <w:t>Procedure:</w:t>
      </w:r>
    </w:p>
    <w:p w14:paraId="01E409DE" w14:textId="77777777" w:rsidR="004275F0" w:rsidRP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Lowered into a well using a rope, ensuring immersion at least 1 meter below the water level.</w:t>
      </w:r>
    </w:p>
    <w:p w14:paraId="245B285F" w14:textId="77777777" w:rsidR="004275F0" w:rsidRP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 xml:space="preserve">Effective for about 2-3 weeks in a well containing approximately 4500 </w:t>
      </w:r>
      <w:proofErr w:type="spellStart"/>
      <w:r w:rsidRPr="004275F0">
        <w:rPr>
          <w:rFonts w:ascii="Hynings Handwriting V2" w:hAnsi="Hynings Handwriting V2"/>
          <w:sz w:val="32"/>
          <w:szCs w:val="32"/>
        </w:rPr>
        <w:t>liters</w:t>
      </w:r>
      <w:proofErr w:type="spellEnd"/>
      <w:r w:rsidRPr="004275F0">
        <w:rPr>
          <w:rFonts w:ascii="Hynings Handwriting V2" w:hAnsi="Hynings Handwriting V2"/>
          <w:sz w:val="32"/>
          <w:szCs w:val="32"/>
        </w:rPr>
        <w:t xml:space="preserve"> of water.</w:t>
      </w:r>
    </w:p>
    <w:p w14:paraId="58288A1F" w14:textId="77777777" w:rsidR="004275F0" w:rsidRDefault="004275F0" w:rsidP="004275F0">
      <w:pPr>
        <w:numPr>
          <w:ilvl w:val="1"/>
          <w:numId w:val="3"/>
        </w:numPr>
        <w:rPr>
          <w:rFonts w:ascii="Hynings Handwriting V2" w:hAnsi="Hynings Handwriting V2"/>
          <w:sz w:val="32"/>
          <w:szCs w:val="32"/>
        </w:rPr>
      </w:pPr>
      <w:r w:rsidRPr="004275F0">
        <w:rPr>
          <w:rFonts w:ascii="Hynings Handwriting V2" w:hAnsi="Hynings Handwriting V2"/>
          <w:sz w:val="32"/>
          <w:szCs w:val="32"/>
        </w:rPr>
        <w:t>Provides a simple and practical method for water purification in communities.</w:t>
      </w:r>
    </w:p>
    <w:p w14:paraId="78D5A90C" w14:textId="52D8FB18" w:rsidR="00BC5ED5" w:rsidRPr="004275F0" w:rsidRDefault="00BC5ED5" w:rsidP="00BC5ED5">
      <w:pPr>
        <w:ind w:left="1440"/>
        <w:rPr>
          <w:rFonts w:ascii="Hynings Handwriting V2" w:hAnsi="Hynings Handwriting V2"/>
          <w:sz w:val="32"/>
          <w:szCs w:val="32"/>
        </w:rPr>
      </w:pPr>
      <w:r>
        <w:rPr>
          <w:rFonts w:ascii="Hynings Handwriting V2" w:hAnsi="Hynings Handwriting V2"/>
          <w:noProof/>
          <w:sz w:val="32"/>
          <w:szCs w:val="32"/>
        </w:rPr>
        <w:drawing>
          <wp:inline distT="0" distB="0" distL="0" distR="0" wp14:anchorId="6925B676" wp14:editId="208B6FC7">
            <wp:extent cx="3268980" cy="1432560"/>
            <wp:effectExtent l="0" t="0" r="7620" b="0"/>
            <wp:docPr id="911076602" name="Picture 2" descr="Diagram of a diagram of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6602" name="Picture 2" descr="Diagram of a diagram of a cylind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39CD" w14:textId="77777777" w:rsidR="00F21C31" w:rsidRPr="00F21C31" w:rsidRDefault="00F21C31" w:rsidP="00F21C3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 w:line="240" w:lineRule="auto"/>
        <w:rPr>
          <w:rFonts w:ascii="Hynings Handwriting V2" w:eastAsia="Times New Roman" w:hAnsi="Hynings Handwriting V2" w:cs="Times New Roman"/>
          <w:kern w:val="0"/>
          <w:sz w:val="36"/>
          <w:szCs w:val="36"/>
          <w:u w:val="single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b/>
          <w:bCs/>
          <w:kern w:val="0"/>
          <w:sz w:val="36"/>
          <w:szCs w:val="36"/>
          <w:u w:val="single"/>
          <w:bdr w:val="single" w:sz="2" w:space="0" w:color="E3E3E3" w:frame="1"/>
          <w:lang w:eastAsia="en-IN"/>
          <w14:ligatures w14:val="none"/>
        </w:rPr>
        <w:t>Water Purification on a Large Scale:</w:t>
      </w:r>
    </w:p>
    <w:p w14:paraId="1BAF5507" w14:textId="77777777" w:rsidR="00F21C31" w:rsidRPr="00F21C31" w:rsidRDefault="00F21C31" w:rsidP="00F21C3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b/>
          <w:bCs/>
          <w:kern w:val="0"/>
          <w:sz w:val="32"/>
          <w:szCs w:val="32"/>
          <w:bdr w:val="single" w:sz="2" w:space="0" w:color="E3E3E3" w:frame="1"/>
          <w:lang w:eastAsia="en-IN"/>
          <w14:ligatures w14:val="none"/>
        </w:rPr>
        <w:t>Storage:</w:t>
      </w:r>
    </w:p>
    <w:p w14:paraId="305DA212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Water drawn from sources and stored in reservoirs.</w:t>
      </w:r>
    </w:p>
    <w:p w14:paraId="131F4CAE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Acts as a reserve, protecting water from pollution.</w:t>
      </w:r>
    </w:p>
    <w:p w14:paraId="32CD7545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Natural purification occurs during storage:</w:t>
      </w:r>
    </w:p>
    <w:p w14:paraId="0F18AB8A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Physical: Suspended impurities settle due to gravity.</w:t>
      </w:r>
    </w:p>
    <w:p w14:paraId="40798DF2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lastRenderedPageBreak/>
        <w:t>Chemical: Changes like ammonia decrease, nitrates increase.</w:t>
      </w:r>
    </w:p>
    <w:p w14:paraId="12475B54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Bacterial count decreases over time, enhancing safety.</w:t>
      </w:r>
    </w:p>
    <w:p w14:paraId="568753E5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Proper maintenance crucial to prevent algae growth.</w:t>
      </w:r>
    </w:p>
    <w:p w14:paraId="20AA62BE" w14:textId="77777777" w:rsidR="00F21C31" w:rsidRPr="00F21C31" w:rsidRDefault="00F21C31" w:rsidP="00F21C3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b/>
          <w:bCs/>
          <w:kern w:val="0"/>
          <w:sz w:val="32"/>
          <w:szCs w:val="32"/>
          <w:bdr w:val="single" w:sz="2" w:space="0" w:color="E3E3E3" w:frame="1"/>
          <w:lang w:eastAsia="en-IN"/>
          <w14:ligatures w14:val="none"/>
        </w:rPr>
        <w:t>Filtration:</w:t>
      </w:r>
    </w:p>
    <w:p w14:paraId="439AD1BD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b/>
          <w:bCs/>
          <w:kern w:val="0"/>
          <w:sz w:val="32"/>
          <w:szCs w:val="32"/>
          <w:bdr w:val="single" w:sz="2" w:space="0" w:color="E3E3E3" w:frame="1"/>
          <w:lang w:eastAsia="en-IN"/>
          <w14:ligatures w14:val="none"/>
        </w:rPr>
        <w:t>Slow Sand Filters:</w:t>
      </w:r>
    </w:p>
    <w:p w14:paraId="256D1AC6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Consist of supernatant water, sand bed, and biological layer.</w:t>
      </w:r>
    </w:p>
    <w:p w14:paraId="65A8F2F9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Allows partial purification through sedimentation, adsorption, and bacterial action.</w:t>
      </w:r>
    </w:p>
    <w:p w14:paraId="1D7E1A84" w14:textId="77777777" w:rsid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Simple construction, lower cost, and high-quality filtered water.</w:t>
      </w:r>
    </w:p>
    <w:p w14:paraId="25399180" w14:textId="1D721BB5" w:rsidR="00E11D09" w:rsidRPr="00F21C31" w:rsidRDefault="00E11D09" w:rsidP="00E11D0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2160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Hynings Handwriting V2" w:eastAsia="Times New Roman" w:hAnsi="Hynings Handwriting V2" w:cs="Times New Roman"/>
          <w:noProof/>
          <w:kern w:val="0"/>
          <w:sz w:val="32"/>
          <w:szCs w:val="32"/>
          <w:lang w:eastAsia="en-IN"/>
        </w:rPr>
        <w:drawing>
          <wp:inline distT="0" distB="0" distL="0" distR="0" wp14:anchorId="3D9DA5C0" wp14:editId="28A45646">
            <wp:extent cx="4039870" cy="2293620"/>
            <wp:effectExtent l="0" t="0" r="0" b="0"/>
            <wp:docPr id="239102131" name="Picture 4" descr="A diagram of a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2131" name="Picture 4" descr="A diagram of a fil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0E8D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b/>
          <w:bCs/>
          <w:kern w:val="0"/>
          <w:sz w:val="32"/>
          <w:szCs w:val="32"/>
          <w:bdr w:val="single" w:sz="2" w:space="0" w:color="E3E3E3" w:frame="1"/>
          <w:lang w:eastAsia="en-IN"/>
          <w14:ligatures w14:val="none"/>
        </w:rPr>
        <w:t>Rapid Sand Filters:</w:t>
      </w:r>
    </w:p>
    <w:p w14:paraId="7456ED78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Types: gravity and pressure filters.</w:t>
      </w:r>
    </w:p>
    <w:p w14:paraId="45E101EA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Process involves chemical coagulation, flocculation, sedimentation, and rapid sand filtration.</w:t>
      </w:r>
    </w:p>
    <w:p w14:paraId="64134872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Requires backwashing to maintain efficiency:</w:t>
      </w:r>
    </w:p>
    <w:p w14:paraId="52CF2078" w14:textId="77777777" w:rsidR="00F21C31" w:rsidRPr="00F21C31" w:rsidRDefault="00F21C31" w:rsidP="00F21C31">
      <w:pPr>
        <w:numPr>
          <w:ilvl w:val="3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Reverses water flow to dislodge accumulated impurities.</w:t>
      </w:r>
    </w:p>
    <w:p w14:paraId="6F1D7A60" w14:textId="77777777" w:rsidR="00F21C31" w:rsidRPr="00F21C31" w:rsidRDefault="00F21C31" w:rsidP="00F21C31">
      <w:pPr>
        <w:numPr>
          <w:ilvl w:val="3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Frequent washing needed, typically daily or weekly.</w:t>
      </w:r>
    </w:p>
    <w:p w14:paraId="58ECAC76" w14:textId="77777777" w:rsid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Advantages: Handles raw water directly, higher filtration rate, occupies less space, and offers flexibility in operation.</w:t>
      </w:r>
    </w:p>
    <w:p w14:paraId="1231F313" w14:textId="348FA8C4" w:rsidR="00E11D09" w:rsidRPr="00F21C31" w:rsidRDefault="00E11D09" w:rsidP="00E11D0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2160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Hynings Handwriting V2" w:eastAsia="Times New Roman" w:hAnsi="Hynings Handwriting V2" w:cs="Times New Roman"/>
          <w:noProof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064A34D5" wp14:editId="2E706375">
            <wp:extent cx="4047490" cy="2011680"/>
            <wp:effectExtent l="0" t="0" r="0" b="7620"/>
            <wp:docPr id="49424539" name="Picture 5" descr="A diagram of a water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4539" name="Picture 5" descr="A diagram of a water filte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00D0" w14:textId="77777777" w:rsidR="00F21C31" w:rsidRPr="00F21C31" w:rsidRDefault="00F21C31" w:rsidP="00F21C3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b/>
          <w:bCs/>
          <w:kern w:val="0"/>
          <w:sz w:val="32"/>
          <w:szCs w:val="32"/>
          <w:bdr w:val="single" w:sz="2" w:space="0" w:color="E3E3E3" w:frame="1"/>
          <w:lang w:eastAsia="en-IN"/>
          <w14:ligatures w14:val="none"/>
        </w:rPr>
        <w:t>Chlorination:</w:t>
      </w:r>
    </w:p>
    <w:p w14:paraId="5DA8EC26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Works alongside filtration to kill pathogenic bacteria.</w:t>
      </w:r>
    </w:p>
    <w:p w14:paraId="34785DAC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 xml:space="preserve">Forms hydrochloric and </w:t>
      </w:r>
      <w:proofErr w:type="spellStart"/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hydrochlorous</w:t>
      </w:r>
      <w:proofErr w:type="spellEnd"/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 xml:space="preserve"> acids in water.</w:t>
      </w:r>
    </w:p>
    <w:p w14:paraId="08AE7098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Hypochlorous acid primarily responsible for disinfection.</w:t>
      </w:r>
    </w:p>
    <w:p w14:paraId="27223A48" w14:textId="77777777" w:rsidR="00F21C31" w:rsidRP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Methods:</w:t>
      </w:r>
    </w:p>
    <w:p w14:paraId="6722A56F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Chlorine gas: Affordable, efficient, requires specialized equipment.</w:t>
      </w:r>
    </w:p>
    <w:p w14:paraId="373185E4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Chloramines: Less chlorinous taste, slower action, less commonly used.</w:t>
      </w:r>
    </w:p>
    <w:p w14:paraId="01EA4B42" w14:textId="77777777" w:rsidR="00F21C31" w:rsidRPr="00F21C31" w:rsidRDefault="00F21C31" w:rsidP="00F21C31">
      <w:pPr>
        <w:numPr>
          <w:ilvl w:val="2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Perchloron</w:t>
      </w:r>
      <w:proofErr w:type="spellEnd"/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 xml:space="preserve"> or HTH: Calcium compound, high chlorine content, used for disinfection.</w:t>
      </w:r>
    </w:p>
    <w:p w14:paraId="1455C4C6" w14:textId="77777777" w:rsidR="00F21C31" w:rsidRDefault="00F21C31" w:rsidP="00F21C31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Break point chlorination: Chlorine dose increase leading to residual chlorine increase until a saturation point is reached.</w:t>
      </w:r>
    </w:p>
    <w:p w14:paraId="53FE4A77" w14:textId="68F4CBA6" w:rsidR="00E11D09" w:rsidRPr="00F21C31" w:rsidRDefault="00E11D09" w:rsidP="00E11D09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1440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Hynings Handwriting V2" w:eastAsia="Times New Roman" w:hAnsi="Hynings Handwriting V2" w:cs="Times New Roman"/>
          <w:noProof/>
          <w:kern w:val="0"/>
          <w:sz w:val="32"/>
          <w:szCs w:val="32"/>
          <w:lang w:eastAsia="en-IN"/>
        </w:rPr>
        <w:drawing>
          <wp:inline distT="0" distB="0" distL="0" distR="0" wp14:anchorId="1235874F" wp14:editId="011219B2">
            <wp:extent cx="2058035" cy="3675213"/>
            <wp:effectExtent l="0" t="8255" r="0" b="0"/>
            <wp:docPr id="1440322187" name="Picture 6" descr="A diagram of a liquid chlor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2187" name="Picture 6" descr="A diagram of a liquid chlorin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4128" cy="370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9056" w14:textId="77777777" w:rsidR="00F21C31" w:rsidRPr="00F21C31" w:rsidRDefault="00F21C31" w:rsidP="00F21C3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100" w:line="240" w:lineRule="auto"/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Times New Roman"/>
          <w:kern w:val="0"/>
          <w:sz w:val="32"/>
          <w:szCs w:val="32"/>
          <w:lang w:eastAsia="en-IN"/>
          <w14:ligatures w14:val="none"/>
        </w:rPr>
        <w:t>Large-scale water purification involves storage, filtration, and chlorination, ensuring water safety and quality for consumption on a broad scale. Proper implementation and maintenance of these methods are essential for providing clean water to communities.</w:t>
      </w:r>
    </w:p>
    <w:p w14:paraId="48300AC2" w14:textId="77777777" w:rsidR="00F21C31" w:rsidRPr="00F21C31" w:rsidRDefault="00F21C31" w:rsidP="00F21C31">
      <w:pPr>
        <w:pBdr>
          <w:bottom w:val="single" w:sz="6" w:space="1" w:color="auto"/>
        </w:pBdr>
        <w:spacing w:after="0" w:line="240" w:lineRule="auto"/>
        <w:jc w:val="center"/>
        <w:rPr>
          <w:rFonts w:ascii="Hynings Handwriting V2" w:eastAsia="Times New Roman" w:hAnsi="Hynings Handwriting V2" w:cs="Arial"/>
          <w:vanish/>
          <w:kern w:val="0"/>
          <w:sz w:val="32"/>
          <w:szCs w:val="32"/>
          <w:lang w:eastAsia="en-IN"/>
          <w14:ligatures w14:val="none"/>
        </w:rPr>
      </w:pPr>
      <w:r w:rsidRPr="00F21C31">
        <w:rPr>
          <w:rFonts w:ascii="Hynings Handwriting V2" w:eastAsia="Times New Roman" w:hAnsi="Hynings Handwriting V2" w:cs="Arial"/>
          <w:vanish/>
          <w:kern w:val="0"/>
          <w:sz w:val="32"/>
          <w:szCs w:val="32"/>
          <w:lang w:eastAsia="en-IN"/>
          <w14:ligatures w14:val="none"/>
        </w:rPr>
        <w:t>Top of Form</w:t>
      </w:r>
    </w:p>
    <w:p w14:paraId="2647AE4A" w14:textId="77777777" w:rsidR="004275F0" w:rsidRPr="004275F0" w:rsidRDefault="004275F0" w:rsidP="004275F0">
      <w:pPr>
        <w:rPr>
          <w:rFonts w:ascii="Hynings Handwriting V2" w:hAnsi="Hynings Handwriting V2"/>
          <w:vanish/>
          <w:sz w:val="32"/>
          <w:szCs w:val="32"/>
        </w:rPr>
      </w:pPr>
      <w:r w:rsidRPr="004275F0">
        <w:rPr>
          <w:rFonts w:ascii="Hynings Handwriting V2" w:hAnsi="Hynings Handwriting V2"/>
          <w:vanish/>
          <w:sz w:val="32"/>
          <w:szCs w:val="32"/>
        </w:rPr>
        <w:t>Top of Form</w:t>
      </w:r>
    </w:p>
    <w:p w14:paraId="62279389" w14:textId="77777777" w:rsidR="000166F3" w:rsidRPr="00BC5ED5" w:rsidRDefault="000166F3">
      <w:pPr>
        <w:rPr>
          <w:rFonts w:ascii="Hynings Handwriting V2" w:hAnsi="Hynings Handwriting V2"/>
          <w:sz w:val="32"/>
          <w:szCs w:val="32"/>
        </w:rPr>
      </w:pPr>
    </w:p>
    <w:sectPr w:rsidR="000166F3" w:rsidRPr="00BC5ED5" w:rsidSect="00BC5ED5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1BB15" w14:textId="77777777" w:rsidR="00E11D09" w:rsidRDefault="00E11D09" w:rsidP="00E11D09">
      <w:pPr>
        <w:spacing w:after="0" w:line="240" w:lineRule="auto"/>
      </w:pPr>
      <w:r>
        <w:separator/>
      </w:r>
    </w:p>
  </w:endnote>
  <w:endnote w:type="continuationSeparator" w:id="0">
    <w:p w14:paraId="40647EBF" w14:textId="77777777" w:rsidR="00E11D09" w:rsidRDefault="00E11D09" w:rsidP="00E1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nings Handwriting V2">
    <w:panose1 w:val="02000503000000000000"/>
    <w:charset w:val="00"/>
    <w:family w:val="auto"/>
    <w:pitch w:val="variable"/>
    <w:sig w:usb0="80000007" w:usb1="0800000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50B4" w14:textId="3E320F5A" w:rsidR="00E11D09" w:rsidRPr="00E11D09" w:rsidRDefault="00E11D09" w:rsidP="00E11D09">
    <w:pPr>
      <w:pStyle w:val="Footer"/>
    </w:pPr>
    <w:r>
      <w:t>Follow us @dentistry_taughtwell</w:t>
    </w:r>
    <w:r>
      <w:ptab w:relativeTo="margin" w:alignment="center" w:leader="none"/>
    </w:r>
    <w:r>
      <w:ptab w:relativeTo="margin" w:alignment="right" w:leader="none"/>
    </w:r>
    <w:r>
      <w:t xml:space="preserve">Sign up for free </w:t>
    </w:r>
    <w:proofErr w:type="gramStart"/>
    <w:r>
      <w:t>www.taughtwellsimplifyed.com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4A0B4" w14:textId="77777777" w:rsidR="00E11D09" w:rsidRDefault="00E11D09" w:rsidP="00E11D09">
      <w:pPr>
        <w:spacing w:after="0" w:line="240" w:lineRule="auto"/>
      </w:pPr>
      <w:r>
        <w:separator/>
      </w:r>
    </w:p>
  </w:footnote>
  <w:footnote w:type="continuationSeparator" w:id="0">
    <w:p w14:paraId="7ED5D62F" w14:textId="77777777" w:rsidR="00E11D09" w:rsidRDefault="00E11D09" w:rsidP="00E11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505"/>
    <w:multiLevelType w:val="multilevel"/>
    <w:tmpl w:val="76AC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03C41"/>
    <w:multiLevelType w:val="multilevel"/>
    <w:tmpl w:val="B652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371FD"/>
    <w:multiLevelType w:val="multilevel"/>
    <w:tmpl w:val="72C6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6422C"/>
    <w:multiLevelType w:val="multilevel"/>
    <w:tmpl w:val="8D5C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91217">
    <w:abstractNumId w:val="2"/>
  </w:num>
  <w:num w:numId="2" w16cid:durableId="370694963">
    <w:abstractNumId w:val="1"/>
  </w:num>
  <w:num w:numId="3" w16cid:durableId="937832689">
    <w:abstractNumId w:val="0"/>
  </w:num>
  <w:num w:numId="4" w16cid:durableId="1299797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1A"/>
    <w:rsid w:val="000166F3"/>
    <w:rsid w:val="004275F0"/>
    <w:rsid w:val="0053601A"/>
    <w:rsid w:val="00717617"/>
    <w:rsid w:val="00953A67"/>
    <w:rsid w:val="00BC5ED5"/>
    <w:rsid w:val="00D26A51"/>
    <w:rsid w:val="00E11D09"/>
    <w:rsid w:val="00F2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12E4"/>
  <w15:chartTrackingRefBased/>
  <w15:docId w15:val="{8787CDD2-A368-47EB-8D7B-C932F81A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0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1A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01A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01A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60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60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1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1A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1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1C3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21C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21C31"/>
    <w:rPr>
      <w:rFonts w:ascii="Arial" w:eastAsia="Times New Roman" w:hAnsi="Arial" w:cs="Arial"/>
      <w:vanish/>
      <w:kern w:val="0"/>
      <w:sz w:val="16"/>
      <w:szCs w:val="1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1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D0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11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D0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6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7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7895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4958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6438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07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302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64474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57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94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113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49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008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913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1378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791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1772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407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045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64096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68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4477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012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704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89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39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0958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499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18519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963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317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8029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86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6614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069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91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892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8956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3D9FE-3534-4631-AF8A-2A45496F3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Shruti Tambe</dc:creator>
  <cp:keywords/>
  <dc:description/>
  <cp:lastModifiedBy>Dr. Shruti Tambe</cp:lastModifiedBy>
  <cp:revision>2</cp:revision>
  <dcterms:created xsi:type="dcterms:W3CDTF">2024-04-12T10:17:00Z</dcterms:created>
  <dcterms:modified xsi:type="dcterms:W3CDTF">2024-04-12T10:17:00Z</dcterms:modified>
</cp:coreProperties>
</file>