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FRONT-END DESIGN AND USER EXPERIENCE STRATEGY</w:t>
      </w:r>
    </w:p>
    <w:p>
      <w:pPr>
        <w:jc w:val="center"/>
      </w:pPr>
      <w:r>
        <w:rPr>
          <w:b/>
          <w:sz w:val="34"/>
        </w:rPr>
        <w:t>E-Governance and Digital Services Web Portal</w:t>
      </w:r>
    </w:p>
    <w:p>
      <w:pPr>
        <w:jc w:val="center"/>
      </w:pPr>
      <w:r>
        <w:t>Yuva Internship – Week 2</w:t>
      </w:r>
    </w:p>
    <w:p>
      <w:pPr>
        <w:jc w:val="center"/>
      </w:pPr>
      <w:r>
        <w:t>Task: Front-End Design and User Experience Strategy</w:t>
      </w:r>
    </w:p>
    <w:p>
      <w:pPr>
        <w:jc w:val="center"/>
      </w:pPr>
      <w:r/>
    </w:p>
    <w:p>
      <w:pPr>
        <w:jc w:val="center"/>
      </w:pPr>
      <w:r>
        <w:t>Prepared by: Rutuja Dhirde</w:t>
      </w:r>
    </w:p>
    <w:p>
      <w:pPr>
        <w:jc w:val="center"/>
      </w:pPr>
      <w:r>
        <w:t>B.Tech. Computer Science and Engineering (Data Science)</w:t>
      </w:r>
    </w:p>
    <w:p>
      <w:pPr>
        <w:jc w:val="center"/>
      </w:pPr>
      <w:r>
        <w:t>S. B. Jain Institute of Technology, Management &amp; Research, Nagpur</w:t>
      </w:r>
    </w:p>
    <w:p>
      <w:pPr>
        <w:jc w:val="center"/>
      </w:pPr>
      <w:r>
        <w:t>August 2026</w:t>
      </w:r>
    </w:p>
    <w:p>
      <w:r>
        <w:br w:type="page"/>
      </w:r>
    </w:p>
    <w:p>
      <w:pPr>
        <w:pStyle w:val="Heading1"/>
      </w:pPr>
      <w:r>
        <w:t>1. Executive Summary</w:t>
      </w:r>
    </w:p>
    <w:p>
      <w:r>
        <w:t>This document presents the front-end design and user experience strategy for an E-Governance and Digital Services Web Portal. The interface is planned around clarity, accessibility, trust and task completion. Citizens should be able to find a service, understand its requirements, authenticate, complete an application, track its status and provide feedback with minimal confusion.</w:t>
      </w:r>
    </w:p>
    <w:p>
      <w:pPr>
        <w:pStyle w:val="Heading1"/>
      </w:pPr>
      <w:r>
        <w:t>2. Design Goals</w:t>
      </w:r>
    </w:p>
    <w:p>
      <w:pPr>
        <w:pStyle w:val="ListBullet"/>
      </w:pPr>
      <w:r>
        <w:t>Create a simple citizen-friendly interface.</w:t>
      </w:r>
    </w:p>
    <w:p>
      <w:pPr>
        <w:pStyle w:val="ListBullet"/>
      </w:pPr>
      <w:r>
        <w:t>Reduce unnecessary steps in service discovery and application.</w:t>
      </w:r>
    </w:p>
    <w:p>
      <w:pPr>
        <w:pStyle w:val="ListBullet"/>
      </w:pPr>
      <w:r>
        <w:t>Make eligibility, required documents and status easy to understand.</w:t>
      </w:r>
    </w:p>
    <w:p>
      <w:pPr>
        <w:pStyle w:val="ListBullet"/>
      </w:pPr>
      <w:r>
        <w:t>Maintain consistent navigation and visual hierarchy.</w:t>
      </w:r>
    </w:p>
    <w:p>
      <w:pPr>
        <w:pStyle w:val="ListBullet"/>
      </w:pPr>
      <w:r>
        <w:t>Support mobile, tablet and desktop screens.</w:t>
      </w:r>
    </w:p>
    <w:p>
      <w:pPr>
        <w:pStyle w:val="ListBullet"/>
      </w:pPr>
      <w:r>
        <w:t>Follow accessible interaction principles, including keyboard-accessible controls and readable content.</w:t>
      </w:r>
    </w:p>
    <w:p>
      <w:pPr>
        <w:pStyle w:val="Heading1"/>
      </w:pPr>
      <w:r>
        <w:t>3. Target Users and UX Priorities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User Group</w:t>
            </w:r>
          </w:p>
        </w:tc>
        <w:tc>
          <w:tcPr>
            <w:tcW w:type="dxa" w:w="3312"/>
            <w:shd w:fill="D9EAF7"/>
          </w:tcPr>
          <w:p>
            <w:r>
              <w:rPr>
                <w:b/>
              </w:rPr>
              <w:t>Typical Need</w:t>
            </w:r>
          </w:p>
        </w:tc>
        <w:tc>
          <w:tcPr>
            <w:tcW w:type="dxa" w:w="3312"/>
            <w:shd w:fill="D9EAF7"/>
          </w:tcPr>
          <w:p>
            <w:r>
              <w:rPr>
                <w:b/>
              </w:rPr>
              <w:t>UX Priority</w:t>
            </w:r>
          </w:p>
        </w:tc>
      </w:tr>
      <w:tr>
        <w:tc>
          <w:tcPr>
            <w:tcW w:type="dxa" w:w="3312"/>
          </w:tcPr>
          <w:p>
            <w:r>
              <w:t>Students</w:t>
            </w:r>
          </w:p>
        </w:tc>
        <w:tc>
          <w:tcPr>
            <w:tcW w:type="dxa" w:w="3312"/>
          </w:tcPr>
          <w:p>
            <w:r>
              <w:t>Scholarships, certificates and education services</w:t>
            </w:r>
          </w:p>
        </w:tc>
        <w:tc>
          <w:tcPr>
            <w:tcW w:type="dxa" w:w="3312"/>
          </w:tcPr>
          <w:p>
            <w:r>
              <w:t>Fast search and clear document checklist</w:t>
            </w:r>
          </w:p>
        </w:tc>
      </w:tr>
      <w:tr>
        <w:tc>
          <w:tcPr>
            <w:tcW w:type="dxa" w:w="3312"/>
          </w:tcPr>
          <w:p>
            <w:r>
              <w:t>Working Citizens</w:t>
            </w:r>
          </w:p>
        </w:tc>
        <w:tc>
          <w:tcPr>
            <w:tcW w:type="dxa" w:w="3312"/>
          </w:tcPr>
          <w:p>
            <w:r>
              <w:t>Online services with limited time</w:t>
            </w:r>
          </w:p>
        </w:tc>
        <w:tc>
          <w:tcPr>
            <w:tcW w:type="dxa" w:w="3312"/>
          </w:tcPr>
          <w:p>
            <w:r>
              <w:t>Mobile-friendly forms and quick tracking</w:t>
            </w:r>
          </w:p>
        </w:tc>
      </w:tr>
      <w:tr>
        <w:tc>
          <w:tcPr>
            <w:tcW w:type="dxa" w:w="3312"/>
          </w:tcPr>
          <w:p>
            <w:r>
              <w:t>Senior Citizens</w:t>
            </w:r>
          </w:p>
        </w:tc>
        <w:tc>
          <w:tcPr>
            <w:tcW w:type="dxa" w:w="3312"/>
          </w:tcPr>
          <w:p>
            <w:r>
              <w:t>Welfare and public-service information</w:t>
            </w:r>
          </w:p>
        </w:tc>
        <w:tc>
          <w:tcPr>
            <w:tcW w:type="dxa" w:w="3312"/>
          </w:tcPr>
          <w:p>
            <w:r>
              <w:t>Readable text and simple navigation</w:t>
            </w:r>
          </w:p>
        </w:tc>
      </w:tr>
      <w:tr>
        <w:tc>
          <w:tcPr>
            <w:tcW w:type="dxa" w:w="3312"/>
          </w:tcPr>
          <w:p>
            <w:r>
              <w:t>Administrators</w:t>
            </w:r>
          </w:p>
        </w:tc>
        <w:tc>
          <w:tcPr>
            <w:tcW w:type="dxa" w:w="3312"/>
          </w:tcPr>
          <w:p>
            <w:r>
              <w:t>Manage services and requests</w:t>
            </w:r>
          </w:p>
        </w:tc>
        <w:tc>
          <w:tcPr>
            <w:tcW w:type="dxa" w:w="3312"/>
          </w:tcPr>
          <w:p>
            <w:r>
              <w:t>Structured dashboard and clear controls</w:t>
            </w:r>
          </w:p>
        </w:tc>
      </w:tr>
    </w:tbl>
    <w:p>
      <w:pPr>
        <w:pStyle w:val="Heading1"/>
      </w:pPr>
      <w:r>
        <w:t>4. Front-End Architecture</w:t>
      </w:r>
    </w:p>
    <w:p>
      <w:r>
        <w:t>A component-based front end is proposed. React.js can be used for reusable components such as navigation, service cards, forms, alerts and dashboards, while HTML5, CSS3 and JavaScript provide semantic structure, styling and interaction.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Layer</w:t>
            </w:r>
          </w:p>
        </w:tc>
        <w:tc>
          <w:tcPr>
            <w:tcW w:type="dxa" w:w="3312"/>
            <w:shd w:fill="D9EAF7"/>
          </w:tcPr>
          <w:p>
            <w:r>
              <w:rPr>
                <w:b/>
              </w:rPr>
              <w:t>Technology</w:t>
            </w:r>
          </w:p>
        </w:tc>
        <w:tc>
          <w:tcPr>
            <w:tcW w:type="dxa" w:w="3312"/>
            <w:shd w:fill="D9EAF7"/>
          </w:tcPr>
          <w:p>
            <w:r>
              <w:rPr>
                <w:b/>
              </w:rPr>
              <w:t>Purpose</w:t>
            </w:r>
          </w:p>
        </w:tc>
      </w:tr>
      <w:tr>
        <w:tc>
          <w:tcPr>
            <w:tcW w:type="dxa" w:w="3312"/>
          </w:tcPr>
          <w:p>
            <w:r>
              <w:t>Structure</w:t>
            </w:r>
          </w:p>
        </w:tc>
        <w:tc>
          <w:tcPr>
            <w:tcW w:type="dxa" w:w="3312"/>
          </w:tcPr>
          <w:p>
            <w:r>
              <w:t>HTML5 / JSX</w:t>
            </w:r>
          </w:p>
        </w:tc>
        <w:tc>
          <w:tcPr>
            <w:tcW w:type="dxa" w:w="3312"/>
          </w:tcPr>
          <w:p>
            <w:r>
              <w:t>Semantic and reusable page structure</w:t>
            </w:r>
          </w:p>
        </w:tc>
      </w:tr>
      <w:tr>
        <w:tc>
          <w:tcPr>
            <w:tcW w:type="dxa" w:w="3312"/>
          </w:tcPr>
          <w:p>
            <w:r>
              <w:t>Styling</w:t>
            </w:r>
          </w:p>
        </w:tc>
        <w:tc>
          <w:tcPr>
            <w:tcW w:type="dxa" w:w="3312"/>
          </w:tcPr>
          <w:p>
            <w:r>
              <w:t>CSS3</w:t>
            </w:r>
          </w:p>
        </w:tc>
        <w:tc>
          <w:tcPr>
            <w:tcW w:type="dxa" w:w="3312"/>
          </w:tcPr>
          <w:p>
            <w:r>
              <w:t>Responsive layout and visual consistency</w:t>
            </w:r>
          </w:p>
        </w:tc>
      </w:tr>
      <w:tr>
        <w:tc>
          <w:tcPr>
            <w:tcW w:type="dxa" w:w="3312"/>
          </w:tcPr>
          <w:p>
            <w:r>
              <w:t>Interaction</w:t>
            </w:r>
          </w:p>
        </w:tc>
        <w:tc>
          <w:tcPr>
            <w:tcW w:type="dxa" w:w="3312"/>
          </w:tcPr>
          <w:p>
            <w:r>
              <w:t>JavaScript / React.js</w:t>
            </w:r>
          </w:p>
        </w:tc>
        <w:tc>
          <w:tcPr>
            <w:tcW w:type="dxa" w:w="3312"/>
          </w:tcPr>
          <w:p>
            <w:r>
              <w:t>Dynamic UI and form behavior</w:t>
            </w:r>
          </w:p>
        </w:tc>
      </w:tr>
      <w:tr>
        <w:tc>
          <w:tcPr>
            <w:tcW w:type="dxa" w:w="3312"/>
          </w:tcPr>
          <w:p>
            <w:r>
              <w:t>Components</w:t>
            </w:r>
          </w:p>
        </w:tc>
        <w:tc>
          <w:tcPr>
            <w:tcW w:type="dxa" w:w="3312"/>
          </w:tcPr>
          <w:p>
            <w:r>
              <w:t>Reusable React components</w:t>
            </w:r>
          </w:p>
        </w:tc>
        <w:tc>
          <w:tcPr>
            <w:tcW w:type="dxa" w:w="3312"/>
          </w:tcPr>
          <w:p>
            <w:r>
              <w:t>Consistent UI elements</w:t>
            </w:r>
          </w:p>
        </w:tc>
      </w:tr>
      <w:tr>
        <w:tc>
          <w:tcPr>
            <w:tcW w:type="dxa" w:w="3312"/>
          </w:tcPr>
          <w:p>
            <w:r>
              <w:t>Routing</w:t>
            </w:r>
          </w:p>
        </w:tc>
        <w:tc>
          <w:tcPr>
            <w:tcW w:type="dxa" w:w="3312"/>
          </w:tcPr>
          <w:p>
            <w:r>
              <w:t>React Router or equivalent</w:t>
            </w:r>
          </w:p>
        </w:tc>
        <w:tc>
          <w:tcPr>
            <w:tcW w:type="dxa" w:w="3312"/>
          </w:tcPr>
          <w:p>
            <w:r>
              <w:t>Page navigation</w:t>
            </w:r>
          </w:p>
        </w:tc>
      </w:tr>
      <w:tr>
        <w:tc>
          <w:tcPr>
            <w:tcW w:type="dxa" w:w="3312"/>
          </w:tcPr>
          <w:p>
            <w:r>
              <w:t>API Communication</w:t>
            </w:r>
          </w:p>
        </w:tc>
        <w:tc>
          <w:tcPr>
            <w:tcW w:type="dxa" w:w="3312"/>
          </w:tcPr>
          <w:p>
            <w:r>
              <w:t>Fetch/Axios or equivalent</w:t>
            </w:r>
          </w:p>
        </w:tc>
        <w:tc>
          <w:tcPr>
            <w:tcW w:type="dxa" w:w="3312"/>
          </w:tcPr>
          <w:p>
            <w:r>
              <w:t>Connect front end to backend APIs</w:t>
            </w:r>
          </w:p>
        </w:tc>
      </w:tr>
    </w:tbl>
    <w:p>
      <w:pPr>
        <w:pStyle w:val="Heading1"/>
      </w:pPr>
      <w:r>
        <w:t>5. Design Theme and Layout</w:t>
      </w:r>
    </w:p>
    <w:p>
      <w:pPr>
        <w:pStyle w:val="Heading2"/>
      </w:pPr>
      <w:r>
        <w:t>5.1 Color Scheme</w:t>
      </w:r>
    </w:p>
    <w:p>
      <w:r>
        <w:t>Use deep blue as the primary color for trust and navigation, white/light neutral backgrounds for readability, and a teal/green accent for positive actions. Warning and error states should be clearly differentiated. Status must not be communicated through color alone; text labels and icons should also be used.</w:t>
      </w:r>
    </w:p>
    <w:p>
      <w:pPr>
        <w:pStyle w:val="Heading2"/>
      </w:pPr>
      <w:r>
        <w:t>5.2 Typography</w:t>
      </w:r>
    </w:p>
    <w:p>
      <w:r>
        <w:t>Use a clean sans-serif font such as Inter, Noto Sans or a comparable system font. Headings should have a clear hierarchy and body text should remain comfortable to read on mobile screens.</w:t>
      </w:r>
    </w:p>
    <w:p>
      <w:pPr>
        <w:pStyle w:val="Heading2"/>
      </w:pPr>
      <w:r>
        <w:t>5.3 Layout</w:t>
      </w:r>
    </w:p>
    <w:p>
      <w:pPr>
        <w:pStyle w:val="ListBullet"/>
      </w:pPr>
      <w:r>
        <w:t>Top navigation with logo, Home, Services, Help and Login/Profile.</w:t>
      </w:r>
    </w:p>
    <w:p>
      <w:pPr>
        <w:pStyle w:val="ListBullet"/>
      </w:pPr>
      <w:r>
        <w:t>Prominent service search on the home page.</w:t>
      </w:r>
    </w:p>
    <w:p>
      <w:pPr>
        <w:pStyle w:val="ListBullet"/>
      </w:pPr>
      <w:r>
        <w:t>Responsive service-card grid.</w:t>
      </w:r>
    </w:p>
    <w:p>
      <w:pPr>
        <w:pStyle w:val="ListBullet"/>
      </w:pPr>
      <w:r>
        <w:t>Consistent spacing and content width.</w:t>
      </w:r>
    </w:p>
    <w:p>
      <w:pPr>
        <w:pStyle w:val="ListBullet"/>
      </w:pPr>
      <w:r>
        <w:t>Clear primary and secondary buttons.</w:t>
      </w:r>
    </w:p>
    <w:p>
      <w:pPr>
        <w:pStyle w:val="ListBullet"/>
      </w:pPr>
      <w:r>
        <w:t>Footer with help, contact, privacy and accessibility links.</w:t>
      </w:r>
    </w:p>
    <w:p>
      <w:pPr>
        <w:pStyle w:val="Heading1"/>
      </w:pPr>
      <w:r>
        <w:t>6. Information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Page</w:t>
            </w:r>
          </w:p>
        </w:tc>
        <w:tc>
          <w:tcPr>
            <w:tcW w:type="dxa" w:w="3312"/>
            <w:shd w:fill="D9EAF7"/>
          </w:tcPr>
          <w:p>
            <w:r>
              <w:rPr>
                <w:b/>
              </w:rPr>
              <w:t>Main Content</w:t>
            </w:r>
          </w:p>
        </w:tc>
        <w:tc>
          <w:tcPr>
            <w:tcW w:type="dxa" w:w="3312"/>
            <w:shd w:fill="D9EAF7"/>
          </w:tcPr>
          <w:p>
            <w:r>
              <w:rPr>
                <w:b/>
              </w:rPr>
              <w:t>Primary Action</w:t>
            </w:r>
          </w:p>
        </w:tc>
      </w:tr>
      <w:tr>
        <w:tc>
          <w:tcPr>
            <w:tcW w:type="dxa" w:w="3312"/>
          </w:tcPr>
          <w:p>
            <w:r>
              <w:t>Home</w:t>
            </w:r>
          </w:p>
        </w:tc>
        <w:tc>
          <w:tcPr>
            <w:tcW w:type="dxa" w:w="3312"/>
          </w:tcPr>
          <w:p>
            <w:r>
              <w:t>Search, categories, popular services and announcements</w:t>
            </w:r>
          </w:p>
        </w:tc>
        <w:tc>
          <w:tcPr>
            <w:tcW w:type="dxa" w:w="3312"/>
          </w:tcPr>
          <w:p>
            <w:r>
              <w:t>Search/Browse</w:t>
            </w:r>
          </w:p>
        </w:tc>
      </w:tr>
      <w:tr>
        <w:tc>
          <w:tcPr>
            <w:tcW w:type="dxa" w:w="3312"/>
          </w:tcPr>
          <w:p>
            <w:r>
              <w:t>Login/Register</w:t>
            </w:r>
          </w:p>
        </w:tc>
        <w:tc>
          <w:tcPr>
            <w:tcW w:type="dxa" w:w="3312"/>
          </w:tcPr>
          <w:p>
            <w:r>
              <w:t>Authentication and account creation</w:t>
            </w:r>
          </w:p>
        </w:tc>
        <w:tc>
          <w:tcPr>
            <w:tcW w:type="dxa" w:w="3312"/>
          </w:tcPr>
          <w:p>
            <w:r>
              <w:t>Login/Create Account</w:t>
            </w:r>
          </w:p>
        </w:tc>
      </w:tr>
      <w:tr>
        <w:tc>
          <w:tcPr>
            <w:tcW w:type="dxa" w:w="3312"/>
          </w:tcPr>
          <w:p>
            <w:r>
              <w:t>Services</w:t>
            </w:r>
          </w:p>
        </w:tc>
        <w:tc>
          <w:tcPr>
            <w:tcW w:type="dxa" w:w="3312"/>
          </w:tcPr>
          <w:p>
            <w:r>
              <w:t>Categories, filters and service cards</w:t>
            </w:r>
          </w:p>
        </w:tc>
        <w:tc>
          <w:tcPr>
            <w:tcW w:type="dxa" w:w="3312"/>
          </w:tcPr>
          <w:p>
            <w:r>
              <w:t>View Service</w:t>
            </w:r>
          </w:p>
        </w:tc>
      </w:tr>
      <w:tr>
        <w:tc>
          <w:tcPr>
            <w:tcW w:type="dxa" w:w="3312"/>
          </w:tcPr>
          <w:p>
            <w:r>
              <w:t>Service Details</w:t>
            </w:r>
          </w:p>
        </w:tc>
        <w:tc>
          <w:tcPr>
            <w:tcW w:type="dxa" w:w="3312"/>
          </w:tcPr>
          <w:p>
            <w:r>
              <w:t>Eligibility, documents, steps and FAQs</w:t>
            </w:r>
          </w:p>
        </w:tc>
        <w:tc>
          <w:tcPr>
            <w:tcW w:type="dxa" w:w="3312"/>
          </w:tcPr>
          <w:p>
            <w:r>
              <w:t>Apply Now</w:t>
            </w:r>
          </w:p>
        </w:tc>
      </w:tr>
      <w:tr>
        <w:tc>
          <w:tcPr>
            <w:tcW w:type="dxa" w:w="3312"/>
          </w:tcPr>
          <w:p>
            <w:r>
              <w:t>Application Form</w:t>
            </w:r>
          </w:p>
        </w:tc>
        <w:tc>
          <w:tcPr>
            <w:tcW w:type="dxa" w:w="3312"/>
          </w:tcPr>
          <w:p>
            <w:r>
              <w:t>Form fields, document upload and review</w:t>
            </w:r>
          </w:p>
        </w:tc>
        <w:tc>
          <w:tcPr>
            <w:tcW w:type="dxa" w:w="3312"/>
          </w:tcPr>
          <w:p>
            <w:r>
              <w:t>Submit</w:t>
            </w:r>
          </w:p>
        </w:tc>
      </w:tr>
      <w:tr>
        <w:tc>
          <w:tcPr>
            <w:tcW w:type="dxa" w:w="3312"/>
          </w:tcPr>
          <w:p>
            <w:r>
              <w:t>Application Status</w:t>
            </w:r>
          </w:p>
        </w:tc>
        <w:tc>
          <w:tcPr>
            <w:tcW w:type="dxa" w:w="3312"/>
          </w:tcPr>
          <w:p>
            <w:r>
              <w:t>Reference number, status and timeline</w:t>
            </w:r>
          </w:p>
        </w:tc>
        <w:tc>
          <w:tcPr>
            <w:tcW w:type="dxa" w:w="3312"/>
          </w:tcPr>
          <w:p>
            <w:r>
              <w:t>Track</w:t>
            </w:r>
          </w:p>
        </w:tc>
      </w:tr>
      <w:tr>
        <w:tc>
          <w:tcPr>
            <w:tcW w:type="dxa" w:w="3312"/>
          </w:tcPr>
          <w:p>
            <w:r>
              <w:t>Notifications</w:t>
            </w:r>
          </w:p>
        </w:tc>
        <w:tc>
          <w:tcPr>
            <w:tcW w:type="dxa" w:w="3312"/>
          </w:tcPr>
          <w:p>
            <w:r>
              <w:t>Application and system updates</w:t>
            </w:r>
          </w:p>
        </w:tc>
        <w:tc>
          <w:tcPr>
            <w:tcW w:type="dxa" w:w="3312"/>
          </w:tcPr>
          <w:p>
            <w:r>
              <w:t>Open</w:t>
            </w:r>
          </w:p>
        </w:tc>
      </w:tr>
      <w:tr>
        <w:tc>
          <w:tcPr>
            <w:tcW w:type="dxa" w:w="3312"/>
          </w:tcPr>
          <w:p>
            <w:r>
              <w:t>Feedback/Help</w:t>
            </w:r>
          </w:p>
        </w:tc>
        <w:tc>
          <w:tcPr>
            <w:tcW w:type="dxa" w:w="3312"/>
          </w:tcPr>
          <w:p>
            <w:r>
              <w:t>FAQ, support and feedback form</w:t>
            </w:r>
          </w:p>
        </w:tc>
        <w:tc>
          <w:tcPr>
            <w:tcW w:type="dxa" w:w="3312"/>
          </w:tcPr>
          <w:p>
            <w:r>
              <w:t>Submit Feedback</w:t>
            </w:r>
          </w:p>
        </w:tc>
      </w:tr>
      <w:tr>
        <w:tc>
          <w:tcPr>
            <w:tcW w:type="dxa" w:w="3312"/>
          </w:tcPr>
          <w:p>
            <w:r>
              <w:t>User Dashboard</w:t>
            </w:r>
          </w:p>
        </w:tc>
        <w:tc>
          <w:tcPr>
            <w:tcW w:type="dxa" w:w="3312"/>
          </w:tcPr>
          <w:p>
            <w:r>
              <w:t>Profile, applications and notifications</w:t>
            </w:r>
          </w:p>
        </w:tc>
        <w:tc>
          <w:tcPr>
            <w:tcW w:type="dxa" w:w="3312"/>
          </w:tcPr>
          <w:p>
            <w:r>
              <w:t>Manage Account</w:t>
            </w:r>
          </w:p>
        </w:tc>
      </w:tr>
      <w:tr>
        <w:tc>
          <w:tcPr>
            <w:tcW w:type="dxa" w:w="3312"/>
          </w:tcPr>
          <w:p>
            <w:r>
              <w:t>Admin Dashboard</w:t>
            </w:r>
          </w:p>
        </w:tc>
        <w:tc>
          <w:tcPr>
            <w:tcW w:type="dxa" w:w="3312"/>
          </w:tcPr>
          <w:p>
            <w:r>
              <w:t>Service and application management</w:t>
            </w:r>
          </w:p>
        </w:tc>
        <w:tc>
          <w:tcPr>
            <w:tcW w:type="dxa" w:w="3312"/>
          </w:tcPr>
          <w:p>
            <w:r>
              <w:t>Manage</w:t>
            </w:r>
          </w:p>
        </w:tc>
      </w:tr>
    </w:tbl>
    <w:p>
      <w:pPr>
        <w:pStyle w:val="Heading1"/>
      </w:pPr>
      <w:r>
        <w:t>7. Wireframe Descriptions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Page</w:t>
            </w:r>
          </w:p>
        </w:tc>
        <w:tc>
          <w:tcPr>
            <w:tcW w:type="dxa" w:w="3312"/>
            <w:shd w:fill="D9EAF7"/>
          </w:tcPr>
          <w:p>
            <w:r>
              <w:rPr>
                <w:b/>
              </w:rPr>
              <w:t>Wireframe Idea</w:t>
            </w:r>
          </w:p>
        </w:tc>
        <w:tc>
          <w:tcPr>
            <w:tcW w:type="dxa" w:w="3312"/>
            <w:shd w:fill="D9EAF7"/>
          </w:tcPr>
          <w:p>
            <w:r>
              <w:rPr>
                <w:b/>
              </w:rPr>
              <w:t>Main Action</w:t>
            </w:r>
          </w:p>
        </w:tc>
      </w:tr>
      <w:tr>
        <w:tc>
          <w:tcPr>
            <w:tcW w:type="dxa" w:w="3312"/>
          </w:tcPr>
          <w:p>
            <w:r>
              <w:t>Home</w:t>
            </w:r>
          </w:p>
        </w:tc>
        <w:tc>
          <w:tcPr>
            <w:tcW w:type="dxa" w:w="3312"/>
          </w:tcPr>
          <w:p>
            <w:r>
              <w:t>Header, large search bar, categories, popular services, announcements and footer</w:t>
            </w:r>
          </w:p>
        </w:tc>
        <w:tc>
          <w:tcPr>
            <w:tcW w:type="dxa" w:w="3312"/>
          </w:tcPr>
          <w:p>
            <w:r>
              <w:t>Search Service</w:t>
            </w:r>
          </w:p>
        </w:tc>
      </w:tr>
      <w:tr>
        <w:tc>
          <w:tcPr>
            <w:tcW w:type="dxa" w:w="3312"/>
          </w:tcPr>
          <w:p>
            <w:r>
              <w:t>Login</w:t>
            </w:r>
          </w:p>
        </w:tc>
        <w:tc>
          <w:tcPr>
            <w:tcW w:type="dxa" w:w="3312"/>
          </w:tcPr>
          <w:p>
            <w:r>
              <w:t>Login card, credentials, show-password, forgot password and registration link</w:t>
            </w:r>
          </w:p>
        </w:tc>
        <w:tc>
          <w:tcPr>
            <w:tcW w:type="dxa" w:w="3312"/>
          </w:tcPr>
          <w:p>
            <w:r>
              <w:t>Login</w:t>
            </w:r>
          </w:p>
        </w:tc>
      </w:tr>
      <w:tr>
        <w:tc>
          <w:tcPr>
            <w:tcW w:type="dxa" w:w="3312"/>
          </w:tcPr>
          <w:p>
            <w:r>
              <w:t>Services</w:t>
            </w:r>
          </w:p>
        </w:tc>
        <w:tc>
          <w:tcPr>
            <w:tcW w:type="dxa" w:w="3312"/>
          </w:tcPr>
          <w:p>
            <w:r>
              <w:t>Breadcrumb, search/filter controls and service cards</w:t>
            </w:r>
          </w:p>
        </w:tc>
        <w:tc>
          <w:tcPr>
            <w:tcW w:type="dxa" w:w="3312"/>
          </w:tcPr>
          <w:p>
            <w:r>
              <w:t>View Details</w:t>
            </w:r>
          </w:p>
        </w:tc>
      </w:tr>
      <w:tr>
        <w:tc>
          <w:tcPr>
            <w:tcW w:type="dxa" w:w="3312"/>
          </w:tcPr>
          <w:p>
            <w:r>
              <w:t>Service Details</w:t>
            </w:r>
          </w:p>
        </w:tc>
        <w:tc>
          <w:tcPr>
            <w:tcW w:type="dxa" w:w="3312"/>
          </w:tcPr>
          <w:p>
            <w:r>
              <w:t>Title, overview, eligibility, documents, steps, FAQ and Apply button</w:t>
            </w:r>
          </w:p>
        </w:tc>
        <w:tc>
          <w:tcPr>
            <w:tcW w:type="dxa" w:w="3312"/>
          </w:tcPr>
          <w:p>
            <w:r>
              <w:t>Apply Now</w:t>
            </w:r>
          </w:p>
        </w:tc>
      </w:tr>
      <w:tr>
        <w:tc>
          <w:tcPr>
            <w:tcW w:type="dxa" w:w="3312"/>
          </w:tcPr>
          <w:p>
            <w:r>
              <w:t>Application</w:t>
            </w:r>
          </w:p>
        </w:tc>
        <w:tc>
          <w:tcPr>
            <w:tcW w:type="dxa" w:w="3312"/>
          </w:tcPr>
          <w:p>
            <w:r>
              <w:t>Step indicator, grouped fields, upload area, validation and review</w:t>
            </w:r>
          </w:p>
        </w:tc>
        <w:tc>
          <w:tcPr>
            <w:tcW w:type="dxa" w:w="3312"/>
          </w:tcPr>
          <w:p>
            <w:r>
              <w:t>Submit</w:t>
            </w:r>
          </w:p>
        </w:tc>
      </w:tr>
      <w:tr>
        <w:tc>
          <w:tcPr>
            <w:tcW w:type="dxa" w:w="3312"/>
          </w:tcPr>
          <w:p>
            <w:r>
              <w:t>Status</w:t>
            </w:r>
          </w:p>
        </w:tc>
        <w:tc>
          <w:tcPr>
            <w:tcW w:type="dxa" w:w="3312"/>
          </w:tcPr>
          <w:p>
            <w:r>
              <w:t>Reference number, status badge, progress timeline and dates</w:t>
            </w:r>
          </w:p>
        </w:tc>
        <w:tc>
          <w:tcPr>
            <w:tcW w:type="dxa" w:w="3312"/>
          </w:tcPr>
          <w:p>
            <w:r>
              <w:t>View Details</w:t>
            </w:r>
          </w:p>
        </w:tc>
      </w:tr>
      <w:tr>
        <w:tc>
          <w:tcPr>
            <w:tcW w:type="dxa" w:w="3312"/>
          </w:tcPr>
          <w:p>
            <w:r>
              <w:t>Feedback</w:t>
            </w:r>
          </w:p>
        </w:tc>
        <w:tc>
          <w:tcPr>
            <w:tcW w:type="dxa" w:w="3312"/>
          </w:tcPr>
          <w:p>
            <w:r>
              <w:t>Rating, category, text area and confirmation</w:t>
            </w:r>
          </w:p>
        </w:tc>
        <w:tc>
          <w:tcPr>
            <w:tcW w:type="dxa" w:w="3312"/>
          </w:tcPr>
          <w:p>
            <w:r>
              <w:t>Submit Feedback</w:t>
            </w:r>
          </w:p>
        </w:tc>
      </w:tr>
      <w:tr>
        <w:tc>
          <w:tcPr>
            <w:tcW w:type="dxa" w:w="3312"/>
          </w:tcPr>
          <w:p>
            <w:r>
              <w:t>Admin Dashboard</w:t>
            </w:r>
          </w:p>
        </w:tc>
        <w:tc>
          <w:tcPr>
            <w:tcW w:type="dxa" w:w="3312"/>
          </w:tcPr>
          <w:p>
            <w:r>
              <w:t>Sidebar, summary cards, tables and filters</w:t>
            </w:r>
          </w:p>
        </w:tc>
        <w:tc>
          <w:tcPr>
            <w:tcW w:type="dxa" w:w="3312"/>
          </w:tcPr>
          <w:p>
            <w:r>
              <w:t>Manage</w:t>
            </w:r>
          </w:p>
        </w:tc>
      </w:tr>
    </w:tbl>
    <w:p>
      <w:pPr>
        <w:pStyle w:val="Heading1"/>
      </w:pPr>
      <w:r>
        <w:t>8. User Interaction Map</w:t>
      </w:r>
    </w:p>
    <w:p>
      <w:r>
        <w:t>Landing → Search/Browse Services → Select Service → View Eligibility &amp; Documents → Login/Register → Complete Application → Upload Documents → Review → Submit → Receive Reference Number → Track Status → Receive Notification → Provide Feedback.</w:t>
      </w:r>
    </w:p>
    <w:p>
      <w:pPr>
        <w:pStyle w:val="Heading1"/>
      </w:pPr>
      <w:r>
        <w:t>9. User Journey Map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Stage</w:t>
            </w:r>
          </w:p>
        </w:tc>
        <w:tc>
          <w:tcPr>
            <w:tcW w:type="dxa" w:w="1987"/>
            <w:shd w:fill="D9EAF7"/>
          </w:tcPr>
          <w:p>
            <w:r>
              <w:rPr>
                <w:b/>
              </w:rPr>
              <w:t>User Goal</w:t>
            </w:r>
          </w:p>
        </w:tc>
        <w:tc>
          <w:tcPr>
            <w:tcW w:type="dxa" w:w="1987"/>
            <w:shd w:fill="D9EAF7"/>
          </w:tcPr>
          <w:p>
            <w:r>
              <w:rPr>
                <w:b/>
              </w:rPr>
              <w:t>Action</w:t>
            </w:r>
          </w:p>
        </w:tc>
        <w:tc>
          <w:tcPr>
            <w:tcW w:type="dxa" w:w="1987"/>
            <w:shd w:fill="D9EAF7"/>
          </w:tcPr>
          <w:p>
            <w:r>
              <w:rPr>
                <w:b/>
              </w:rPr>
              <w:t>Portal Response</w:t>
            </w:r>
          </w:p>
        </w:tc>
        <w:tc>
          <w:tcPr>
            <w:tcW w:type="dxa" w:w="1987"/>
            <w:shd w:fill="D9EAF7"/>
          </w:tcPr>
          <w:p>
            <w:r>
              <w:rPr>
                <w:b/>
              </w:rPr>
              <w:t>UX Priority</w:t>
            </w:r>
          </w:p>
        </w:tc>
      </w:tr>
      <w:tr>
        <w:tc>
          <w:tcPr>
            <w:tcW w:type="dxa" w:w="1987"/>
          </w:tcPr>
          <w:p>
            <w:r>
              <w:t>Discover</w:t>
            </w:r>
          </w:p>
        </w:tc>
        <w:tc>
          <w:tcPr>
            <w:tcW w:type="dxa" w:w="1987"/>
          </w:tcPr>
          <w:p>
            <w:r>
              <w:t>Find service</w:t>
            </w:r>
          </w:p>
        </w:tc>
        <w:tc>
          <w:tcPr>
            <w:tcW w:type="dxa" w:w="1987"/>
          </w:tcPr>
          <w:p>
            <w:r>
              <w:t>Search/browse</w:t>
            </w:r>
          </w:p>
        </w:tc>
        <w:tc>
          <w:tcPr>
            <w:tcW w:type="dxa" w:w="1987"/>
          </w:tcPr>
          <w:p>
            <w:r>
              <w:t>Relevant services shown</w:t>
            </w:r>
          </w:p>
        </w:tc>
        <w:tc>
          <w:tcPr>
            <w:tcW w:type="dxa" w:w="1987"/>
          </w:tcPr>
          <w:p>
            <w:r>
              <w:t>Prominent search</w:t>
            </w:r>
          </w:p>
        </w:tc>
      </w:tr>
      <w:tr>
        <w:tc>
          <w:tcPr>
            <w:tcW w:type="dxa" w:w="1987"/>
          </w:tcPr>
          <w:p>
            <w:r>
              <w:t>Understand</w:t>
            </w:r>
          </w:p>
        </w:tc>
        <w:tc>
          <w:tcPr>
            <w:tcW w:type="dxa" w:w="1987"/>
          </w:tcPr>
          <w:p>
            <w:r>
              <w:t>Check eligibility</w:t>
            </w:r>
          </w:p>
        </w:tc>
        <w:tc>
          <w:tcPr>
            <w:tcW w:type="dxa" w:w="1987"/>
          </w:tcPr>
          <w:p>
            <w:r>
              <w:t>Open details</w:t>
            </w:r>
          </w:p>
        </w:tc>
        <w:tc>
          <w:tcPr>
            <w:tcW w:type="dxa" w:w="1987"/>
          </w:tcPr>
          <w:p>
            <w:r>
              <w:t>Requirements shown</w:t>
            </w:r>
          </w:p>
        </w:tc>
        <w:tc>
          <w:tcPr>
            <w:tcW w:type="dxa" w:w="1987"/>
          </w:tcPr>
          <w:p>
            <w:r>
              <w:t>Plain language</w:t>
            </w:r>
          </w:p>
        </w:tc>
      </w:tr>
      <w:tr>
        <w:tc>
          <w:tcPr>
            <w:tcW w:type="dxa" w:w="1987"/>
          </w:tcPr>
          <w:p>
            <w:r>
              <w:t>Authenticate</w:t>
            </w:r>
          </w:p>
        </w:tc>
        <w:tc>
          <w:tcPr>
            <w:tcW w:type="dxa" w:w="1987"/>
          </w:tcPr>
          <w:p>
            <w:r>
              <w:t>Access application</w:t>
            </w:r>
          </w:p>
        </w:tc>
        <w:tc>
          <w:tcPr>
            <w:tcW w:type="dxa" w:w="1987"/>
          </w:tcPr>
          <w:p>
            <w:r>
              <w:t>Login/register</w:t>
            </w:r>
          </w:p>
        </w:tc>
        <w:tc>
          <w:tcPr>
            <w:tcW w:type="dxa" w:w="1987"/>
          </w:tcPr>
          <w:p>
            <w:r>
              <w:t>Account verified</w:t>
            </w:r>
          </w:p>
        </w:tc>
        <w:tc>
          <w:tcPr>
            <w:tcW w:type="dxa" w:w="1987"/>
          </w:tcPr>
          <w:p>
            <w:r>
              <w:t>Clear forms</w:t>
            </w:r>
          </w:p>
        </w:tc>
      </w:tr>
      <w:tr>
        <w:tc>
          <w:tcPr>
            <w:tcW w:type="dxa" w:w="1987"/>
          </w:tcPr>
          <w:p>
            <w:r>
              <w:t>Apply</w:t>
            </w:r>
          </w:p>
        </w:tc>
        <w:tc>
          <w:tcPr>
            <w:tcW w:type="dxa" w:w="1987"/>
          </w:tcPr>
          <w:p>
            <w:r>
              <w:t>Complete request</w:t>
            </w:r>
          </w:p>
        </w:tc>
        <w:tc>
          <w:tcPr>
            <w:tcW w:type="dxa" w:w="1987"/>
          </w:tcPr>
          <w:p>
            <w:r>
              <w:t>Fill form/upload</w:t>
            </w:r>
          </w:p>
        </w:tc>
        <w:tc>
          <w:tcPr>
            <w:tcW w:type="dxa" w:w="1987"/>
          </w:tcPr>
          <w:p>
            <w:r>
              <w:t>Validation shown</w:t>
            </w:r>
          </w:p>
        </w:tc>
        <w:tc>
          <w:tcPr>
            <w:tcW w:type="dxa" w:w="1987"/>
          </w:tcPr>
          <w:p>
            <w:r>
              <w:t>Progress indicator</w:t>
            </w:r>
          </w:p>
        </w:tc>
      </w:tr>
      <w:tr>
        <w:tc>
          <w:tcPr>
            <w:tcW w:type="dxa" w:w="1987"/>
          </w:tcPr>
          <w:p>
            <w:r>
              <w:t>Submit</w:t>
            </w:r>
          </w:p>
        </w:tc>
        <w:tc>
          <w:tcPr>
            <w:tcW w:type="dxa" w:w="1987"/>
          </w:tcPr>
          <w:p>
            <w:r>
              <w:t>Confirm request</w:t>
            </w:r>
          </w:p>
        </w:tc>
        <w:tc>
          <w:tcPr>
            <w:tcW w:type="dxa" w:w="1987"/>
          </w:tcPr>
          <w:p>
            <w:r>
              <w:t>Submit</w:t>
            </w:r>
          </w:p>
        </w:tc>
        <w:tc>
          <w:tcPr>
            <w:tcW w:type="dxa" w:w="1987"/>
          </w:tcPr>
          <w:p>
            <w:r>
              <w:t>Reference number</w:t>
            </w:r>
          </w:p>
        </w:tc>
        <w:tc>
          <w:tcPr>
            <w:tcW w:type="dxa" w:w="1987"/>
          </w:tcPr>
          <w:p>
            <w:r>
              <w:t>Clear confirmation</w:t>
            </w:r>
          </w:p>
        </w:tc>
      </w:tr>
      <w:tr>
        <w:tc>
          <w:tcPr>
            <w:tcW w:type="dxa" w:w="1987"/>
          </w:tcPr>
          <w:p>
            <w:r>
              <w:t>Track</w:t>
            </w:r>
          </w:p>
        </w:tc>
        <w:tc>
          <w:tcPr>
            <w:tcW w:type="dxa" w:w="1987"/>
          </w:tcPr>
          <w:p>
            <w:r>
              <w:t>Know progress</w:t>
            </w:r>
          </w:p>
        </w:tc>
        <w:tc>
          <w:tcPr>
            <w:tcW w:type="dxa" w:w="1987"/>
          </w:tcPr>
          <w:p>
            <w:r>
              <w:t>Open status</w:t>
            </w:r>
          </w:p>
        </w:tc>
        <w:tc>
          <w:tcPr>
            <w:tcW w:type="dxa" w:w="1987"/>
          </w:tcPr>
          <w:p>
            <w:r>
              <w:t>Current status</w:t>
            </w:r>
          </w:p>
        </w:tc>
        <w:tc>
          <w:tcPr>
            <w:tcW w:type="dxa" w:w="1987"/>
          </w:tcPr>
          <w:p>
            <w:r>
              <w:t>Timeline</w:t>
            </w:r>
          </w:p>
        </w:tc>
      </w:tr>
      <w:tr>
        <w:tc>
          <w:tcPr>
            <w:tcW w:type="dxa" w:w="1987"/>
          </w:tcPr>
          <w:p>
            <w:r>
              <w:t>Respond</w:t>
            </w:r>
          </w:p>
        </w:tc>
        <w:tc>
          <w:tcPr>
            <w:tcW w:type="dxa" w:w="1987"/>
          </w:tcPr>
          <w:p>
            <w:r>
              <w:t>Give feedback</w:t>
            </w:r>
          </w:p>
        </w:tc>
        <w:tc>
          <w:tcPr>
            <w:tcW w:type="dxa" w:w="1987"/>
          </w:tcPr>
          <w:p>
            <w:r>
              <w:t>Submit feedback</w:t>
            </w:r>
          </w:p>
        </w:tc>
        <w:tc>
          <w:tcPr>
            <w:tcW w:type="dxa" w:w="1987"/>
          </w:tcPr>
          <w:p>
            <w:r>
              <w:t>Confirmation</w:t>
            </w:r>
          </w:p>
        </w:tc>
        <w:tc>
          <w:tcPr>
            <w:tcW w:type="dxa" w:w="1987"/>
          </w:tcPr>
          <w:p>
            <w:r>
              <w:t>Short form</w:t>
            </w:r>
          </w:p>
        </w:tc>
      </w:tr>
    </w:tbl>
    <w:p>
      <w:pPr>
        <w:pStyle w:val="Heading1"/>
      </w:pPr>
      <w:r>
        <w:t>10. Key UI Components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Design Approach</w:t>
            </w:r>
          </w:p>
        </w:tc>
      </w:tr>
      <w:tr>
        <w:tc>
          <w:tcPr>
            <w:tcW w:type="dxa" w:w="4968"/>
          </w:tcPr>
          <w:p>
            <w:r>
              <w:t>Navbar</w:t>
            </w:r>
          </w:p>
        </w:tc>
        <w:tc>
          <w:tcPr>
            <w:tcW w:type="dxa" w:w="4968"/>
          </w:tcPr>
          <w:p>
            <w:r>
              <w:t>Consistent and responsive; collapses on small screens.</w:t>
            </w:r>
          </w:p>
        </w:tc>
      </w:tr>
      <w:tr>
        <w:tc>
          <w:tcPr>
            <w:tcW w:type="dxa" w:w="4968"/>
          </w:tcPr>
          <w:p>
            <w:r>
              <w:t>Search Bar</w:t>
            </w:r>
          </w:p>
        </w:tc>
        <w:tc>
          <w:tcPr>
            <w:tcW w:type="dxa" w:w="4968"/>
          </w:tcPr>
          <w:p>
            <w:r>
              <w:t>Prominent, labelled and easy to use.</w:t>
            </w:r>
          </w:p>
        </w:tc>
      </w:tr>
      <w:tr>
        <w:tc>
          <w:tcPr>
            <w:tcW w:type="dxa" w:w="4968"/>
          </w:tcPr>
          <w:p>
            <w:r>
              <w:t>Service Card</w:t>
            </w:r>
          </w:p>
        </w:tc>
        <w:tc>
          <w:tcPr>
            <w:tcW w:type="dxa" w:w="4968"/>
          </w:tcPr>
          <w:p>
            <w:r>
              <w:t>Title, description, category and clear action.</w:t>
            </w:r>
          </w:p>
        </w:tc>
      </w:tr>
      <w:tr>
        <w:tc>
          <w:tcPr>
            <w:tcW w:type="dxa" w:w="4968"/>
          </w:tcPr>
          <w:p>
            <w:r>
              <w:t>Buttons</w:t>
            </w:r>
          </w:p>
        </w:tc>
        <w:tc>
          <w:tcPr>
            <w:tcW w:type="dxa" w:w="4968"/>
          </w:tcPr>
          <w:p>
            <w:r>
              <w:t>Descriptive labels such as Apply Now and Track Application.</w:t>
            </w:r>
          </w:p>
        </w:tc>
      </w:tr>
      <w:tr>
        <w:tc>
          <w:tcPr>
            <w:tcW w:type="dxa" w:w="4968"/>
          </w:tcPr>
          <w:p>
            <w:r>
              <w:t>Forms</w:t>
            </w:r>
          </w:p>
        </w:tc>
        <w:tc>
          <w:tcPr>
            <w:tcW w:type="dxa" w:w="4968"/>
          </w:tcPr>
          <w:p>
            <w:r>
              <w:t>Labels, required indicators, grouping and inline validation.</w:t>
            </w:r>
          </w:p>
        </w:tc>
      </w:tr>
      <w:tr>
        <w:tc>
          <w:tcPr>
            <w:tcW w:type="dxa" w:w="4968"/>
          </w:tcPr>
          <w:p>
            <w:r>
              <w:t>Status Badge</w:t>
            </w:r>
          </w:p>
        </w:tc>
        <w:tc>
          <w:tcPr>
            <w:tcW w:type="dxa" w:w="4968"/>
          </w:tcPr>
          <w:p>
            <w:r>
              <w:t>Text plus visual indicator; never color alone.</w:t>
            </w:r>
          </w:p>
        </w:tc>
      </w:tr>
      <w:tr>
        <w:tc>
          <w:tcPr>
            <w:tcW w:type="dxa" w:w="4968"/>
          </w:tcPr>
          <w:p>
            <w:r>
              <w:t>Progress Stepper</w:t>
            </w:r>
          </w:p>
        </w:tc>
        <w:tc>
          <w:tcPr>
            <w:tcW w:type="dxa" w:w="4968"/>
          </w:tcPr>
          <w:p>
            <w:r>
              <w:t>Shows application stages and current position.</w:t>
            </w:r>
          </w:p>
        </w:tc>
      </w:tr>
      <w:tr>
        <w:tc>
          <w:tcPr>
            <w:tcW w:type="dxa" w:w="4968"/>
          </w:tcPr>
          <w:p>
            <w:r>
              <w:t>Notifications</w:t>
            </w:r>
          </w:p>
        </w:tc>
        <w:tc>
          <w:tcPr>
            <w:tcW w:type="dxa" w:w="4968"/>
          </w:tcPr>
          <w:p>
            <w:r>
              <w:t>Short message with clear severity and action.</w:t>
            </w:r>
          </w:p>
        </w:tc>
      </w:tr>
      <w:tr>
        <w:tc>
          <w:tcPr>
            <w:tcW w:type="dxa" w:w="4968"/>
          </w:tcPr>
          <w:p>
            <w:r>
              <w:t>Footer</w:t>
            </w:r>
          </w:p>
        </w:tc>
        <w:tc>
          <w:tcPr>
            <w:tcW w:type="dxa" w:w="4968"/>
          </w:tcPr>
          <w:p>
            <w:r>
              <w:t>Help, contact, privacy and accessibility links.</w:t>
            </w:r>
          </w:p>
        </w:tc>
      </w:tr>
    </w:tbl>
    <w:p>
      <w:pPr>
        <w:pStyle w:val="Heading1"/>
      </w:pPr>
      <w:r>
        <w:t>11. Accessibility Strategy</w:t>
      </w:r>
    </w:p>
    <w:p>
      <w:pPr>
        <w:pStyle w:val="ListBullet"/>
      </w:pPr>
      <w:r>
        <w:t>Use semantic HTML and meaningful headings.</w:t>
      </w:r>
    </w:p>
    <w:p>
      <w:pPr>
        <w:pStyle w:val="ListBullet"/>
      </w:pPr>
      <w:r>
        <w:t>Ensure important functionality works with keyboard navigation. W3C accessibility guidance identifies keyboard accessibility as a core operability requirement. citeturn0search12</w:t>
      </w:r>
    </w:p>
    <w:p>
      <w:pPr>
        <w:pStyle w:val="ListBullet"/>
      </w:pPr>
      <w:r>
        <w:t>Use sufficient text/background contrast and do not rely on color alone.</w:t>
      </w:r>
    </w:p>
    <w:p>
      <w:pPr>
        <w:pStyle w:val="ListBullet"/>
      </w:pPr>
      <w:r>
        <w:t>Provide visible keyboard focus states.</w:t>
      </w:r>
    </w:p>
    <w:p>
      <w:pPr>
        <w:pStyle w:val="ListBullet"/>
      </w:pPr>
      <w:r>
        <w:t>Use descriptive form labels and meaningful button/link text.</w:t>
      </w:r>
    </w:p>
    <w:p>
      <w:pPr>
        <w:pStyle w:val="ListBullet"/>
      </w:pPr>
      <w:r>
        <w:t>Provide alternative text for informative images.</w:t>
      </w:r>
    </w:p>
    <w:p>
      <w:pPr>
        <w:pStyle w:val="ListBullet"/>
      </w:pPr>
      <w:r>
        <w:t>Show understandable validation and error messages.</w:t>
      </w:r>
    </w:p>
    <w:p>
      <w:pPr>
        <w:pStyle w:val="ListBullet"/>
      </w:pPr>
      <w:r>
        <w:t>Use responsive layouts for different screen sizes.</w:t>
      </w:r>
    </w:p>
    <w:p>
      <w:pPr>
        <w:pStyle w:val="ListBullet"/>
      </w:pPr>
      <w:r>
        <w:t>Avoid unnecessary animation and intrusive time limits.</w:t>
      </w:r>
    </w:p>
    <w:p>
      <w:pPr>
        <w:pStyle w:val="ListBullet"/>
      </w:pPr>
      <w:r>
        <w:t>Test key pages with accessibility checking tools.</w:t>
      </w:r>
    </w:p>
    <w:p>
      <w:pPr>
        <w:pStyle w:val="Heading1"/>
      </w:pPr>
      <w:r>
        <w:t>12. Responsive Design Strategy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Device</w:t>
            </w:r>
          </w:p>
        </w:tc>
        <w:tc>
          <w:tcPr>
            <w:tcW w:type="dxa" w:w="4968"/>
            <w:shd w:fill="D9EAF7"/>
          </w:tcPr>
          <w:p>
            <w:r>
              <w:rPr>
                <w:b/>
              </w:rPr>
              <w:t>Layout Strategy</w:t>
            </w:r>
          </w:p>
        </w:tc>
      </w:tr>
      <w:tr>
        <w:tc>
          <w:tcPr>
            <w:tcW w:type="dxa" w:w="4968"/>
          </w:tcPr>
          <w:p>
            <w:r>
              <w:t>Mobile</w:t>
            </w:r>
          </w:p>
        </w:tc>
        <w:tc>
          <w:tcPr>
            <w:tcW w:type="dxa" w:w="4968"/>
          </w:tcPr>
          <w:p>
            <w:r>
              <w:t>Single column, collapsible navigation, touch-friendly controls and simplified forms.</w:t>
            </w:r>
          </w:p>
        </w:tc>
      </w:tr>
      <w:tr>
        <w:tc>
          <w:tcPr>
            <w:tcW w:type="dxa" w:w="4968"/>
          </w:tcPr>
          <w:p>
            <w:r>
              <w:t>Tablet</w:t>
            </w:r>
          </w:p>
        </w:tc>
        <w:tc>
          <w:tcPr>
            <w:tcW w:type="dxa" w:w="4968"/>
          </w:tcPr>
          <w:p>
            <w:r>
              <w:t>Adaptive grids, navigation and spacing.</w:t>
            </w:r>
          </w:p>
        </w:tc>
      </w:tr>
      <w:tr>
        <w:tc>
          <w:tcPr>
            <w:tcW w:type="dxa" w:w="4968"/>
          </w:tcPr>
          <w:p>
            <w:r>
              <w:t>Desktop</w:t>
            </w:r>
          </w:p>
        </w:tc>
        <w:tc>
          <w:tcPr>
            <w:tcW w:type="dxa" w:w="4968"/>
          </w:tcPr>
          <w:p>
            <w:r>
              <w:t>Wider content area, multi-column cards and efficient dashboard layout.</w:t>
            </w:r>
          </w:p>
        </w:tc>
      </w:tr>
    </w:tbl>
    <w:p>
      <w:r>
        <w:t>A mobile-first approach will be used with responsive CSS media queries. Components should adapt rather than simply shrink, especially forms, tables and navigation.</w:t>
      </w:r>
    </w:p>
    <w:p>
      <w:pPr>
        <w:pStyle w:val="Heading1"/>
      </w:pPr>
      <w:r>
        <w:t>13. Navigation Flow</w:t>
      </w:r>
    </w:p>
    <w:p>
      <w:r>
        <w:t>Home → Services → Service Details → Login/Register → Application Form → Review → Submit → Application Status. Secondary flow: Home → Help/FAQ → Feedback; Dashboard → Applications → Application Details → Status/Notifications.</w:t>
      </w:r>
    </w:p>
    <w:p>
      <w:pPr>
        <w:pStyle w:val="Heading1"/>
      </w:pPr>
      <w:r>
        <w:t>14. Technical Choices and Rationale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Choice</w:t>
            </w:r>
          </w:p>
        </w:tc>
        <w:tc>
          <w:tcPr>
            <w:tcW w:type="dxa" w:w="4968"/>
            <w:shd w:fill="D9EAF7"/>
          </w:tcPr>
          <w:p>
            <w:r>
              <w:rPr>
                <w:b/>
              </w:rPr>
              <w:t>Reason</w:t>
            </w:r>
          </w:p>
        </w:tc>
      </w:tr>
      <w:tr>
        <w:tc>
          <w:tcPr>
            <w:tcW w:type="dxa" w:w="4968"/>
          </w:tcPr>
          <w:p>
            <w:r>
              <w:t>React.js</w:t>
            </w:r>
          </w:p>
        </w:tc>
        <w:tc>
          <w:tcPr>
            <w:tcW w:type="dxa" w:w="4968"/>
          </w:tcPr>
          <w:p>
            <w:r>
              <w:t>Reusable components and dynamic front-end behavior.</w:t>
            </w:r>
          </w:p>
        </w:tc>
      </w:tr>
      <w:tr>
        <w:tc>
          <w:tcPr>
            <w:tcW w:type="dxa" w:w="4968"/>
          </w:tcPr>
          <w:p>
            <w:r>
              <w:t>HTML5</w:t>
            </w:r>
          </w:p>
        </w:tc>
        <w:tc>
          <w:tcPr>
            <w:tcW w:type="dxa" w:w="4968"/>
          </w:tcPr>
          <w:p>
            <w:r>
              <w:t>Semantic structure and accessibility foundation.</w:t>
            </w:r>
          </w:p>
        </w:tc>
      </w:tr>
      <w:tr>
        <w:tc>
          <w:tcPr>
            <w:tcW w:type="dxa" w:w="4968"/>
          </w:tcPr>
          <w:p>
            <w:r>
              <w:t>CSS3</w:t>
            </w:r>
          </w:p>
        </w:tc>
        <w:tc>
          <w:tcPr>
            <w:tcW w:type="dxa" w:w="4968"/>
          </w:tcPr>
          <w:p>
            <w:r>
              <w:t>Responsive layouts and consistent styling.</w:t>
            </w:r>
          </w:p>
        </w:tc>
      </w:tr>
      <w:tr>
        <w:tc>
          <w:tcPr>
            <w:tcW w:type="dxa" w:w="4968"/>
          </w:tcPr>
          <w:p>
            <w:r>
              <w:t>JavaScript</w:t>
            </w:r>
          </w:p>
        </w:tc>
        <w:tc>
          <w:tcPr>
            <w:tcW w:type="dxa" w:w="4968"/>
          </w:tcPr>
          <w:p>
            <w:r>
              <w:t>Client-side validation and interactions.</w:t>
            </w:r>
          </w:p>
        </w:tc>
      </w:tr>
      <w:tr>
        <w:tc>
          <w:tcPr>
            <w:tcW w:type="dxa" w:w="4968"/>
          </w:tcPr>
          <w:p>
            <w:r>
              <w:t>Responsive CSS</w:t>
            </w:r>
          </w:p>
        </w:tc>
        <w:tc>
          <w:tcPr>
            <w:tcW w:type="dxa" w:w="4968"/>
          </w:tcPr>
          <w:p>
            <w:r>
              <w:t>Supports mobile, tablet and desktop users.</w:t>
            </w:r>
          </w:p>
        </w:tc>
      </w:tr>
      <w:tr>
        <w:tc>
          <w:tcPr>
            <w:tcW w:type="dxa" w:w="4968"/>
          </w:tcPr>
          <w:p>
            <w:r>
              <w:t>Git/GitHub</w:t>
            </w:r>
          </w:p>
        </w:tc>
        <w:tc>
          <w:tcPr>
            <w:tcW w:type="dxa" w:w="4968"/>
          </w:tcPr>
          <w:p>
            <w:r>
              <w:t>Version control and collaboration.</w:t>
            </w:r>
          </w:p>
        </w:tc>
      </w:tr>
    </w:tbl>
    <w:p>
      <w:pPr>
        <w:pStyle w:val="Heading1"/>
      </w:pPr>
      <w:r>
        <w:t>15. Usability Principles</w:t>
      </w:r>
    </w:p>
    <w:p>
      <w:pPr>
        <w:pStyle w:val="ListBullet"/>
      </w:pPr>
      <w:r>
        <w:t>Keep the primary action clear.</w:t>
      </w:r>
    </w:p>
    <w:p>
      <w:pPr>
        <w:pStyle w:val="ListBullet"/>
      </w:pPr>
      <w:r>
        <w:t>Use familiar, plain-language terminology.</w:t>
      </w:r>
    </w:p>
    <w:p>
      <w:pPr>
        <w:pStyle w:val="ListBullet"/>
      </w:pPr>
      <w:r>
        <w:t>Divide long forms into logical steps.</w:t>
      </w:r>
    </w:p>
    <w:p>
      <w:pPr>
        <w:pStyle w:val="ListBullet"/>
      </w:pPr>
      <w:r>
        <w:t>Show users where they are and what happens next.</w:t>
      </w:r>
    </w:p>
    <w:p>
      <w:pPr>
        <w:pStyle w:val="ListBullet"/>
      </w:pPr>
      <w:r>
        <w:t>Confirm successful submissions with a reference number.</w:t>
      </w:r>
    </w:p>
    <w:p>
      <w:pPr>
        <w:pStyle w:val="ListBullet"/>
      </w:pPr>
      <w:r>
        <w:t>Keep common controls consistent across pages.</w:t>
      </w:r>
    </w:p>
    <w:p>
      <w:pPr>
        <w:pStyle w:val="ListBullet"/>
      </w:pPr>
      <w:r>
        <w:t>Provide clear recovery instructions after errors.</w:t>
      </w:r>
    </w:p>
    <w:p>
      <w:pPr>
        <w:pStyle w:val="Heading1"/>
      </w:pPr>
      <w:r>
        <w:t>16. Accessibility and Usability Testing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Test</w:t>
            </w:r>
          </w:p>
        </w:tc>
        <w:tc>
          <w:tcPr>
            <w:tcW w:type="dxa" w:w="3312"/>
            <w:shd w:fill="D9EAF7"/>
          </w:tcPr>
          <w:p>
            <w:r>
              <w:rPr>
                <w:b/>
              </w:rPr>
              <w:t>Method</w:t>
            </w:r>
          </w:p>
        </w:tc>
        <w:tc>
          <w:tcPr>
            <w:tcW w:type="dxa" w:w="3312"/>
            <w:shd w:fill="D9EAF7"/>
          </w:tcPr>
          <w:p>
            <w:r>
              <w:rPr>
                <w:b/>
              </w:rPr>
              <w:t>Expected Result</w:t>
            </w:r>
          </w:p>
        </w:tc>
      </w:tr>
      <w:tr>
        <w:tc>
          <w:tcPr>
            <w:tcW w:type="dxa" w:w="3312"/>
          </w:tcPr>
          <w:p>
            <w:r>
              <w:t>Keyboard Navigation</w:t>
            </w:r>
          </w:p>
        </w:tc>
        <w:tc>
          <w:tcPr>
            <w:tcW w:type="dxa" w:w="3312"/>
          </w:tcPr>
          <w:p>
            <w:r>
              <w:t>Navigate without mouse</w:t>
            </w:r>
          </w:p>
        </w:tc>
        <w:tc>
          <w:tcPr>
            <w:tcW w:type="dxa" w:w="3312"/>
          </w:tcPr>
          <w:p>
            <w:r>
              <w:t>Important controls are reachable and usable</w:t>
            </w:r>
          </w:p>
        </w:tc>
      </w:tr>
      <w:tr>
        <w:tc>
          <w:tcPr>
            <w:tcW w:type="dxa" w:w="3312"/>
          </w:tcPr>
          <w:p>
            <w:r>
              <w:t>Contrast Check</w:t>
            </w:r>
          </w:p>
        </w:tc>
        <w:tc>
          <w:tcPr>
            <w:tcW w:type="dxa" w:w="3312"/>
          </w:tcPr>
          <w:p>
            <w:r>
              <w:t>Accessibility checker</w:t>
            </w:r>
          </w:p>
        </w:tc>
        <w:tc>
          <w:tcPr>
            <w:tcW w:type="dxa" w:w="3312"/>
          </w:tcPr>
          <w:p>
            <w:r>
              <w:t>Text and controls are distinguishable</w:t>
            </w:r>
          </w:p>
        </w:tc>
      </w:tr>
      <w:tr>
        <w:tc>
          <w:tcPr>
            <w:tcW w:type="dxa" w:w="3312"/>
          </w:tcPr>
          <w:p>
            <w:r>
              <w:t>Responsive Check</w:t>
            </w:r>
          </w:p>
        </w:tc>
        <w:tc>
          <w:tcPr>
            <w:tcW w:type="dxa" w:w="3312"/>
          </w:tcPr>
          <w:p>
            <w:r>
              <w:t>Test screen sizes</w:t>
            </w:r>
          </w:p>
        </w:tc>
        <w:tc>
          <w:tcPr>
            <w:tcW w:type="dxa" w:w="3312"/>
          </w:tcPr>
          <w:p>
            <w:r>
              <w:t>No important content is clipped</w:t>
            </w:r>
          </w:p>
        </w:tc>
      </w:tr>
      <w:tr>
        <w:tc>
          <w:tcPr>
            <w:tcW w:type="dxa" w:w="3312"/>
          </w:tcPr>
          <w:p>
            <w:r>
              <w:t>Form Usability</w:t>
            </w:r>
          </w:p>
        </w:tc>
        <w:tc>
          <w:tcPr>
            <w:tcW w:type="dxa" w:w="3312"/>
          </w:tcPr>
          <w:p>
            <w:r>
              <w:t>Complete sample application</w:t>
            </w:r>
          </w:p>
        </w:tc>
        <w:tc>
          <w:tcPr>
            <w:tcW w:type="dxa" w:w="3312"/>
          </w:tcPr>
          <w:p>
            <w:r>
              <w:t>Labels and errors are understandable</w:t>
            </w:r>
          </w:p>
        </w:tc>
      </w:tr>
      <w:tr>
        <w:tc>
          <w:tcPr>
            <w:tcW w:type="dxa" w:w="3312"/>
          </w:tcPr>
          <w:p>
            <w:r>
              <w:t>Navigation Test</w:t>
            </w:r>
          </w:p>
        </w:tc>
        <w:tc>
          <w:tcPr>
            <w:tcW w:type="dxa" w:w="3312"/>
          </w:tcPr>
          <w:p>
            <w:r>
              <w:t>Locate and apply for a service</w:t>
            </w:r>
          </w:p>
        </w:tc>
        <w:tc>
          <w:tcPr>
            <w:tcW w:type="dxa" w:w="3312"/>
          </w:tcPr>
          <w:p>
            <w:r>
              <w:t>Users complete journey with minimal confusion</w:t>
            </w:r>
          </w:p>
        </w:tc>
      </w:tr>
      <w:tr>
        <w:tc>
          <w:tcPr>
            <w:tcW w:type="dxa" w:w="3312"/>
          </w:tcPr>
          <w:p>
            <w:r>
              <w:t>Screen Reader Check</w:t>
            </w:r>
          </w:p>
        </w:tc>
        <w:tc>
          <w:tcPr>
            <w:tcW w:type="dxa" w:w="3312"/>
          </w:tcPr>
          <w:p>
            <w:r>
              <w:t>Test key pages</w:t>
            </w:r>
          </w:p>
        </w:tc>
        <w:tc>
          <w:tcPr>
            <w:tcW w:type="dxa" w:w="3312"/>
          </w:tcPr>
          <w:p>
            <w:r>
              <w:t>Headings, labels and controls are meaningful</w:t>
            </w:r>
          </w:p>
        </w:tc>
      </w:tr>
    </w:tbl>
    <w:p>
      <w:pPr>
        <w:pStyle w:val="Heading1"/>
      </w:pPr>
      <w:r>
        <w:t>17.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Phase</w:t>
            </w:r>
          </w:p>
        </w:tc>
        <w:tc>
          <w:tcPr>
            <w:tcW w:type="dxa" w:w="3312"/>
            <w:shd w:fill="D9EAF7"/>
          </w:tcPr>
          <w:p>
            <w:r>
              <w:rPr>
                <w:b/>
              </w:rPr>
              <w:t>Activity</w:t>
            </w:r>
          </w:p>
        </w:tc>
        <w:tc>
          <w:tcPr>
            <w:tcW w:type="dxa" w:w="3312"/>
            <w:shd w:fill="D9EAF7"/>
          </w:tcPr>
          <w:p>
            <w:r>
              <w:rPr>
                <w:b/>
              </w:rPr>
              <w:t>Output</w:t>
            </w:r>
          </w:p>
        </w:tc>
      </w:tr>
      <w:tr>
        <w:tc>
          <w:tcPr>
            <w:tcW w:type="dxa" w:w="3312"/>
          </w:tcPr>
          <w:p>
            <w:r>
              <w:t>Design</w:t>
            </w:r>
          </w:p>
        </w:tc>
        <w:tc>
          <w:tcPr>
            <w:tcW w:type="dxa" w:w="3312"/>
          </w:tcPr>
          <w:p>
            <w:r>
              <w:t>Information architecture, theme and wireframes</w:t>
            </w:r>
          </w:p>
        </w:tc>
        <w:tc>
          <w:tcPr>
            <w:tcW w:type="dxa" w:w="3312"/>
          </w:tcPr>
          <w:p>
            <w:r>
              <w:t>Approved design plan</w:t>
            </w:r>
          </w:p>
        </w:tc>
      </w:tr>
      <w:tr>
        <w:tc>
          <w:tcPr>
            <w:tcW w:type="dxa" w:w="3312"/>
          </w:tcPr>
          <w:p>
            <w:r>
              <w:t>Prototype</w:t>
            </w:r>
          </w:p>
        </w:tc>
        <w:tc>
          <w:tcPr>
            <w:tcW w:type="dxa" w:w="3312"/>
          </w:tcPr>
          <w:p>
            <w:r>
              <w:t>Static screens and navigation</w:t>
            </w:r>
          </w:p>
        </w:tc>
        <w:tc>
          <w:tcPr>
            <w:tcW w:type="dxa" w:w="3312"/>
          </w:tcPr>
          <w:p>
            <w:r>
              <w:t>Clickable UI prototype</w:t>
            </w:r>
          </w:p>
        </w:tc>
      </w:tr>
      <w:tr>
        <w:tc>
          <w:tcPr>
            <w:tcW w:type="dxa" w:w="3312"/>
          </w:tcPr>
          <w:p>
            <w:r>
              <w:t>Development</w:t>
            </w:r>
          </w:p>
        </w:tc>
        <w:tc>
          <w:tcPr>
            <w:tcW w:type="dxa" w:w="3312"/>
          </w:tcPr>
          <w:p>
            <w:r>
              <w:t>Reusable functional components</w:t>
            </w:r>
          </w:p>
        </w:tc>
        <w:tc>
          <w:tcPr>
            <w:tcW w:type="dxa" w:w="3312"/>
          </w:tcPr>
          <w:p>
            <w:r>
              <w:t>Responsive front end</w:t>
            </w:r>
          </w:p>
        </w:tc>
      </w:tr>
      <w:tr>
        <w:tc>
          <w:tcPr>
            <w:tcW w:type="dxa" w:w="3312"/>
          </w:tcPr>
          <w:p>
            <w:r>
              <w:t>Integration</w:t>
            </w:r>
          </w:p>
        </w:tc>
        <w:tc>
          <w:tcPr>
            <w:tcW w:type="dxa" w:w="3312"/>
          </w:tcPr>
          <w:p>
            <w:r>
              <w:t>Connect front end to APIs</w:t>
            </w:r>
          </w:p>
        </w:tc>
        <w:tc>
          <w:tcPr>
            <w:tcW w:type="dxa" w:w="3312"/>
          </w:tcPr>
          <w:p>
            <w:r>
              <w:t>Dynamic interface</w:t>
            </w:r>
          </w:p>
        </w:tc>
      </w:tr>
      <w:tr>
        <w:tc>
          <w:tcPr>
            <w:tcW w:type="dxa" w:w="3312"/>
          </w:tcPr>
          <w:p>
            <w:r>
              <w:t>Validation</w:t>
            </w:r>
          </w:p>
        </w:tc>
        <w:tc>
          <w:tcPr>
            <w:tcW w:type="dxa" w:w="3312"/>
          </w:tcPr>
          <w:p>
            <w:r>
              <w:t>Usability, accessibility and responsive checks</w:t>
            </w:r>
          </w:p>
        </w:tc>
        <w:tc>
          <w:tcPr>
            <w:tcW w:type="dxa" w:w="3312"/>
          </w:tcPr>
          <w:p>
            <w:r>
              <w:t>Improved release candidate</w:t>
            </w:r>
          </w:p>
        </w:tc>
      </w:tr>
    </w:tbl>
    <w:p>
      <w:pPr>
        <w:pStyle w:val="Heading1"/>
      </w:pPr>
      <w:r>
        <w:t>18. Conclusion</w:t>
      </w:r>
    </w:p>
    <w:p>
      <w:r>
        <w:t>The proposed front-end strategy focuses on making government digital services understandable, accessible and efficient. Consistent visual design, responsive layouts, clear navigation, structured forms and visible application status can help citizens complete tasks with less confusion. Accessibility is treated as a core design requirement rather than an optional feature.</w:t>
      </w:r>
    </w:p>
    <w:p>
      <w:pPr>
        <w:pStyle w:val="Heading1"/>
      </w:pPr>
      <w:r>
        <w:t>19. Public References</w:t>
      </w:r>
    </w:p>
    <w:p>
      <w:pPr>
        <w:pStyle w:val="ListNumber"/>
      </w:pPr>
      <w:r>
        <w:t>W3C Web Accessibility Initiative (WAI), Web Accessibility Guidelines: https://www.w3.org/WAI/standards-guidelines/wcag/</w:t>
      </w:r>
    </w:p>
    <w:p>
      <w:pPr>
        <w:pStyle w:val="ListNumber"/>
      </w:pPr>
      <w:r>
        <w:t>W3C, Web Content Accessibility Guidelines: https://www.w3.org/WAI/WCAG20/versions/guidelines/</w:t>
      </w:r>
    </w:p>
    <w:p>
      <w:pPr>
        <w:pStyle w:val="ListNumber"/>
      </w:pPr>
      <w:r>
        <w:t>National e-Governance Division (NeGD), Government of India, UMANG: https://negd.gov.in/our_projects/umang/</w:t>
      </w:r>
    </w:p>
    <w:p>
      <w:pPr>
        <w:pStyle w:val="ListNumber"/>
      </w:pPr>
      <w:r>
        <w:t>Government of India, Guidelines for Indian Government Websites (GIGW): https://guidelines.india.gov.in/</w:t>
      </w:r>
    </w:p>
    <w:p>
      <w:pPr>
        <w:jc w:val="center"/>
      </w:pPr>
      <w:r>
        <w:rPr>
          <w:b/>
        </w:rPr>
        <w:t>End of Week 2 Design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