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</w:t>
      </w:r>
      <w:r w:rsidDel="00000000" w:rsidR="00000000" w:rsidRPr="00000000">
        <w:rPr>
          <w:rtl w:val="0"/>
        </w:rPr>
        <w:t xml:space="preserve">: Requirement Review / Walkthrough / Inspection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</w:t>
      </w:r>
      <w:r w:rsidDel="00000000" w:rsidR="00000000" w:rsidRPr="00000000">
        <w:rPr>
          <w:rtl w:val="0"/>
        </w:rPr>
        <w:t xml:space="preserve">: https://www.demoblaze.com/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Scenario: View Products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Open Website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Go to categories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And view product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Scenario: Select Products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Select Product you want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Scenario: View Product details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Tap on product details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Product Details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Scenario: Add Product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Add to cart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1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Scenario: Open cart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1. Tap on Cart icon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Scenario: Verify Product in cart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Check the added item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1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Scenario: View Products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 Tap on delete icon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1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6.jpg"/><Relationship Id="rId12" Type="http://schemas.openxmlformats.org/officeDocument/2006/relationships/image" Target="media/image3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kC0HgXFceeDm/RzVi1rVSXnWuw==">CgMxLjA4AHIhMW5sZ3JYdFJUSkxrNFN0MU11UC1BS0tOOVZQWTZhX3pv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