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-720" w:right="-105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INSTITUTO FEDERAL DE EDUCAÇÃO CIÊNCIA E TECNOLOGIA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MINAS GERAIS - CAMPUS RIBEIRÃO DAS NEVES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TÉCNICO EM INFORMÁTICA INTEGRADO AO ENSINO MÉDIO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 Hugo Ramos Pereira Barbosa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/>
      </w:pPr>
      <w:bookmarkStart w:colFirst="0" w:colLast="0" w:name="_heading=h.szv4oeilwmha" w:id="0"/>
      <w:bookmarkEnd w:id="0"/>
      <w:r w:rsidDel="00000000" w:rsidR="00000000" w:rsidRPr="00000000">
        <w:rPr>
          <w:rtl w:val="0"/>
        </w:rPr>
        <w:t xml:space="preserve">A HISTÓRIA E EVOLUÇÃO DOS COMPUTADORES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VICTOR HUGO RAMOS PEREIRA BARBOSA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HISTÓRIA E EVOLUÇÃO DOS COMPUTADORES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jc w:val="center"/>
        <w:rPr/>
      </w:pPr>
      <w:bookmarkStart w:colFirst="0" w:colLast="0" w:name="_heading=h.6z6vqncdqahi" w:id="1"/>
      <w:bookmarkEnd w:id="1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  <w:tab/>
        <w:t xml:space="preserve">INTRODUÇÃO…….………….….……..….………..……..……..….….…………..01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  <w:tab/>
        <w:t xml:space="preserve">HISTÓRIA DOS COMPUTADORES…..……………………………………………02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  <w:tab/>
        <w:t xml:space="preserve">EVOLUÇÃO DOS COMPUTADORES…………………….……………………….04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</w:t>
        <w:tab/>
        <w:t xml:space="preserve">Primeira Geração……………………………………………………………...………05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</w:t>
        <w:tab/>
        <w:t xml:space="preserve">Segunda Geração……………………………………………………………...………06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</w:t>
        <w:tab/>
        <w:t xml:space="preserve">Terceira Geração……………………………………………………………...………07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3.4</w:t>
        <w:tab/>
        <w:t xml:space="preserve">Quarta Geração……………………………………………………………...………..08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footerReference r:id="rId8" w:type="first"/>
          <w:pgSz w:h="16838" w:w="11906" w:orient="portrait"/>
          <w:pgMar w:bottom="1133.8582677165355" w:top="1700.7874015748032" w:left="1700.7874015748032" w:right="1133.8582677165355" w:header="720" w:footer="720"/>
          <w:lnNumType w:countBy="1" w:start="0" w:restart="newPage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Title"/>
        <w:spacing w:after="240" w:line="395.99999999999994" w:lineRule="auto"/>
        <w:jc w:val="center"/>
        <w:rPr/>
      </w:pPr>
      <w:bookmarkStart w:colFirst="0" w:colLast="0" w:name="_heading=h.5kf07c7r2hkn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81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evolução dos computadores acompanhou a evolução da sociedade durante os séculos XX e XXI. Entretanto, a história do computador não teve início apenas na modernidade.</w:t>
      </w:r>
    </w:p>
    <w:p w:rsidR="00000000" w:rsidDel="00000000" w:rsidP="00000000" w:rsidRDefault="00000000" w:rsidRPr="00000000" w14:paraId="00000082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Lembre-se que os computadores são aparelhos eletrônicos que recebem, armazenam e produzem informações de maneira automática.</w:t>
      </w:r>
    </w:p>
    <w:p w:rsidR="00000000" w:rsidDel="00000000" w:rsidP="00000000" w:rsidRDefault="00000000" w:rsidRPr="00000000" w14:paraId="00000083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Eles fazem parte do nosso cotidiano, sendo cada vez maior o número de computadores usados no mundo.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Title"/>
        <w:jc w:val="center"/>
        <w:rPr/>
      </w:pPr>
      <w:bookmarkStart w:colFirst="0" w:colLast="0" w:name="_heading=h.yw0c1nw9o272" w:id="3"/>
      <w:bookmarkEnd w:id="3"/>
      <w:r w:rsidDel="00000000" w:rsidR="00000000" w:rsidRPr="00000000">
        <w:rPr>
          <w:rtl w:val="0"/>
        </w:rPr>
        <w:t xml:space="preserve">HISTÓRIA DOS COMPUTADORES</w:t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palavra “computador” vem do verbo “computar” que, por sua vez, significa “calcular”. Sendo assim, podemos pensar que a criação de computadores começa na idade antiga, já que a relação de contar já intrigava os homens.</w:t>
      </w:r>
    </w:p>
    <w:p w:rsidR="00000000" w:rsidDel="00000000" w:rsidP="00000000" w:rsidRDefault="00000000" w:rsidRPr="00000000" w14:paraId="000000A4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Dessa forma, uma das primeiras máquinas de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computar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foi o “ábaco”, instrumento mecânico de origem chinesa criado no século V a.C.</w:t>
      </w:r>
    </w:p>
    <w:p w:rsidR="00000000" w:rsidDel="00000000" w:rsidP="00000000" w:rsidRDefault="00000000" w:rsidRPr="00000000" w14:paraId="000000A5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Assim, ele é considerado o “primeiro computador”, uma espécie de calculadora que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realizava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operações algébricas.</w:t>
      </w:r>
    </w:p>
    <w:p w:rsidR="00000000" w:rsidDel="00000000" w:rsidP="00000000" w:rsidRDefault="00000000" w:rsidRPr="00000000" w14:paraId="000000A6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No século XVII, o matemático escocês John Napier foi um dos responsáveis pela invenção da "régua de cálculo". Trata-se do primeiro instrumento analógico de contagem capaz de efetuar cálculos logaritmos. Essa invenção foi considerada a mãe das calculadoras modernas.</w:t>
      </w:r>
    </w:p>
    <w:p w:rsidR="00000000" w:rsidDel="00000000" w:rsidP="00000000" w:rsidRDefault="00000000" w:rsidRPr="00000000" w14:paraId="000000A7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Por volta de 1640, o matemático francês Pascal inventou a primeira máquina de calcular automática. Essa máquina foi sendo aperfeiçoada nas décadas seguintes até chegar no conceito que conhecemos hoje.</w:t>
      </w:r>
    </w:p>
    <w:p w:rsidR="00000000" w:rsidDel="00000000" w:rsidP="00000000" w:rsidRDefault="00000000" w:rsidRPr="00000000" w14:paraId="000000A8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primeira calculadora de bolso capaz de efetuar os quatro principais cálculos matemáticos, foi criada por Gottfried Wilhelm Leibniz.</w:t>
      </w:r>
    </w:p>
    <w:p w:rsidR="00000000" w:rsidDel="00000000" w:rsidP="00000000" w:rsidRDefault="00000000" w:rsidRPr="00000000" w14:paraId="000000A9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Esse matemático alemão desenvolveu o primeiro sistema de numeração binário moderno que ficou conhecido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"Roda de Leibniz".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3340100" cy="1638300"/>
            <wp:effectExtent b="0" l="0" r="0" t="0"/>
            <wp:docPr descr="Roda de Leibniz" id="1" name="image3.jpg"/>
            <a:graphic>
              <a:graphicData uri="http://schemas.openxmlformats.org/drawingml/2006/picture">
                <pic:pic>
                  <pic:nvPicPr>
                    <pic:cNvPr descr="Roda de Leibniz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 primeira máquina mecânica programável foi introduzida pelo matemático francês Joseph-Marie Jacquard. Tratava-se de um tipo de tear capaz de controlar a confecção dos tecidos através de cartões perfurados.</w:t>
      </w:r>
    </w:p>
    <w:p w:rsidR="00000000" w:rsidDel="00000000" w:rsidP="00000000" w:rsidRDefault="00000000" w:rsidRPr="00000000" w14:paraId="000000AB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George Boole (1815-1864) foi um dos fundadores da lógica matemática. Essa nova área da matemática, se tornou uma poderosa ferramenta no projeto e estudo de circuitos eletrônicos e arquitetura de computadores.</w:t>
      </w:r>
    </w:p>
    <w:p w:rsidR="00000000" w:rsidDel="00000000" w:rsidP="00000000" w:rsidRDefault="00000000" w:rsidRPr="00000000" w14:paraId="000000AC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Já no século XIX, o matemático inglês Charles Babbage criou uma máquina analítica que, a grosso modo, é comparada com o computador atual com memória e programas.</w:t>
      </w:r>
    </w:p>
    <w:p w:rsidR="00000000" w:rsidDel="00000000" w:rsidP="00000000" w:rsidRDefault="00000000" w:rsidRPr="00000000" w14:paraId="000000AD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Através dessa invenção, alguns estudiosos o consideram o “Pai da Informática”.</w:t>
      </w:r>
    </w:p>
    <w:p w:rsidR="00000000" w:rsidDel="00000000" w:rsidP="00000000" w:rsidRDefault="00000000" w:rsidRPr="00000000" w14:paraId="000000AE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Assim, as máquinas de computar foram cada vez mais incluindo a variedade de cálculos matemáticos (adição, subtração, divisão, multiplicação, raiz quadrada, logaritmos, etc).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Title"/>
        <w:jc w:val="center"/>
        <w:rPr/>
      </w:pPr>
      <w:bookmarkStart w:colFirst="0" w:colLast="0" w:name="_heading=h.bfrva99p81w2" w:id="4"/>
      <w:bookmarkEnd w:id="4"/>
      <w:r w:rsidDel="00000000" w:rsidR="00000000" w:rsidRPr="00000000">
        <w:rPr>
          <w:rtl w:val="0"/>
        </w:rPr>
        <w:t xml:space="preserve">EVOLUÇÃO DOS COMPUTADORES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line="395.99999999999994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 computador, tal qual conhecemos hoje, passou por diversas transformações e foi se aperfeiçoando ao longo do tempo, acompanhando o avanço das áreas da matemática, engenharia e eletrônica. É por isso que não existe somente um inventor.</w:t>
      </w:r>
    </w:p>
    <w:p w:rsidR="00000000" w:rsidDel="00000000" w:rsidP="00000000" w:rsidRDefault="00000000" w:rsidRPr="00000000" w14:paraId="000000C6">
      <w:pPr>
        <w:spacing w:after="240" w:line="395.99999999999994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 acordo com os sistemas e ferramentas utilizados, a história da computação está dividida em quatro períodos.</w:t>
      </w:r>
    </w:p>
    <w:p w:rsidR="00000000" w:rsidDel="00000000" w:rsidP="00000000" w:rsidRDefault="00000000" w:rsidRPr="00000000" w14:paraId="000000C7">
      <w:pPr>
        <w:spacing w:after="240" w:line="395.99999999999994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1nxluqhb8q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qiisqlcpnru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fhcfp3sbtiv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8i9t9e7zo3f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nqc76b9ctxa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dj2agl19icp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ulyb7s1vlctz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3f8g8lxrxd8p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6yp351n7gef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f0fxmtylfnc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b0o6jqmaakx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y3473a9vmvki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s1qyysnmptd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xwfmncr7hosx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2whtpbjvum9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55b4g2htswp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9tjq5bs9n86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ax2xxbv4eaj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2fmloj9micuz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1nyilg55mpib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ve1oafm6xdj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yzx5rx6w1lo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heading=h.2rsiptdtab92" w:id="27"/>
      <w:bookmarkEnd w:id="27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Primeira Geração (1951-1959)</w:t>
      </w:r>
    </w:p>
    <w:p w:rsidR="00000000" w:rsidDel="00000000" w:rsidP="00000000" w:rsidRDefault="00000000" w:rsidRPr="00000000" w14:paraId="000000DF">
      <w:pPr>
        <w:spacing w:after="240" w:line="395.99999999999994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Os computadores de primeira geração funcionavam por meio de circuitos e válvulas eletrônicas. Possuíam o uso restrito, além de serem imensos e consumirem muita energia.</w:t>
      </w:r>
    </w:p>
    <w:p w:rsidR="00000000" w:rsidDel="00000000" w:rsidP="00000000" w:rsidRDefault="00000000" w:rsidRPr="00000000" w14:paraId="000000E0">
      <w:pPr>
        <w:spacing w:after="240" w:line="395.99999999999994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Um exemplo é o ENIAC (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Eletronic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Numerical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Integrator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Computer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 que consumia cerca de 200 quilowatts e possuía 19.000 válvulas.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3340100" cy="2705100"/>
            <wp:effectExtent b="0" l="0" r="0" t="0"/>
            <wp:docPr descr="Eniac" id="3" name="image4.jpg"/>
            <a:graphic>
              <a:graphicData uri="http://schemas.openxmlformats.org/drawingml/2006/picture">
                <pic:pic>
                  <pic:nvPicPr>
                    <pic:cNvPr descr="Eniac"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ENIAC (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Electronic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Numerical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Integrator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404040"/>
          <w:sz w:val="24"/>
          <w:szCs w:val="24"/>
          <w:rtl w:val="0"/>
        </w:rPr>
        <w:t xml:space="preserve">Computer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3">
      <w:pPr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4j7vj7w2ri5d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dkzbyy74kfca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vzf8084j98ay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vwzvfglbnqbk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3ct5ejuazog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b16esxa3axs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17zzlfslk19a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20wv90i4xqdp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heading=h.yurpmyto6pgl" w:id="36"/>
      <w:bookmarkEnd w:id="36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Segunda Geração (1959-1965)</w:t>
      </w:r>
    </w:p>
    <w:p w:rsidR="00000000" w:rsidDel="00000000" w:rsidP="00000000" w:rsidRDefault="00000000" w:rsidRPr="00000000" w14:paraId="000000F2">
      <w:pPr>
        <w:spacing w:after="240" w:line="395.99999999999994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Ainda com dimensões muito grandes, os computadores da segunda geração funcionavam por meio de transistores, os quais substituíram as válvulas que eram maiores e mais lentas. Nesse período já começam a se espalhar o uso comercial.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2387600" cy="3073400"/>
            <wp:effectExtent b="0" l="0" r="0" t="0"/>
            <wp:docPr descr="computador de segunda geração" id="4" name="image2.jpg"/>
            <a:graphic>
              <a:graphicData uri="http://schemas.openxmlformats.org/drawingml/2006/picture">
                <pic:pic>
                  <pic:nvPicPr>
                    <pic:cNvPr descr="computador de segunda geração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Computador da segunda geração com transistores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vpb49vh7qzk4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aq2lntrjno6x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ycsa68g40gsr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tjnhd7h7o3yr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3j96bxz9ie9x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ncuj03ctypcl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nykjacivqf4n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tr25n2xthglf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9f11uissvq4x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g1xuyrgz7nso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9eajzqd9dsew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w2124nq1zshp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b71f5csjv0m0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6"/>
          <w:szCs w:val="26"/>
        </w:rPr>
      </w:pPr>
      <w:bookmarkStart w:colFirst="0" w:colLast="0" w:name="_heading=h.3k55dkkw12jx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heading=h.ry0rhi6faipj" w:id="51"/>
      <w:bookmarkEnd w:id="51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Terceira Geração (1965-1975)</w:t>
      </w:r>
    </w:p>
    <w:p w:rsidR="00000000" w:rsidDel="00000000" w:rsidP="00000000" w:rsidRDefault="00000000" w:rsidRPr="00000000" w14:paraId="00000104">
      <w:pPr>
        <w:spacing w:after="240" w:line="395.99999999999994" w:lineRule="auto"/>
        <w:jc w:val="center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Os computadores da terceira geração funcionavam por circuitos integrados. Esses substituíram os transistores e já apresentavam uma dimensão menor e maior capacidade de processamento.Foi nesse período que os chips foram criados e a utilização de computadores pessoais começou.</w:t>
      </w:r>
    </w:p>
    <w:p w:rsidR="00000000" w:rsidDel="00000000" w:rsidP="00000000" w:rsidRDefault="00000000" w:rsidRPr="00000000" w14:paraId="00000105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3340100" cy="2413000"/>
            <wp:effectExtent b="0" l="0" r="0" t="0"/>
            <wp:docPr descr="computador da terceira geração" id="2" name="image5.jpg"/>
            <a:graphic>
              <a:graphicData uri="http://schemas.openxmlformats.org/drawingml/2006/picture">
                <pic:pic>
                  <pic:nvPicPr>
                    <pic:cNvPr descr="computador da terceira geração"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Computador da terceira geração com circuitos integrados</w:t>
      </w:r>
    </w:p>
    <w:p w:rsidR="00000000" w:rsidDel="00000000" w:rsidP="00000000" w:rsidRDefault="00000000" w:rsidRPr="00000000" w14:paraId="00000107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keepNext w:val="0"/>
        <w:keepLines w:val="0"/>
        <w:pBdr>
          <w:left w:color="auto" w:space="0" w:sz="0" w:val="none"/>
          <w:right w:color="auto" w:space="0" w:sz="0" w:val="none"/>
        </w:pBdr>
        <w:spacing w:before="0" w:line="288" w:lineRule="auto"/>
        <w:jc w:val="center"/>
        <w:rPr>
          <w:rFonts w:ascii="Roboto" w:cs="Roboto" w:eastAsia="Roboto" w:hAnsi="Roboto"/>
          <w:b w:val="1"/>
          <w:color w:val="404040"/>
          <w:sz w:val="24"/>
          <w:szCs w:val="24"/>
        </w:rPr>
      </w:pPr>
      <w:bookmarkStart w:colFirst="0" w:colLast="0" w:name="_heading=h.yl4v1rpxtjxk" w:id="52"/>
      <w:bookmarkEnd w:id="52"/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Quarta Geração (1975-até os dias atuais)</w:t>
      </w:r>
    </w:p>
    <w:p w:rsidR="00000000" w:rsidDel="00000000" w:rsidP="00000000" w:rsidRDefault="00000000" w:rsidRPr="00000000" w14:paraId="00000112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 o desenvolvimento da tecnologia da informação, os computadores diminuem de tamanho, aumentam a velocidade e capacidade de processamento de dados. São incluídos os microprocessadores com gasto cada vez menor de energia.</w:t>
      </w:r>
    </w:p>
    <w:p w:rsidR="00000000" w:rsidDel="00000000" w:rsidP="00000000" w:rsidRDefault="00000000" w:rsidRPr="00000000" w14:paraId="00000113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Nesse período, mais precisamente a partir da década de 90, há uma grande expansão dos computadores pessoais.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</w:rPr>
        <w:drawing>
          <wp:inline distB="114300" distT="114300" distL="114300" distR="114300">
            <wp:extent cx="3340100" cy="2908300"/>
            <wp:effectExtent b="0" l="0" r="0" t="0"/>
            <wp:docPr descr="computador da quarta geração" id="5" name="image1.jpg"/>
            <a:graphic>
              <a:graphicData uri="http://schemas.openxmlformats.org/drawingml/2006/picture">
                <pic:pic>
                  <pic:nvPicPr>
                    <pic:cNvPr descr="computador da quarta geração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computador da quarta geração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line="395.99999999999994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Além disso, surgem os softwares integrados e a partir da virada do milênio, começam a surgir os computadores de mão. Ou seja, os smartphones, iPod, iPad e tablets, que incluem conexão móvel com navegação na web.</w:t>
      </w:r>
    </w:p>
    <w:p w:rsidR="00000000" w:rsidDel="00000000" w:rsidP="00000000" w:rsidRDefault="00000000" w:rsidRPr="00000000" w14:paraId="00000118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left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4" w:type="default"/>
      <w:type w:val="nextPage"/>
      <w:pgSz w:h="16838" w:w="11906" w:orient="portrait"/>
      <w:pgMar w:bottom="1133.8582677165355" w:top="1700.7874015748032" w:left="1700.7874015748032" w:right="1133.8582677165355" w:header="720" w:footer="720"/>
      <w:lnNumType w:countBy="1" w:start="0" w:restart="newPage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0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1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Ribeirão das Neves</w:t>
    </w:r>
  </w:p>
  <w:p w:rsidR="00000000" w:rsidDel="00000000" w:rsidP="00000000" w:rsidRDefault="00000000" w:rsidRPr="00000000" w14:paraId="00000122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2024</w:t>
    </w:r>
  </w:p>
  <w:p w:rsidR="00000000" w:rsidDel="00000000" w:rsidP="00000000" w:rsidRDefault="00000000" w:rsidRPr="00000000" w14:paraId="00000123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4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  <w:t xml:space="preserve">   </w:t>
    </w:r>
  </w:p>
  <w:p w:rsidR="00000000" w:rsidDel="00000000" w:rsidP="00000000" w:rsidRDefault="00000000" w:rsidRPr="00000000" w14:paraId="00000125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1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3" Type="http://schemas.openxmlformats.org/officeDocument/2006/relationships/image" Target="media/image1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xw7QSBwGkhkSy8srkLbE6RjdAQ==">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