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8840" w14:textId="77777777" w:rsidR="009532D5" w:rsidRDefault="00000000">
      <w:pPr>
        <w:pStyle w:val="Heading1"/>
      </w:pPr>
      <w:r>
        <w:t>Drone Controller App Architecture</w:t>
      </w:r>
    </w:p>
    <w:p w14:paraId="33E0F7F6" w14:textId="77777777" w:rsidR="009532D5" w:rsidRDefault="00000000">
      <w:r>
        <w:t>This document outlines the architecture of the Drone Controller App, detailing the workflow and key functionalities across different screens.</w:t>
      </w:r>
    </w:p>
    <w:p w14:paraId="589563BE" w14:textId="77777777" w:rsidR="009532D5" w:rsidRDefault="00000000">
      <w:pPr>
        <w:pStyle w:val="Heading2"/>
      </w:pPr>
      <w:r>
        <w:t>Main Screen</w:t>
      </w:r>
    </w:p>
    <w:p w14:paraId="762065E2" w14:textId="77777777" w:rsidR="009532D5" w:rsidRDefault="00000000">
      <w:r>
        <w:t>This is the initial screen where users can connect their drone. It includes status indicators for battery and signal strength.</w:t>
      </w:r>
    </w:p>
    <w:p w14:paraId="53F18497" w14:textId="77777777" w:rsidR="009532D5" w:rsidRDefault="00000000">
      <w:pPr>
        <w:pStyle w:val="Heading2"/>
      </w:pPr>
      <w:r>
        <w:t>Drone Camera View</w:t>
      </w:r>
    </w:p>
    <w:p w14:paraId="73786780" w14:textId="77777777" w:rsidR="009532D5" w:rsidRDefault="00000000">
      <w:r>
        <w:t>After connection, this screen shows the live feed from the drone's camera. Users can start recording or lock on a target from here.</w:t>
      </w:r>
    </w:p>
    <w:p w14:paraId="6D2780C0" w14:textId="77777777" w:rsidR="009532D5" w:rsidRDefault="00000000">
      <w:pPr>
        <w:pStyle w:val="Heading2"/>
      </w:pPr>
      <w:r>
        <w:t>Follow Mode</w:t>
      </w:r>
    </w:p>
    <w:p w14:paraId="1F832B48" w14:textId="77777777" w:rsidR="009532D5" w:rsidRDefault="00000000">
      <w:r>
        <w:t>In this mode, the app provides a zoomed-in view and follows the locked target automatically.</w:t>
      </w:r>
    </w:p>
    <w:p w14:paraId="0620216E" w14:textId="77777777" w:rsidR="009532D5" w:rsidRDefault="00000000">
      <w:pPr>
        <w:pStyle w:val="Heading2"/>
      </w:pPr>
      <w:r>
        <w:t>Map and Target Lock View</w:t>
      </w:r>
    </w:p>
    <w:p w14:paraId="19AF3C40" w14:textId="77777777" w:rsidR="009532D5" w:rsidRDefault="00000000">
      <w:r>
        <w:t>Displays a map showing the drone’s and target's location. It allows for manual adjustment of the target lock.</w:t>
      </w:r>
    </w:p>
    <w:p w14:paraId="72A71B12" w14:textId="77777777" w:rsidR="009532D5" w:rsidRDefault="00000000">
      <w:r>
        <w:br w:type="page"/>
      </w:r>
    </w:p>
    <w:p w14:paraId="5383600F" w14:textId="558E8979" w:rsidR="00AE77CE" w:rsidRDefault="00000000" w:rsidP="00AE77CE">
      <w:pPr>
        <w:pStyle w:val="Heading2"/>
      </w:pPr>
      <w:r>
        <w:lastRenderedPageBreak/>
        <w:t>Process Flow Diagram</w:t>
      </w:r>
    </w:p>
    <w:p w14:paraId="5D2AFF3C" w14:textId="77777777" w:rsidR="00AE77CE" w:rsidRDefault="00AE77CE" w:rsidP="00AE77CE"/>
    <w:p w14:paraId="154F9CCD" w14:textId="77777777" w:rsidR="00AE77CE" w:rsidRPr="00AE77CE" w:rsidRDefault="00AE77CE" w:rsidP="00AE77CE"/>
    <w:p w14:paraId="4986B492" w14:textId="1C82B366" w:rsidR="009532D5" w:rsidRDefault="007B53AF">
      <w:pPr>
        <w:jc w:val="center"/>
      </w:pPr>
      <w:r>
        <w:rPr>
          <w:noProof/>
        </w:rPr>
        <w:drawing>
          <wp:inline distT="0" distB="0" distL="0" distR="0" wp14:anchorId="5D41EA24" wp14:editId="75C6C0C9">
            <wp:extent cx="5943600" cy="4962525"/>
            <wp:effectExtent l="0" t="0" r="0" b="0"/>
            <wp:docPr id="1310837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3780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2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711108">
    <w:abstractNumId w:val="8"/>
  </w:num>
  <w:num w:numId="2" w16cid:durableId="197478364">
    <w:abstractNumId w:val="6"/>
  </w:num>
  <w:num w:numId="3" w16cid:durableId="984896987">
    <w:abstractNumId w:val="5"/>
  </w:num>
  <w:num w:numId="4" w16cid:durableId="1460952120">
    <w:abstractNumId w:val="4"/>
  </w:num>
  <w:num w:numId="5" w16cid:durableId="772015598">
    <w:abstractNumId w:val="7"/>
  </w:num>
  <w:num w:numId="6" w16cid:durableId="118914250">
    <w:abstractNumId w:val="3"/>
  </w:num>
  <w:num w:numId="7" w16cid:durableId="379743187">
    <w:abstractNumId w:val="2"/>
  </w:num>
  <w:num w:numId="8" w16cid:durableId="2091004015">
    <w:abstractNumId w:val="1"/>
  </w:num>
  <w:num w:numId="9" w16cid:durableId="50655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87C"/>
    <w:rsid w:val="0015074B"/>
    <w:rsid w:val="0029639D"/>
    <w:rsid w:val="00326F90"/>
    <w:rsid w:val="007B53AF"/>
    <w:rsid w:val="009532D5"/>
    <w:rsid w:val="00AA1D8D"/>
    <w:rsid w:val="00AE77CE"/>
    <w:rsid w:val="00B47730"/>
    <w:rsid w:val="00CB0664"/>
    <w:rsid w:val="00CC0B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59E33"/>
  <w14:defaultImageDpi w14:val="300"/>
  <w15:docId w15:val="{0621395B-42D2-402C-8184-E62F6D45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617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scarlett cheng</cp:lastModifiedBy>
  <cp:revision>2</cp:revision>
  <dcterms:created xsi:type="dcterms:W3CDTF">2024-07-06T07:43:00Z</dcterms:created>
  <dcterms:modified xsi:type="dcterms:W3CDTF">2024-07-06T07:43:00Z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3b934c55e92574059aad51c3053b1208204c0c305ae87c674fa429f925eb82bd</vt:lpwstr>
  </property>
</Properties>
</file>