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588F7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本项目是一个储能垂直领域的智能运维助手，目前项目方案选型及框架搭建已完成，并已完成初步优化，其初步框架如下：</w:t>
      </w:r>
    </w:p>
    <w:p w14:paraId="047452B0">
      <w:pPr>
        <w:ind w:firstLine="420"/>
        <w:rPr>
          <w:rFonts w:ascii="微软雅黑" w:hAnsi="微软雅黑" w:eastAsia="微软雅黑" w:cs="微软雅黑"/>
        </w:rPr>
      </w:pPr>
    </w:p>
    <w:p w14:paraId="7D94CD3A">
      <w:pPr>
        <w:rPr>
          <w:rFonts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2982595"/>
            <wp:effectExtent l="0" t="0" r="2540" b="0"/>
            <wp:docPr id="5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92191D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后续工作需围绕以下几点展开：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1.在科陆提供平台上实现联调，该平台连接方式为</w:t>
      </w:r>
      <w:r>
        <w:rPr>
          <w:rFonts w:hint="eastAsia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"https://aiops.szclou.com:7443/lab/tree/readme.txt"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</w:rPr>
        <w:t>https://aiops.szclou.com:7443/lab/tree/readme.txt</w:t>
      </w:r>
      <w:r>
        <w:rPr>
          <w:rStyle w:val="8"/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，密码为aiops_test_135。</w:t>
      </w:r>
    </w:p>
    <w:p w14:paraId="0FDA4EDF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2.实现multi agent和single agent两条链路合一。</w:t>
      </w:r>
    </w:p>
    <w:p w14:paraId="4510729D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3.扩充专家知识库。</w:t>
      </w:r>
    </w:p>
    <w:p w14:paraId="2309D451">
      <w:pPr>
        <w:rPr>
          <w:rFonts w:ascii="微软雅黑" w:hAnsi="微软雅黑" w:eastAsia="微软雅黑" w:cs="微软雅黑"/>
        </w:rPr>
      </w:pPr>
    </w:p>
    <w:p w14:paraId="4B22F4C0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交接文档如下：</w:t>
      </w:r>
    </w:p>
    <w:p w14:paraId="171454FA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项目代码：Deep_Research-main</w:t>
      </w:r>
    </w:p>
    <w:p w14:paraId="020CAB87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代码框架介绍：Deep_Research-main框架介绍</w:t>
      </w:r>
    </w:p>
    <w:p w14:paraId="3B1D1011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环境配置：environment.yml(可在新机器通过conda env create -f environment.yml一键安装)</w:t>
      </w:r>
    </w:p>
    <w:p w14:paraId="64FE3497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代码如何运行：储能运维ai助手运行手册</w:t>
      </w:r>
    </w:p>
    <w:p w14:paraId="07348297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知识库如何构建：知识库构建指南</w:t>
      </w:r>
    </w:p>
    <w:p w14:paraId="04828665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当前的通用知识库：rag_output_all</w:t>
      </w:r>
    </w:p>
    <w:p w14:paraId="1E6A7243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当前的专家知识库：rag_output_plan</w:t>
      </w:r>
    </w:p>
    <w:p w14:paraId="74AE3633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5A6235C4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04B58822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4334315B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445641F5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3C2D1BF0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2995880D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68912799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23A9005C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257F92DB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2A318F56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4A549D6C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2B282781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3E804F96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5B7A1185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74FF07F6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76E150BD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3CE363E9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7A7CC838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Deep_Research-main</w:t>
      </w:r>
    </w:p>
    <w:p w14:paraId="2019FFBC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(1)deep-search</w:t>
      </w:r>
    </w:p>
    <w:p w14:paraId="20749EA6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deep_research/</w:t>
      </w:r>
    </w:p>
    <w:p w14:paraId="34F7077E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状态管理层</w:t>
      </w:r>
    </w:p>
    <w:p w14:paraId="03E747A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├ state_research.py       → ResearcherState（研究Agent状态）</w:t>
      </w:r>
    </w:p>
    <w:p w14:paraId="5AB504E5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├ state_scope.py          → AgentState（scope Agent状态）</w:t>
      </w:r>
    </w:p>
    <w:p w14:paraId="6D89B19C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└ state_multi_agent_supervisor.py → SupervisorState（多Agent协调状态）</w:t>
      </w:r>
    </w:p>
    <w:p w14:paraId="566FA781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</w:t>
      </w:r>
    </w:p>
    <w:p w14:paraId="1479E731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Agent层（业务逻辑）</w:t>
      </w:r>
    </w:p>
    <w:p w14:paraId="23A708C9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│  ├ </w:t>
      </w:r>
      <w:r>
        <w:rPr>
          <w:rFonts w:hint="eastAsia" w:ascii="微软雅黑" w:hAnsi="微软雅黑" w:eastAsia="微软雅黑" w:cs="微软雅黑"/>
          <w:color w:val="FF0000"/>
        </w:rPr>
        <w:t>research_agent.py       → 核心"研究Agent"（搜索决策+执行）</w:t>
      </w:r>
    </w:p>
    <w:p w14:paraId="5A08D385">
      <w:pPr>
        <w:pStyle w:val="13"/>
        <w:ind w:firstLine="0" w:firstLineChars="0"/>
        <w:rPr>
          <w:rFonts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</w:rPr>
        <w:t xml:space="preserve">│  ├ </w:t>
      </w:r>
      <w:r>
        <w:rPr>
          <w:rFonts w:hint="eastAsia" w:ascii="微软雅黑" w:hAnsi="微软雅黑" w:eastAsia="微软雅黑" w:cs="微软雅黑"/>
          <w:color w:val="0000FF"/>
        </w:rPr>
        <w:t>research_agent_analyze.py</w:t>
      </w:r>
      <w:r>
        <w:rPr>
          <w:rFonts w:hint="eastAsia" w:ascii="微软雅黑" w:hAnsi="微软雅黑" w:eastAsia="微软雅黑" w:cs="微软雅黑"/>
        </w:rPr>
        <w:t xml:space="preserve">  </w:t>
      </w:r>
      <w:r>
        <w:rPr>
          <w:rFonts w:hint="eastAsia" w:ascii="微软雅黑" w:hAnsi="微软雅黑" w:eastAsia="微软雅黑" w:cs="微软雅黑"/>
          <w:color w:val="0000FF"/>
        </w:rPr>
        <w:t>→ 数据库查询Agent 改联调</w:t>
      </w:r>
    </w:p>
    <w:p w14:paraId="1FA7809E">
      <w:pPr>
        <w:pStyle w:val="13"/>
        <w:ind w:firstLine="0" w:firstLineChars="0"/>
        <w:rPr>
          <w:rFonts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│  ├ research_agent_draw.py     → 图表生成Agent</w:t>
      </w:r>
    </w:p>
    <w:p w14:paraId="77FDE511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│  </w:t>
      </w:r>
      <w:r>
        <w:rPr>
          <w:rFonts w:hint="eastAsia" w:ascii="微软雅黑" w:hAnsi="微软雅黑" w:eastAsia="微软雅黑" w:cs="微软雅黑"/>
          <w:highlight w:val="yellow"/>
        </w:rPr>
        <w:t>├ research_agent_full.py     → 完整研究工作流</w:t>
      </w:r>
    </w:p>
    <w:p w14:paraId="6249BBCE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└ research_agent_scope.py    → 项目范围确定Agent（？）</w:t>
      </w:r>
    </w:p>
    <w:p w14:paraId="41B6A6C7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</w:t>
      </w:r>
    </w:p>
    <w:p w14:paraId="1728EB1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 Supervisor层（协调/路由）</w:t>
      </w:r>
    </w:p>
    <w:p w14:paraId="17CEF605">
      <w:pPr>
        <w:pStyle w:val="13"/>
        <w:ind w:firstLine="0" w:firstLineChars="0"/>
        <w:rPr>
          <w:rFonts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</w:rPr>
        <w:t xml:space="preserve">│  ├ </w:t>
      </w:r>
      <w:r>
        <w:rPr>
          <w:rFonts w:hint="eastAsia" w:ascii="微软雅黑" w:hAnsi="微软雅黑" w:eastAsia="微软雅黑" w:cs="微软雅黑"/>
          <w:color w:val="0000FF"/>
        </w:rPr>
        <w:t>single_agent_supervisor.py  → 单Agent模式下的任务路由</w:t>
      </w:r>
    </w:p>
    <w:p w14:paraId="79C0E78B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│  └ </w:t>
      </w:r>
      <w:r>
        <w:rPr>
          <w:rFonts w:hint="eastAsia" w:ascii="微软雅黑" w:hAnsi="微软雅黑" w:eastAsia="微软雅黑" w:cs="微软雅黑"/>
          <w:color w:val="FF0000"/>
        </w:rPr>
        <w:t>multi_agent_supervisor.py   → 多Agent编排与协调</w:t>
      </w:r>
    </w:p>
    <w:p w14:paraId="787FB581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</w:t>
      </w:r>
    </w:p>
    <w:p w14:paraId="5663195D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工具与配置</w:t>
      </w:r>
    </w:p>
    <w:p w14:paraId="32D0D63C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├ gemini_chat.py         → LLM API封装（Gemini/Qwen）</w:t>
      </w:r>
    </w:p>
    <w:p w14:paraId="10B78049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├ local_db.py            → 本地向量库查询</w:t>
      </w:r>
    </w:p>
    <w:p w14:paraId="6AC124BE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├ utils.py               → 工具函数（local_search等）</w:t>
      </w:r>
    </w:p>
    <w:p w14:paraId="0EAB7E05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├ prompts.py             → 中文提示词库</w:t>
      </w:r>
    </w:p>
    <w:p w14:paraId="640E35FE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├ prompts_EN.py          → 英文提示词库</w:t>
      </w:r>
    </w:p>
    <w:p w14:paraId="103A499D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└ requirements.txt       → 依赖列表</w:t>
      </w:r>
    </w:p>
    <w:p w14:paraId="2726B49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</w:t>
      </w:r>
    </w:p>
    <w:p w14:paraId="12EA2925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 MCP服务器</w:t>
      </w:r>
    </w:p>
    <w:p w14:paraId="3C393DB1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└ mcp-server-chart/     → 图表生成MCP服务（TypeScript）</w:t>
      </w:r>
    </w:p>
    <w:p w14:paraId="7B00938D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├ src/charts/        → 25+种图表类型（柱、线、饼等）</w:t>
      </w:r>
    </w:p>
    <w:p w14:paraId="602989C6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├ src/services/      → SSE/Stdio/Streamable服务层</w:t>
      </w:r>
    </w:p>
    <w:p w14:paraId="34974D05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└ __tests__/         → 图表生成测试</w:t>
      </w:r>
    </w:p>
    <w:p w14:paraId="2B72755C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610D1B45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4EDBFF88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单agent:</w:t>
      </w:r>
    </w:p>
    <w:p w14:paraId="68E6D999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用户请求</w:t>
      </w:r>
    </w:p>
    <w:p w14:paraId="7B36B09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7C20EA1D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[Supervisor] 决策路由: 是否需要 DATABASE/CHART/RETRIEVE?</w:t>
      </w:r>
    </w:p>
    <w:p w14:paraId="15C25E56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 DATABASE → retrieve_battery_node (查询电池站点数据)</w:t>
      </w:r>
    </w:p>
    <w:p w14:paraId="5CA9D03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 CHART    → generate_chart_node (生成可视化)</w:t>
      </w:r>
    </w:p>
    <w:p w14:paraId="79A50EE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 RETRIEVE → local_search (知识库检索)</w:t>
      </w:r>
    </w:p>
    <w:p w14:paraId="4C391CE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└─ DIRECT   → 直接回答</w:t>
      </w:r>
    </w:p>
    <w:p w14:paraId="46171FFD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003304BB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[生成最终回复]</w:t>
      </w:r>
    </w:p>
    <w:p w14:paraId="404928E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多agent</w:t>
      </w:r>
    </w:p>
    <w:p w14:paraId="51B36E94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用户查询</w:t>
      </w:r>
    </w:p>
    <w:p w14:paraId="6BA5F642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58E541A7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[Lead Research] 多步规划与工具调用（支持并发）</w:t>
      </w:r>
    </w:p>
    <w:p w14:paraId="6E149149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 Tool 1: think_tool (思维工具)</w:t>
      </w:r>
    </w:p>
    <w:p w14:paraId="261693C2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 Tool 2: Database Query</w:t>
      </w:r>
    </w:p>
    <w:p w14:paraId="4B2F453B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 Tool 3: Chart Generation</w:t>
      </w:r>
    </w:p>
    <w:p w14:paraId="6F7FB469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└─ Tool 4: Retrieve from KB</w:t>
      </w:r>
    </w:p>
    <w:p w14:paraId="11390108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52E93E2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[Supervisor 判断] 是否完成? → 分类输出</w:t>
      </w:r>
    </w:p>
    <w:p w14:paraId="5901A15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 ConductResearch (继续研究)</w:t>
      </w:r>
    </w:p>
    <w:p w14:paraId="2E96DA79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└─ ResearchComplete (完成)</w:t>
      </w:r>
    </w:p>
    <w:p w14:paraId="6C482E51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2825DBE1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[最终报告生成]</w:t>
      </w:r>
    </w:p>
    <w:p w14:paraId="4F71035B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3D9A91E0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研究Agent内部（research_agent.py）</w:t>
      </w:r>
    </w:p>
    <w:p w14:paraId="6DDB13B7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08904F6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[1] Decision Node: 基于历史决策下一步</w:t>
      </w:r>
    </w:p>
    <w:p w14:paraId="234359C5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→ "search" 还是 "finish"?</w:t>
      </w:r>
    </w:p>
    <w:p w14:paraId="69D7A03F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</w:t>
      </w:r>
    </w:p>
    <w:p w14:paraId="102B8E3F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[2] Tool Node: 执行搜索任务</w:t>
      </w:r>
    </w:p>
    <w:p w14:paraId="71FCB5F0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 Tavily Web Search (已禁用)</w:t>
      </w:r>
    </w:p>
    <w:p w14:paraId="06DCBB17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 Local KB Search (启用)</w:t>
      </w:r>
    </w:p>
    <w:p w14:paraId="5D02216B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└─ 压缩结果 (可选)</w:t>
      </w:r>
    </w:p>
    <w:p w14:paraId="35C8EB5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</w:t>
      </w:r>
    </w:p>
    <w:p w14:paraId="77F8A6BE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[3] Router: 根据决策路由到 Tool Node 或结束</w:t>
      </w:r>
    </w:p>
    <w:p w14:paraId="1921ADD4">
      <w:pPr>
        <w:pStyle w:val="13"/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最多 2 轮搜索限制 (MAX_ROUNDS)</w:t>
      </w:r>
    </w:p>
    <w:p w14:paraId="3C165996">
      <w:pPr>
        <w:pStyle w:val="13"/>
        <w:ind w:firstLineChars="0"/>
        <w:rPr>
          <w:rFonts w:ascii="微软雅黑" w:hAnsi="微软雅黑" w:eastAsia="微软雅黑" w:cs="微软雅黑"/>
        </w:rPr>
      </w:pPr>
    </w:p>
    <w:p w14:paraId="4077927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关键特性</w:t>
      </w:r>
    </w:p>
    <w:tbl>
      <w:tblPr>
        <w:tblStyle w:val="5"/>
        <w:tblW w:w="0" w:type="auto"/>
        <w:tblCellSpacing w:w="15" w:type="dxa"/>
        <w:tblInd w:w="-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2F2F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1"/>
        <w:gridCol w:w="3899"/>
        <w:gridCol w:w="3471"/>
      </w:tblGrid>
      <w:tr w14:paraId="4EA628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46" w:type="dxa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B3AFF">
            <w:pPr>
              <w:widowControl/>
              <w:jc w:val="center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特性</w:t>
            </w:r>
          </w:p>
        </w:tc>
        <w:tc>
          <w:tcPr>
            <w:tcW w:w="3252" w:type="dxa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318F5">
            <w:pPr>
              <w:widowControl/>
              <w:jc w:val="center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实现文件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1646B">
            <w:pPr>
              <w:widowControl/>
              <w:jc w:val="center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说明</w:t>
            </w:r>
          </w:p>
        </w:tc>
      </w:tr>
      <w:tr w14:paraId="130B32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E6E3B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color w:val="616161"/>
                <w:kern w:val="0"/>
                <w:sz w:val="19"/>
                <w:szCs w:val="19"/>
                <w:lang w:bidi="ar"/>
              </w:rPr>
              <w:t>LLM调用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7B270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"vscode-file://vscode-app/c:/Windows/Temp/Microsoft%20VS%20Code/ce099c1ed2/resources/app/out/vs/code/electron-browser/workbench/workbench.html"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8"/>
                <w:rFonts w:hint="eastAsia" w:ascii="微软雅黑" w:hAnsi="微软雅黑" w:eastAsia="微软雅黑" w:cs="微软雅黑"/>
                <w:sz w:val="18"/>
                <w:szCs w:val="18"/>
                <w:u w:val="none"/>
              </w:rPr>
              <w:t>gemini_chat.py</w:t>
            </w:r>
            <w:r>
              <w:rPr>
                <w:rStyle w:val="8"/>
                <w:rFonts w:hint="eastAsia" w:ascii="微软雅黑" w:hAnsi="微软雅黑" w:eastAsia="微软雅黑" w:cs="微软雅黑"/>
                <w:sz w:val="18"/>
                <w:szCs w:val="18"/>
                <w:u w:val="none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546D4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支持Gemini/Gemini-RPO/Qwen三种模型 + 流式输出</w:t>
            </w:r>
          </w:p>
        </w:tc>
      </w:tr>
      <w:tr w14:paraId="3C05B5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EDE55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color w:val="616161"/>
                <w:kern w:val="0"/>
                <w:sz w:val="19"/>
                <w:szCs w:val="19"/>
                <w:lang w:bidi="ar"/>
              </w:rPr>
              <w:t>工具路由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42291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color w:val="A31515"/>
                <w:kern w:val="0"/>
                <w:sz w:val="16"/>
                <w:szCs w:val="16"/>
                <w:lang w:bidi="ar"/>
              </w:rPr>
              <w:t>single/multi_agent_supervisor.py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EFDA7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JSON解析决策 + 动态调用工具</w:t>
            </w:r>
          </w:p>
        </w:tc>
      </w:tr>
      <w:tr w14:paraId="334157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3B44D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color w:val="616161"/>
                <w:kern w:val="0"/>
                <w:sz w:val="19"/>
                <w:szCs w:val="19"/>
                <w:highlight w:val="yellow"/>
                <w:lang w:bidi="ar"/>
              </w:rPr>
              <w:t>数据查询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8B708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"vscode-file://vscode-app/c:/Windows/Temp/Microsoft%20VS%20Code/ce099c1ed2/resources/app/out/vs/code/electron-browser/workbench/workbench.html"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8"/>
                <w:rFonts w:hint="eastAsia" w:ascii="微软雅黑" w:hAnsi="微软雅黑" w:eastAsia="微软雅黑" w:cs="微软雅黑"/>
                <w:sz w:val="18"/>
                <w:szCs w:val="18"/>
                <w:u w:val="none"/>
              </w:rPr>
              <w:t>research_agent_analyze.py</w:t>
            </w:r>
            <w:r>
              <w:rPr>
                <w:rStyle w:val="8"/>
                <w:rFonts w:hint="eastAsia" w:ascii="微软雅黑" w:hAnsi="微软雅黑" w:eastAsia="微软雅黑" w:cs="微软雅黑"/>
                <w:sz w:val="18"/>
                <w:szCs w:val="18"/>
                <w:u w:val="none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26534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连接本地数据库（无矢量）</w:t>
            </w:r>
          </w:p>
        </w:tc>
      </w:tr>
      <w:tr w14:paraId="0B6248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D753E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color w:val="616161"/>
                <w:kern w:val="0"/>
                <w:sz w:val="19"/>
                <w:szCs w:val="19"/>
                <w:lang w:bidi="ar"/>
              </w:rPr>
              <w:t>图表生成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7ACDC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"vscode-file://vscode-app/c:/Windows/Temp/Microsoft%20VS%20Code/ce099c1ed2/resources/app/out/vs/code/electron-browser/workbench/workbench.html"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8"/>
                <w:rFonts w:hint="eastAsia" w:ascii="微软雅黑" w:hAnsi="微软雅黑" w:eastAsia="微软雅黑" w:cs="微软雅黑"/>
                <w:sz w:val="18"/>
                <w:szCs w:val="18"/>
                <w:u w:val="none"/>
              </w:rPr>
              <w:t>research_agent_draw.py</w:t>
            </w:r>
            <w:r>
              <w:rPr>
                <w:rStyle w:val="8"/>
                <w:rFonts w:hint="eastAsia" w:ascii="微软雅黑" w:hAnsi="微软雅黑" w:eastAsia="微软雅黑" w:cs="微软雅黑"/>
                <w:sz w:val="18"/>
                <w:szCs w:val="18"/>
                <w:u w:val="none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 + </w:t>
            </w:r>
            <w:r>
              <w:rPr>
                <w:rStyle w:val="9"/>
                <w:rFonts w:hint="eastAsia" w:ascii="微软雅黑" w:hAnsi="微软雅黑" w:eastAsia="微软雅黑" w:cs="微软雅黑"/>
                <w:color w:val="A31515"/>
                <w:kern w:val="0"/>
                <w:sz w:val="16"/>
                <w:szCs w:val="16"/>
                <w:lang w:bidi="ar"/>
              </w:rPr>
              <w:t>mcp-server-chart/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F259A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25种图表类型支持</w:t>
            </w:r>
          </w:p>
        </w:tc>
      </w:tr>
      <w:tr w14:paraId="7F5010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0DC95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color w:val="616161"/>
                <w:kern w:val="0"/>
                <w:sz w:val="19"/>
                <w:szCs w:val="19"/>
                <w:highlight w:val="yellow"/>
                <w:lang w:bidi="ar"/>
              </w:rPr>
              <w:t>知识检索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B2BBA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"vscode-file://vscode-app/c:/Windows/Temp/Microsoft%20VS%20Code/ce099c1ed2/resources/app/out/vs/code/electron-browser/workbench/workbench.html"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8"/>
                <w:rFonts w:hint="eastAsia" w:ascii="微软雅黑" w:hAnsi="微软雅黑" w:eastAsia="微软雅黑" w:cs="微软雅黑"/>
                <w:sz w:val="18"/>
                <w:szCs w:val="18"/>
                <w:u w:val="none"/>
              </w:rPr>
              <w:t>utils.py</w:t>
            </w:r>
            <w:r>
              <w:rPr>
                <w:rStyle w:val="8"/>
                <w:rFonts w:hint="eastAsia" w:ascii="微软雅黑" w:hAnsi="微软雅黑" w:eastAsia="微软雅黑" w:cs="微软雅黑"/>
                <w:sz w:val="18"/>
                <w:szCs w:val="18"/>
                <w:u w:val="none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 (local_search)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9521E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本地向量库检索</w:t>
            </w:r>
          </w:p>
        </w:tc>
      </w:tr>
      <w:tr w14:paraId="6DB65F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CBD80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color w:val="616161"/>
                <w:kern w:val="0"/>
                <w:sz w:val="19"/>
                <w:szCs w:val="19"/>
                <w:lang w:bidi="ar"/>
              </w:rPr>
              <w:t>状态管理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EACB2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color w:val="A31515"/>
                <w:kern w:val="0"/>
                <w:sz w:val="16"/>
                <w:szCs w:val="16"/>
                <w:lang w:bidi="ar"/>
              </w:rPr>
              <w:t>state_*.py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3F04B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LangGraph + TypedDict 状态机</w:t>
            </w:r>
          </w:p>
        </w:tc>
      </w:tr>
      <w:tr w14:paraId="7BA253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C3DBB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color w:val="616161"/>
                <w:kern w:val="0"/>
                <w:sz w:val="19"/>
                <w:szCs w:val="19"/>
                <w:lang w:bidi="ar"/>
              </w:rPr>
              <w:t>异步并发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8EF00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整体架构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59217">
            <w:pPr>
              <w:widowControl/>
              <w:jc w:val="left"/>
              <w:rPr>
                <w:rFonts w:ascii="微软雅黑" w:hAnsi="微软雅黑" w:eastAsia="微软雅黑" w:cs="微软雅黑"/>
                <w:color w:val="61616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616161"/>
                <w:kern w:val="0"/>
                <w:sz w:val="19"/>
                <w:szCs w:val="19"/>
                <w:lang w:bidi="ar"/>
              </w:rPr>
              <w:t>支持多任务并发执行</w:t>
            </w:r>
          </w:p>
        </w:tc>
      </w:tr>
    </w:tbl>
    <w:p w14:paraId="1D7B51B8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1EFABB6A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13F4947F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MCP渲染流程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MCP Server (本地)</w:t>
      </w:r>
    </w:p>
    <w:p w14:paraId="28F18E7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55F2A219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[callTool] 验证参数 (Zod)</w:t>
      </w:r>
    </w:p>
    <w:p w14:paraId="58418E7E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660469D0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[generate.ts] 调用后端服务</w:t>
      </w:r>
    </w:p>
    <w:p w14:paraId="525C3BEF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377424D4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axios.post("https://antv-studio.alipay.com/api/gpt-vis", {</w:t>
      </w:r>
    </w:p>
    <w:p w14:paraId="7DB5AD28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type: "line",</w:t>
      </w:r>
    </w:p>
    <w:p w14:paraId="3DC0D70F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data: [...],</w:t>
      </w:r>
    </w:p>
    <w:p w14:paraId="2A073A49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title: "..."</w:t>
      </w:r>
    </w:p>
    <w:p w14:paraId="7253C235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})</w:t>
      </w:r>
    </w:p>
    <w:p w14:paraId="124E543B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62022157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[阿里云 AntV Studio] 云端渲染</w:t>
      </w:r>
    </w:p>
    <w:p w14:paraId="06C5F282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↓</w:t>
      </w:r>
    </w:p>
    <w:p w14:paraId="72F507E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返回图表 URL (http://...)</w:t>
      </w:r>
    </w:p>
    <w:p w14:paraId="3D3DA008">
      <w:pPr>
        <w:widowControl/>
        <w:numPr>
          <w:ilvl w:val="0"/>
          <w:numId w:val="2"/>
        </w:numPr>
        <w:spacing w:before="60" w:after="60"/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HYPERLINK "vscode-file://vscode-app/c:/Windows/Temp/Microsoft%20VS%20Code/ce099c1ed2/resources/app/out/vs/code/electron-browser/workbench/workbench.html" </w:instrText>
      </w:r>
      <w: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006AB1"/>
          <w:sz w:val="18"/>
          <w:szCs w:val="18"/>
          <w:u w:val="none"/>
          <w:shd w:val="clear" w:color="auto" w:fill="E0E0E0"/>
        </w:rPr>
        <w:t>mcp-server-chart</w:t>
      </w:r>
      <w:r>
        <w:rPr>
          <w:rStyle w:val="8"/>
          <w:rFonts w:hint="eastAsia" w:ascii="微软雅黑" w:hAnsi="微软雅黑" w:eastAsia="微软雅黑" w:cs="微软雅黑"/>
          <w:color w:val="006AB1"/>
          <w:sz w:val="18"/>
          <w:szCs w:val="18"/>
          <w:u w:val="none"/>
          <w:shd w:val="clear" w:color="auto" w:fill="E0E0E0"/>
        </w:rPr>
        <w:fldChar w:fldCharType="end"/>
      </w:r>
      <w:r>
        <w:rPr>
          <w:rFonts w:hint="eastAsia" w:ascii="微软雅黑" w:hAnsi="微软雅黑" w:eastAsia="微软雅黑" w:cs="微软雅黑"/>
          <w:color w:val="616161"/>
          <w:sz w:val="19"/>
          <w:szCs w:val="19"/>
          <w:shd w:val="clear" w:color="auto" w:fill="F2F2F2"/>
        </w:rPr>
        <w:t> 本身</w:t>
      </w:r>
      <w:r>
        <w:rPr>
          <w:rStyle w:val="7"/>
          <w:rFonts w:hint="eastAsia" w:ascii="微软雅黑" w:hAnsi="微软雅黑" w:eastAsia="微软雅黑" w:cs="微软雅黑"/>
          <w:b w:val="0"/>
          <w:color w:val="616161"/>
          <w:sz w:val="19"/>
          <w:szCs w:val="19"/>
          <w:shd w:val="clear" w:color="auto" w:fill="F2F2F2"/>
        </w:rPr>
        <w:t>不做渲染</w:t>
      </w:r>
      <w:r>
        <w:rPr>
          <w:rFonts w:hint="eastAsia" w:ascii="微软雅黑" w:hAnsi="微软雅黑" w:eastAsia="微软雅黑" w:cs="微软雅黑"/>
          <w:color w:val="616161"/>
          <w:sz w:val="19"/>
          <w:szCs w:val="19"/>
          <w:shd w:val="clear" w:color="auto" w:fill="F2F2F2"/>
        </w:rPr>
        <w:t>，只负责参数验证和格式转换</w:t>
      </w:r>
    </w:p>
    <w:p w14:paraId="00312ED9">
      <w:pPr>
        <w:widowControl/>
        <w:numPr>
          <w:ilvl w:val="0"/>
          <w:numId w:val="2"/>
        </w:numPr>
        <w:spacing w:before="60" w:after="6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16161"/>
          <w:sz w:val="19"/>
          <w:szCs w:val="19"/>
          <w:shd w:val="clear" w:color="auto" w:fill="F2F2F2"/>
        </w:rPr>
        <w:t>真实渲染由</w:t>
      </w:r>
      <w:r>
        <w:rPr>
          <w:rStyle w:val="7"/>
          <w:rFonts w:hint="eastAsia" w:ascii="微软雅黑" w:hAnsi="微软雅黑" w:eastAsia="微软雅黑" w:cs="微软雅黑"/>
          <w:b w:val="0"/>
          <w:color w:val="616161"/>
          <w:sz w:val="19"/>
          <w:szCs w:val="19"/>
          <w:shd w:val="clear" w:color="auto" w:fill="F2F2F2"/>
        </w:rPr>
        <w:t>阿里云提供的 </w:t>
      </w:r>
      <w:r>
        <w:rPr>
          <w:rStyle w:val="9"/>
          <w:rFonts w:hint="eastAsia" w:ascii="微软雅黑" w:hAnsi="微软雅黑" w:eastAsia="微软雅黑" w:cs="微软雅黑"/>
          <w:color w:val="A31515"/>
          <w:sz w:val="16"/>
          <w:szCs w:val="16"/>
          <w:shd w:val="clear" w:color="auto" w:fill="F2F2F2"/>
        </w:rPr>
        <w:t>antv-studio.alipay.com</w:t>
      </w:r>
      <w:r>
        <w:rPr>
          <w:rStyle w:val="7"/>
          <w:rFonts w:hint="eastAsia" w:ascii="微软雅黑" w:hAnsi="微软雅黑" w:eastAsia="微软雅黑" w:cs="微软雅黑"/>
          <w:b w:val="0"/>
          <w:color w:val="616161"/>
          <w:sz w:val="19"/>
          <w:szCs w:val="19"/>
          <w:shd w:val="clear" w:color="auto" w:fill="F2F2F2"/>
        </w:rPr>
        <w:t> API 完成</w:t>
      </w:r>
    </w:p>
    <w:p w14:paraId="79DEE96F">
      <w:pPr>
        <w:widowControl/>
        <w:numPr>
          <w:ilvl w:val="0"/>
          <w:numId w:val="2"/>
        </w:numPr>
        <w:spacing w:before="60" w:after="6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16161"/>
          <w:sz w:val="19"/>
          <w:szCs w:val="19"/>
          <w:shd w:val="clear" w:color="auto" w:fill="F2F2F2"/>
        </w:rPr>
        <w:t>返回的 URL 指向渲染后的图表（可能是 PNG/SVG）</w:t>
      </w:r>
    </w:p>
    <w:p w14:paraId="77AE46C7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怎么启动？</w:t>
      </w:r>
    </w:p>
    <w:p w14:paraId="73DE2777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Docker Compose 方式（推荐）</w:t>
      </w:r>
    </w:p>
    <w:p w14:paraId="2C9D0514">
      <w:pPr>
        <w:pStyle w:val="13"/>
        <w:ind w:firstLine="0" w:firstLineChars="0"/>
        <w:rPr>
          <w:rFonts w:ascii="微软雅黑" w:hAnsi="微软雅黑" w:eastAsia="微软雅黑" w:cs="微软雅黑"/>
          <w:b/>
          <w:bCs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highlight w:val="yellow"/>
        </w:rPr>
        <w:t>docker-compose up -d</w:t>
      </w:r>
    </w:p>
    <w:p w14:paraId="1ED8AC0E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794D5C1D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这会自动启动：</w:t>
      </w:r>
    </w:p>
    <w:p w14:paraId="27D3CC3B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1. mcp-server-chart:1122 (streamable transport)</w:t>
      </w:r>
    </w:p>
    <w:p w14:paraId="034ECB7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2. deep_research_app:8000 (FastAPI)</w:t>
      </w:r>
    </w:p>
    <w:p w14:paraId="00E0CB36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环境变量 MCP_CHART_SERVER_URL=http://mcp_chart_server:1122  自动注入</w:t>
      </w:r>
    </w:p>
    <w:p w14:paraId="4AE07976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20A0801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或者本地开发：</w:t>
      </w:r>
    </w:p>
    <w:p w14:paraId="485F1CD1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终端 1：启动 mcp-server-chart</w:t>
      </w:r>
    </w:p>
    <w:p w14:paraId="03E160AF">
      <w:pPr>
        <w:pStyle w:val="13"/>
        <w:ind w:firstLine="0" w:firstLineChars="0"/>
        <w:rPr>
          <w:rFonts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>cd deep_research/mcp-server-chart</w:t>
      </w:r>
    </w:p>
    <w:p w14:paraId="7846DC7B">
      <w:pPr>
        <w:pStyle w:val="13"/>
        <w:ind w:firstLine="0" w:firstLineChars="0"/>
        <w:rPr>
          <w:rFonts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>npm run build</w:t>
      </w:r>
    </w:p>
    <w:p w14:paraId="518562C1">
      <w:pPr>
        <w:pStyle w:val="13"/>
        <w:ind w:firstLine="0" w:firstLineChars="0"/>
        <w:rPr>
          <w:rFonts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>npm run start  # 或 node build/index.js --transport streamable --port 1122</w:t>
      </w:r>
    </w:p>
    <w:p w14:paraId="052A5A90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44E0EEA0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终端 2：启动 API 服务</w:t>
      </w:r>
    </w:p>
    <w:p w14:paraId="042F3F54">
      <w:pPr>
        <w:pStyle w:val="13"/>
        <w:ind w:firstLine="0" w:firstLineChars="0"/>
        <w:rPr>
          <w:rFonts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>cd Deep_Research-main</w:t>
      </w:r>
    </w:p>
    <w:p w14:paraId="239D2CC5">
      <w:pPr>
        <w:pStyle w:val="13"/>
        <w:ind w:firstLine="0" w:firstLineChars="0"/>
        <w:rPr>
          <w:rFonts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>uvicorn api_server:app --host 0.0.0.0 --port 8000</w:t>
      </w:r>
    </w:p>
    <w:p w14:paraId="5FCB3E55">
      <w:pPr>
        <w:pStyle w:val="13"/>
        <w:ind w:firstLine="0" w:firstLineChars="0"/>
        <w:rPr>
          <w:rFonts w:ascii="微软雅黑" w:hAnsi="微软雅黑" w:eastAsia="微软雅黑" w:cs="微软雅黑"/>
          <w:highlight w:val="yellow"/>
        </w:rPr>
      </w:pPr>
    </w:p>
    <w:p w14:paraId="132328A2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\</w:t>
      </w:r>
    </w:p>
    <w:p w14:paraId="46DA9BF4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4B9DB5F5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7C5A5B6E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31728C97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128839A0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0F176E85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10F78B0F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039E6E68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部署到科陆平台：</w:t>
      </w:r>
      <w:r>
        <w:rPr>
          <w:rFonts w:hint="eastAsia" w:ascii="微软雅黑" w:hAnsi="微软雅黑" w:eastAsia="微软雅黑" w:cs="微软雅黑"/>
          <w:color w:val="FF0000"/>
        </w:rPr>
        <w:t>周三完成白皮书，周四跑完一次</w:t>
      </w:r>
    </w:p>
    <w:p w14:paraId="6FFE48D8">
      <w:pPr>
        <w:pStyle w:val="13"/>
        <w:ind w:firstLine="0" w:firstLineChars="0"/>
        <w:rPr>
          <w:rFonts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Ollama向量模型</w:t>
      </w:r>
    </w:p>
    <w:p w14:paraId="093D8819">
      <w:pPr>
        <w:widowControl/>
        <w:shd w:val="clear" w:color="auto" w:fill="F5F5F5"/>
        <w:spacing w:line="285" w:lineRule="atLeast"/>
        <w:jc w:val="left"/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hint="eastAsia" w:ascii="微软雅黑" w:hAnsi="微软雅黑" w:eastAsia="微软雅黑" w:cs="微软雅黑"/>
          <w:color w:val="FF0000"/>
        </w:rPr>
        <w:t>api重新申请：</w:t>
      </w:r>
      <w:r>
        <w:rPr>
          <w:rFonts w:hint="eastAsia" w:ascii="微软雅黑" w:hAnsi="微软雅黑" w:eastAsia="微软雅黑" w:cs="微软雅黑"/>
          <w:color w:val="333333"/>
          <w:kern w:val="0"/>
          <w:szCs w:val="21"/>
          <w:shd w:val="clear" w:color="auto" w:fill="F5F5F5"/>
          <w:lang w:bidi="ar"/>
        </w:rPr>
        <w:t> </w:t>
      </w:r>
      <w:r>
        <w:rPr>
          <w:rFonts w:hint="eastAsia" w:ascii="微软雅黑" w:hAnsi="微软雅黑" w:eastAsia="微软雅黑" w:cs="微软雅黑"/>
          <w:color w:val="448C27"/>
          <w:kern w:val="0"/>
          <w:szCs w:val="21"/>
          <w:shd w:val="clear" w:color="auto" w:fill="F5F5F5"/>
          <w:lang w:bidi="ar"/>
        </w:rPr>
        <w:t>"gemini-2.5-flash"</w:t>
      </w:r>
    </w:p>
    <w:p w14:paraId="189AE3DA">
      <w:pPr>
        <w:widowControl/>
        <w:shd w:val="clear" w:color="auto" w:fill="F5F5F5"/>
        <w:spacing w:line="285" w:lineRule="atLeast"/>
        <w:jc w:val="left"/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shd w:val="clear" w:color="auto" w:fill="F5F5F5"/>
          <w:lang w:bidi="ar"/>
        </w:rPr>
        <w:t> </w:t>
      </w:r>
      <w:r>
        <w:rPr>
          <w:rFonts w:hint="eastAsia" w:ascii="微软雅黑" w:hAnsi="微软雅黑" w:eastAsia="微软雅黑" w:cs="微软雅黑"/>
          <w:color w:val="448C27"/>
          <w:kern w:val="0"/>
          <w:szCs w:val="21"/>
          <w:shd w:val="clear" w:color="auto" w:fill="F5F5F5"/>
          <w:lang w:bidi="ar"/>
        </w:rPr>
        <w:t>"/model/qwen3-32b"</w:t>
      </w:r>
    </w:p>
    <w:p w14:paraId="0923E197">
      <w:pPr>
        <w:widowControl/>
        <w:shd w:val="clear" w:color="auto" w:fill="F5F5F5"/>
        <w:spacing w:line="285" w:lineRule="atLeast"/>
        <w:jc w:val="left"/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shd w:val="clear" w:color="auto" w:fill="F5F5F5"/>
          <w:lang w:bidi="ar"/>
        </w:rPr>
        <w:t> </w:t>
      </w:r>
      <w:r>
        <w:rPr>
          <w:rFonts w:hint="eastAsia" w:ascii="微软雅黑" w:hAnsi="微软雅黑" w:eastAsia="微软雅黑" w:cs="微软雅黑"/>
          <w:color w:val="448C27"/>
          <w:kern w:val="0"/>
          <w:szCs w:val="21"/>
          <w:shd w:val="clear" w:color="auto" w:fill="F5F5F5"/>
          <w:lang w:bidi="ar"/>
        </w:rPr>
        <w:t>"gemini-3-pro-preview"</w:t>
      </w:r>
    </w:p>
    <w:p w14:paraId="40920498">
      <w:pPr>
        <w:pStyle w:val="13"/>
        <w:ind w:firstLine="0" w:firstLineChars="0"/>
        <w:rPr>
          <w:rFonts w:ascii="微软雅黑" w:hAnsi="微软雅黑" w:eastAsia="微软雅黑" w:cs="微软雅黑"/>
          <w:color w:val="FF0000"/>
        </w:rPr>
      </w:pPr>
    </w:p>
    <w:p w14:paraId="3CC71189">
      <w:pPr>
        <w:pStyle w:val="13"/>
        <w:ind w:firstLine="0" w:firstLineChars="0"/>
        <w:rPr>
          <w:rFonts w:ascii="微软雅黑" w:hAnsi="微软雅黑" w:eastAsia="微软雅黑" w:cs="微软雅黑"/>
          <w:color w:val="FF0000"/>
        </w:rPr>
      </w:pPr>
    </w:p>
    <w:p w14:paraId="3BF89833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微调的思路（2个微调的意义在于）？</w:t>
      </w:r>
    </w:p>
    <w:p w14:paraId="4AF3B7C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（1）QTA对——构建补充知识库的部分 </w:t>
      </w:r>
    </w:p>
    <w:p w14:paraId="02DEA35E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（2）相当于“蒸馏”，大参数模型根据领域不同对应生成高质量问题和答案，去训练qwen8b(已部)</w:t>
      </w:r>
    </w:p>
    <w:p w14:paraId="322DFE9A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298D2F4B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改路由思路:直接五类任务作答</w:t>
      </w:r>
    </w:p>
    <w:p w14:paraId="285C1675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6FD6418B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解决前端、MCP启动问题</w:t>
      </w:r>
    </w:p>
    <w:p w14:paraId="099D76CC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78E328FA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3DA7F9DA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数据库——改rag-agent-analyse部分147行部分——联调</w:t>
      </w:r>
    </w:p>
    <w:p w14:paraId="702903EC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70886BDE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用到的LLM一览：</w:t>
      </w:r>
    </w:p>
    <w:p w14:paraId="3C9F1CA8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3F1B405C">
      <w:pPr>
        <w:pStyle w:val="13"/>
        <w:ind w:firstLine="0"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1关于RAG库的构建——感觉得重新来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（1）人为根据原始材料分为概念性（80+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</w:rPr>
        <w:t>10+</w:t>
      </w:r>
      <w:r>
        <w:rPr>
          <w:rFonts w:hint="eastAsia" w:ascii="微软雅黑" w:hAnsi="微软雅黑" w:eastAsia="微软雅黑" w:cs="微软雅黑"/>
          <w:sz w:val="24"/>
          <w:szCs w:val="24"/>
        </w:rPr>
        <w:t>）和程序性（目前3份：）</w:t>
      </w:r>
    </w:p>
    <w:p w14:paraId="1380CF68">
      <w:pPr>
        <w:pStyle w:val="13"/>
        <w:ind w:firstLine="0"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171825" cy="6096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9548">
      <w:pPr>
        <w:pStyle w:val="13"/>
        <w:ind w:firstLine="0"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step1 转Md中间文档（路径疑问）</w:t>
      </w:r>
    </w:p>
    <w:p w14:paraId="04E8D675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step2</w:t>
      </w:r>
      <w:r>
        <w:rPr>
          <w:rFonts w:hint="eastAsia" w:ascii="微软雅黑" w:hAnsi="微软雅黑" w:eastAsia="微软雅黑" w:cs="微软雅黑"/>
        </w:rPr>
        <w:br w:type="textWrapping"/>
      </w:r>
    </w:p>
    <w:p w14:paraId="56D66346">
      <w:pPr>
        <w:pStyle w:val="13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周四（1）联调：</w:t>
      </w:r>
      <w:r>
        <w:rPr>
          <w:rFonts w:ascii="微软雅黑" w:hAnsi="微软雅黑" w:eastAsia="微软雅黑" w:cs="微软雅黑"/>
        </w:rPr>
        <w:br w:type="textWrapping"/>
      </w:r>
      <w:r>
        <w:rPr>
          <w:rFonts w:ascii="微软雅黑" w:hAnsi="微软雅黑" w:eastAsia="微软雅黑" w:cs="微软雅黑"/>
        </w:rPr>
        <w:t>(base) root@iZwz9fcdmi6o2ve7dcbx6wZ:~/work# ls</w:t>
      </w:r>
    </w:p>
    <w:p w14:paraId="79AB635C">
      <w:pPr>
        <w:pStyle w:val="1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database_tool  Deep_Research-main  environment.yml  rag_output_all  rag_output_all.zip  rag_output_plan  rag_output_plan.zip  readme.txt  废案</w:t>
      </w:r>
    </w:p>
    <w:p w14:paraId="3F0FAA5F">
      <w:pPr>
        <w:pStyle w:val="1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(base) root@iZwz9fcdmi6o2ve7dcbx6wZ:~/work# rm -rf 废案</w:t>
      </w:r>
    </w:p>
    <w:p w14:paraId="478BFC70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(base) root@iZwz9fcdmi6o2ve7dcbx6wZ:~/work#</w:t>
      </w:r>
    </w:p>
    <w:p w14:paraId="0631A0B3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38AF9AEE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3A444C45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7123D688">
      <w:pPr>
        <w:pStyle w:val="1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 xml:space="preserve">(base) root@iZwz9fcdmi6o2ve7dcbx6wZ:~/work/Deep_Research-main# </w:t>
      </w:r>
      <w:r>
        <w:rPr>
          <w:rFonts w:ascii="微软雅黑" w:hAnsi="微软雅黑" w:eastAsia="微软雅黑" w:cs="微软雅黑"/>
          <w:highlight w:val="yellow"/>
        </w:rPr>
        <w:t>ls -a</w:t>
      </w:r>
    </w:p>
    <w:p w14:paraId="06EA15CC">
      <w:pPr>
        <w:pStyle w:val="1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.              dbdata              .env                mcp_chart_tool.py  requirements.txt          thinkdepthai_deep_research.egg-info  .venv</w:t>
      </w:r>
    </w:p>
    <w:p w14:paraId="5D52E649">
      <w:pPr>
        <w:pStyle w:val="1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..             deep_research       .gradio             __pycache__        server.py                 thinkdepthai_deepresearch.ipynb</w:t>
      </w:r>
    </w:p>
    <w:p w14:paraId="072BF67C">
      <w:pPr>
        <w:pStyle w:val="1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 xml:space="preserve">api_server.py  docker-compose.yml  .ipynb_checkpoints  pyproject.toml    </w:t>
      </w:r>
    </w:p>
    <w:p w14:paraId="50595AAE">
      <w:pPr>
        <w:pStyle w:val="1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step1_build_konwledge.py  thinkdepth_test.py</w:t>
      </w:r>
    </w:p>
    <w:p w14:paraId="0EF8AF17">
      <w:pPr>
        <w:pStyle w:val="1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data_extract   Dockerfile          LICENSE             readme.md          step2.5_json2chroma.py    uv.lock</w:t>
      </w:r>
    </w:p>
    <w:p w14:paraId="405895E8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(base) root@iZwz9fcdmi6o2ve7dcbx6wZ:~/work/Deep_Research-main#</w:t>
      </w:r>
    </w:p>
    <w:p w14:paraId="52CC8A52">
      <w:pPr>
        <w:pStyle w:val="13"/>
        <w:ind w:firstLine="0" w:firstLineChars="0"/>
        <w:rPr>
          <w:rFonts w:ascii="微软雅黑" w:hAnsi="微软雅黑" w:eastAsia="微软雅黑" w:cs="微软雅黑"/>
        </w:rPr>
      </w:pPr>
    </w:p>
    <w:p w14:paraId="29ED17E9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274310" cy="51244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2846">
      <w:pPr>
        <w:pStyle w:val="13"/>
        <w:ind w:firstLine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（2）白皮书运行附图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C9ADFE"/>
    <w:multiLevelType w:val="multilevel"/>
    <w:tmpl w:val="CFC9A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F7C3752"/>
    <w:multiLevelType w:val="multilevel"/>
    <w:tmpl w:val="0F7C37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367"/>
    <w:rsid w:val="0008081B"/>
    <w:rsid w:val="00097B13"/>
    <w:rsid w:val="002C6AE3"/>
    <w:rsid w:val="00374161"/>
    <w:rsid w:val="004B4625"/>
    <w:rsid w:val="004F5508"/>
    <w:rsid w:val="0054193D"/>
    <w:rsid w:val="0056206D"/>
    <w:rsid w:val="00722DBF"/>
    <w:rsid w:val="00904AD0"/>
    <w:rsid w:val="00931ECB"/>
    <w:rsid w:val="009B2CD4"/>
    <w:rsid w:val="009C5D22"/>
    <w:rsid w:val="00A95EE2"/>
    <w:rsid w:val="00C06DF5"/>
    <w:rsid w:val="00C67344"/>
    <w:rsid w:val="00D36F1F"/>
    <w:rsid w:val="00F4594E"/>
    <w:rsid w:val="00FA4367"/>
    <w:rsid w:val="01327552"/>
    <w:rsid w:val="1BA76251"/>
    <w:rsid w:val="31F567B2"/>
    <w:rsid w:val="60707FC5"/>
    <w:rsid w:val="702E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2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842</Words>
  <Characters>4802</Characters>
  <Lines>40</Lines>
  <Paragraphs>11</Paragraphs>
  <TotalTime>1</TotalTime>
  <ScaleCrop>false</ScaleCrop>
  <LinksUpToDate>false</LinksUpToDate>
  <CharactersWithSpaces>5633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2026-03-04T06:24:00Z</dcterms:created>
  <dc:creator>MIDEA</dc:creator>
  <cp:lastModifiedBy>rujd</cp:lastModifiedBy>
  <dcterms:modified xsi:type="dcterms:W3CDTF">2026-03-26T10:20:46Z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eyJoZGlkIjoiMTU1NDM2Y2E2YzQwODAyNjM1NzJiZWJlNTMyYmFkN2EifQ==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54A49D4B8F5F4960BBE2F6F1D1A586E0_12</vt:lpwstr>
  </property>
</Properties>
</file>