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52FDB" w14:textId="73646081" w:rsidR="00A838D4" w:rsidRPr="00A838D4" w:rsidRDefault="00A838D4" w:rsidP="00A838D4">
      <w:pPr>
        <w:ind w:firstLine="360"/>
      </w:pPr>
      <w:r w:rsidRPr="00A838D4">
        <w:t>本项目旨在构建一个面向储能领域的专业智能问答与分析系统，通过结合</w:t>
      </w:r>
      <w:proofErr w:type="gramStart"/>
      <w:r>
        <w:rPr>
          <w:rFonts w:hint="eastAsia"/>
        </w:rPr>
        <w:t>“</w:t>
      </w:r>
      <w:proofErr w:type="gramEnd"/>
      <w:r w:rsidRPr="00A838D4">
        <w:t>概念性知识库 + 程序性知识库 + 可视化分析 + 全流程监控</w:t>
      </w:r>
      <w:r>
        <w:rPr>
          <w:rFonts w:hint="eastAsia"/>
        </w:rPr>
        <w:t>“</w:t>
      </w:r>
      <w:r w:rsidRPr="00A838D4">
        <w:t>，实现对复杂业务问题的自动化理解、推理与呈现。整体可以概括为以下几个方面：</w:t>
      </w:r>
    </w:p>
    <w:p w14:paraId="3CC9938A" w14:textId="77777777" w:rsidR="00A838D4" w:rsidRPr="0094003E" w:rsidRDefault="00A838D4" w:rsidP="00A838D4">
      <w:pPr>
        <w:numPr>
          <w:ilvl w:val="0"/>
          <w:numId w:val="2"/>
        </w:numPr>
        <w:tabs>
          <w:tab w:val="num" w:pos="720"/>
        </w:tabs>
        <w:rPr>
          <w:b/>
          <w:bCs/>
          <w:sz w:val="24"/>
          <w:szCs w:val="28"/>
        </w:rPr>
      </w:pPr>
      <w:r w:rsidRPr="0094003E">
        <w:rPr>
          <w:b/>
          <w:bCs/>
          <w:sz w:val="24"/>
          <w:szCs w:val="28"/>
        </w:rPr>
        <w:t>目标与定位</w:t>
      </w:r>
    </w:p>
    <w:p w14:paraId="1C2DEAB4" w14:textId="77777777" w:rsidR="00A838D4" w:rsidRPr="00A838D4" w:rsidRDefault="00A838D4" w:rsidP="00A838D4">
      <w:pPr>
        <w:numPr>
          <w:ilvl w:val="1"/>
          <w:numId w:val="2"/>
        </w:numPr>
        <w:tabs>
          <w:tab w:val="num" w:pos="1440"/>
        </w:tabs>
      </w:pPr>
      <w:r w:rsidRPr="00A838D4">
        <w:t>将国家标准、国际标准等</w:t>
      </w:r>
      <w:r w:rsidRPr="00A838D4">
        <w:rPr>
          <w:b/>
          <w:bCs/>
        </w:rPr>
        <w:t>概念性文档</w:t>
      </w:r>
      <w:r w:rsidRPr="00A838D4">
        <w:t>与失效案例、运维手册等</w:t>
      </w:r>
      <w:r w:rsidRPr="00A838D4">
        <w:rPr>
          <w:b/>
          <w:bCs/>
        </w:rPr>
        <w:t>程序性文档</w:t>
      </w:r>
      <w:r w:rsidRPr="00A838D4">
        <w:t>进行统一管理与调用，为储能场景提供可靠、可追溯的技术支持。</w:t>
      </w:r>
    </w:p>
    <w:p w14:paraId="2891BF81" w14:textId="77777777" w:rsidR="00A838D4" w:rsidRPr="00A838D4" w:rsidRDefault="00A838D4" w:rsidP="00A838D4">
      <w:pPr>
        <w:numPr>
          <w:ilvl w:val="1"/>
          <w:numId w:val="2"/>
        </w:numPr>
        <w:tabs>
          <w:tab w:val="num" w:pos="1440"/>
        </w:tabs>
      </w:pPr>
      <w:r w:rsidRPr="00A838D4">
        <w:t>支持用户以自然语言提出问题，系统自动完成信息检索、推理分析、可视化绘图，并输出结构化的分析报告。</w:t>
      </w:r>
    </w:p>
    <w:p w14:paraId="7A6C6F9B" w14:textId="77777777" w:rsidR="00A838D4" w:rsidRPr="00A838D4" w:rsidRDefault="00A838D4" w:rsidP="00A838D4">
      <w:pPr>
        <w:numPr>
          <w:ilvl w:val="1"/>
          <w:numId w:val="2"/>
        </w:numPr>
        <w:tabs>
          <w:tab w:val="num" w:pos="1440"/>
        </w:tabs>
      </w:pPr>
      <w:r w:rsidRPr="00A838D4">
        <w:t>控制复杂问题的响应时间在约 2.5 分钟以内，兼顾专业性与交互体验。</w:t>
      </w:r>
    </w:p>
    <w:p w14:paraId="2D0292E8" w14:textId="77777777" w:rsidR="00A838D4" w:rsidRPr="0094003E" w:rsidRDefault="00A838D4" w:rsidP="00A838D4">
      <w:pPr>
        <w:numPr>
          <w:ilvl w:val="0"/>
          <w:numId w:val="2"/>
        </w:numPr>
        <w:tabs>
          <w:tab w:val="num" w:pos="720"/>
        </w:tabs>
        <w:rPr>
          <w:b/>
          <w:bCs/>
          <w:sz w:val="24"/>
          <w:szCs w:val="28"/>
        </w:rPr>
      </w:pPr>
      <w:r w:rsidRPr="0094003E">
        <w:rPr>
          <w:b/>
          <w:bCs/>
          <w:sz w:val="24"/>
          <w:szCs w:val="28"/>
        </w:rPr>
        <w:t>核心方法与技术路线</w:t>
      </w:r>
    </w:p>
    <w:p w14:paraId="56CAA306" w14:textId="77777777" w:rsidR="00A838D4" w:rsidRPr="00A838D4" w:rsidRDefault="00A838D4" w:rsidP="00A838D4">
      <w:pPr>
        <w:numPr>
          <w:ilvl w:val="1"/>
          <w:numId w:val="2"/>
        </w:numPr>
        <w:tabs>
          <w:tab w:val="num" w:pos="1440"/>
        </w:tabs>
      </w:pPr>
      <w:r w:rsidRPr="00A838D4">
        <w:rPr>
          <w:b/>
          <w:bCs/>
        </w:rPr>
        <w:t>RAG（Retrieval-Augmented Generation）框架</w:t>
      </w:r>
      <w:r w:rsidRPr="00A838D4">
        <w:t>：</w:t>
      </w:r>
    </w:p>
    <w:p w14:paraId="36DD07BB" w14:textId="7B595AAA" w:rsidR="00A838D4" w:rsidRPr="00A838D4" w:rsidRDefault="00A838D4" w:rsidP="00A838D4">
      <w:pPr>
        <w:numPr>
          <w:ilvl w:val="2"/>
          <w:numId w:val="2"/>
        </w:numPr>
        <w:tabs>
          <w:tab w:val="num" w:pos="2160"/>
        </w:tabs>
      </w:pPr>
      <w:r w:rsidRPr="00A838D4">
        <w:t>使用</w:t>
      </w:r>
      <w:proofErr w:type="spellStart"/>
      <w:r w:rsidRPr="00A838D4">
        <w:t>thinkdepth</w:t>
      </w:r>
      <w:proofErr w:type="spellEnd"/>
      <w:r w:rsidRPr="00A838D4">
        <w:t>框架作为</w:t>
      </w:r>
      <w:r>
        <w:rPr>
          <w:rFonts w:hint="eastAsia"/>
        </w:rPr>
        <w:t>复杂问题链路的技术路线</w:t>
      </w:r>
      <w:r w:rsidRPr="00A838D4">
        <w:t>，。</w:t>
      </w:r>
    </w:p>
    <w:p w14:paraId="587E4FA6" w14:textId="77777777" w:rsidR="00A838D4" w:rsidRPr="00A838D4" w:rsidRDefault="00A838D4" w:rsidP="00A838D4">
      <w:pPr>
        <w:numPr>
          <w:ilvl w:val="2"/>
          <w:numId w:val="2"/>
        </w:numPr>
        <w:tabs>
          <w:tab w:val="num" w:pos="2160"/>
        </w:tabs>
      </w:pPr>
      <w:r w:rsidRPr="00A838D4">
        <w:t>将文档拆分、向量化后存入向量数据库，实现“先检索、后生成”的问答流程。</w:t>
      </w:r>
    </w:p>
    <w:p w14:paraId="00C26E6C" w14:textId="77777777" w:rsidR="00A838D4" w:rsidRPr="00A838D4" w:rsidRDefault="00A838D4" w:rsidP="00A838D4">
      <w:pPr>
        <w:numPr>
          <w:ilvl w:val="1"/>
          <w:numId w:val="2"/>
        </w:numPr>
        <w:tabs>
          <w:tab w:val="num" w:pos="1440"/>
        </w:tabs>
      </w:pPr>
      <w:r w:rsidRPr="00A838D4">
        <w:rPr>
          <w:b/>
          <w:bCs/>
        </w:rPr>
        <w:t>双知识库设计</w:t>
      </w:r>
      <w:r w:rsidRPr="00A838D4">
        <w:t>：</w:t>
      </w:r>
    </w:p>
    <w:p w14:paraId="3E12D3EA" w14:textId="77777777" w:rsidR="00A838D4" w:rsidRPr="00A838D4" w:rsidRDefault="00A838D4" w:rsidP="00A838D4">
      <w:pPr>
        <w:numPr>
          <w:ilvl w:val="2"/>
          <w:numId w:val="2"/>
        </w:numPr>
        <w:tabs>
          <w:tab w:val="num" w:pos="2160"/>
        </w:tabs>
      </w:pPr>
      <w:r w:rsidRPr="00A838D4">
        <w:t>概念性知识库（约 86 份）：主要包括国家标准、国际标准等，用于提供规范性、原则性回答。</w:t>
      </w:r>
    </w:p>
    <w:p w14:paraId="73589810" w14:textId="5200420E" w:rsidR="00A838D4" w:rsidRPr="00A838D4" w:rsidRDefault="00A838D4" w:rsidP="00A838D4">
      <w:pPr>
        <w:numPr>
          <w:ilvl w:val="2"/>
          <w:numId w:val="2"/>
        </w:numPr>
        <w:tabs>
          <w:tab w:val="num" w:pos="2160"/>
        </w:tabs>
      </w:pPr>
      <w:r w:rsidRPr="00A838D4">
        <w:t>程序性知识库（3 份）：包括</w:t>
      </w:r>
      <w:r>
        <w:rPr>
          <w:rFonts w:hint="eastAsia"/>
        </w:rPr>
        <w:t>人工整理的</w:t>
      </w:r>
      <w:r w:rsidRPr="00A838D4">
        <w:t>失效案例与运维手册。</w:t>
      </w:r>
    </w:p>
    <w:p w14:paraId="28CEA43C" w14:textId="77777777" w:rsidR="00A838D4" w:rsidRPr="00A838D4" w:rsidRDefault="00A838D4" w:rsidP="00A838D4">
      <w:pPr>
        <w:numPr>
          <w:ilvl w:val="2"/>
          <w:numId w:val="2"/>
        </w:numPr>
        <w:tabs>
          <w:tab w:val="num" w:pos="2160"/>
        </w:tabs>
      </w:pPr>
      <w:r w:rsidRPr="00A838D4">
        <w:t>通过不同的持久化路径（CHROMA_PERSIST_DIR 与 CHROMA_PERSIST_PLAN_DIR）区分两类知识库，便于独立维护与调用策略优化。</w:t>
      </w:r>
    </w:p>
    <w:p w14:paraId="1A7F668B" w14:textId="77777777" w:rsidR="00A838D4" w:rsidRPr="00A838D4" w:rsidRDefault="00A838D4" w:rsidP="00A838D4">
      <w:pPr>
        <w:numPr>
          <w:ilvl w:val="1"/>
          <w:numId w:val="2"/>
        </w:numPr>
        <w:tabs>
          <w:tab w:val="num" w:pos="1440"/>
        </w:tabs>
      </w:pPr>
      <w:r w:rsidRPr="00A838D4">
        <w:rPr>
          <w:b/>
          <w:bCs/>
        </w:rPr>
        <w:t>Embedding 与语义检索</w:t>
      </w:r>
      <w:r w:rsidRPr="00A838D4">
        <w:t>：</w:t>
      </w:r>
    </w:p>
    <w:p w14:paraId="248DA6AF" w14:textId="77777777" w:rsidR="00A838D4" w:rsidRPr="00A838D4" w:rsidRDefault="00A838D4" w:rsidP="00A838D4">
      <w:pPr>
        <w:numPr>
          <w:ilvl w:val="2"/>
          <w:numId w:val="2"/>
        </w:numPr>
        <w:tabs>
          <w:tab w:val="num" w:pos="2160"/>
        </w:tabs>
      </w:pPr>
      <w:r w:rsidRPr="00A838D4">
        <w:t>采用 </w:t>
      </w:r>
      <w:proofErr w:type="spellStart"/>
      <w:r w:rsidRPr="00A838D4">
        <w:t>ollama</w:t>
      </w:r>
      <w:proofErr w:type="spellEnd"/>
      <w:r w:rsidRPr="00A838D4">
        <w:t> 的 qwen3-embedding:4b 模型生成文本向量，实现</w:t>
      </w:r>
      <w:proofErr w:type="gramStart"/>
      <w:r w:rsidRPr="00A838D4">
        <w:t>语义级</w:t>
      </w:r>
      <w:proofErr w:type="gramEnd"/>
      <w:r w:rsidRPr="00A838D4">
        <w:t>相似度检索，提高对专业术语和长文本问题的理解能力。</w:t>
      </w:r>
    </w:p>
    <w:p w14:paraId="69404649" w14:textId="77777777" w:rsidR="00A838D4" w:rsidRPr="00A838D4" w:rsidRDefault="00A838D4" w:rsidP="00A838D4">
      <w:pPr>
        <w:numPr>
          <w:ilvl w:val="1"/>
          <w:numId w:val="2"/>
        </w:numPr>
        <w:tabs>
          <w:tab w:val="num" w:pos="1440"/>
        </w:tabs>
      </w:pPr>
      <w:r w:rsidRPr="00A838D4">
        <w:rPr>
          <w:b/>
          <w:bCs/>
        </w:rPr>
        <w:t>可视化与数据理解</w:t>
      </w:r>
      <w:r w:rsidRPr="00A838D4">
        <w:t>：</w:t>
      </w:r>
    </w:p>
    <w:p w14:paraId="61D55FFE" w14:textId="77777777" w:rsidR="00A838D4" w:rsidRPr="00A838D4" w:rsidRDefault="00A838D4" w:rsidP="00A838D4">
      <w:pPr>
        <w:numPr>
          <w:ilvl w:val="2"/>
          <w:numId w:val="2"/>
        </w:numPr>
        <w:tabs>
          <w:tab w:val="num" w:pos="2160"/>
        </w:tabs>
      </w:pPr>
      <w:r w:rsidRPr="00A838D4">
        <w:t>集成 </w:t>
      </w:r>
      <w:proofErr w:type="spellStart"/>
      <w:r w:rsidRPr="00A838D4">
        <w:t>mcp</w:t>
      </w:r>
      <w:proofErr w:type="spellEnd"/>
      <w:r w:rsidRPr="00A838D4">
        <w:t>-server-chart 提供的画图服务，通过 Docker 容器运行，实现对输入数据的自动化折线图绘制与图形化分析结果输出。</w:t>
      </w:r>
    </w:p>
    <w:p w14:paraId="51D08EAE" w14:textId="77777777" w:rsidR="00A838D4" w:rsidRPr="00A838D4" w:rsidRDefault="00A838D4" w:rsidP="00A838D4">
      <w:pPr>
        <w:numPr>
          <w:ilvl w:val="2"/>
          <w:numId w:val="2"/>
        </w:numPr>
        <w:tabs>
          <w:tab w:val="num" w:pos="2160"/>
        </w:tabs>
      </w:pPr>
      <w:r w:rsidRPr="00A838D4">
        <w:t>支持前端交互，用户可通过 Web 界面发起与数据相关的问题，并查看图表与分析报告。</w:t>
      </w:r>
    </w:p>
    <w:p w14:paraId="48FE8945" w14:textId="77777777" w:rsidR="00A838D4" w:rsidRPr="00A838D4" w:rsidRDefault="00A838D4" w:rsidP="00A838D4">
      <w:pPr>
        <w:numPr>
          <w:ilvl w:val="1"/>
          <w:numId w:val="2"/>
        </w:numPr>
        <w:tabs>
          <w:tab w:val="num" w:pos="1440"/>
        </w:tabs>
      </w:pPr>
      <w:r w:rsidRPr="00A838D4">
        <w:rPr>
          <w:b/>
          <w:bCs/>
        </w:rPr>
        <w:t>全流程监控与调试（</w:t>
      </w:r>
      <w:proofErr w:type="spellStart"/>
      <w:r w:rsidRPr="00A838D4">
        <w:rPr>
          <w:b/>
          <w:bCs/>
        </w:rPr>
        <w:t>LLMOps</w:t>
      </w:r>
      <w:proofErr w:type="spellEnd"/>
      <w:r w:rsidRPr="00A838D4">
        <w:rPr>
          <w:b/>
          <w:bCs/>
        </w:rPr>
        <w:t>）</w:t>
      </w:r>
      <w:r w:rsidRPr="00A838D4">
        <w:t>：</w:t>
      </w:r>
    </w:p>
    <w:p w14:paraId="67E4F0A9" w14:textId="77777777" w:rsidR="00A838D4" w:rsidRPr="00A838D4" w:rsidRDefault="00A838D4" w:rsidP="00A838D4">
      <w:pPr>
        <w:numPr>
          <w:ilvl w:val="2"/>
          <w:numId w:val="2"/>
        </w:numPr>
        <w:tabs>
          <w:tab w:val="num" w:pos="2160"/>
        </w:tabs>
      </w:pPr>
      <w:r w:rsidRPr="00A838D4">
        <w:t xml:space="preserve">使用 </w:t>
      </w:r>
      <w:proofErr w:type="spellStart"/>
      <w:r w:rsidRPr="00A838D4">
        <w:t>Langsmith</w:t>
      </w:r>
      <w:proofErr w:type="spellEnd"/>
      <w:r w:rsidRPr="00A838D4">
        <w:t xml:space="preserve"> 对项目进行生命周期级监控，包括链路跟踪、节点状态查看、调用耗时与错误定位等。</w:t>
      </w:r>
    </w:p>
    <w:p w14:paraId="54F16001" w14:textId="77777777" w:rsidR="00A838D4" w:rsidRPr="00A838D4" w:rsidRDefault="00A838D4" w:rsidP="00A838D4">
      <w:pPr>
        <w:numPr>
          <w:ilvl w:val="2"/>
          <w:numId w:val="2"/>
        </w:numPr>
        <w:tabs>
          <w:tab w:val="num" w:pos="2160"/>
        </w:tabs>
      </w:pPr>
      <w:r w:rsidRPr="00A838D4">
        <w:t>通过配置 LANGSMITH_* 环境变量，可以开启或关闭追踪功能，实现从开发调试到线上运维的一体化管理。</w:t>
      </w:r>
    </w:p>
    <w:p w14:paraId="4AFCF3AF" w14:textId="77777777" w:rsidR="00A838D4" w:rsidRPr="0094003E" w:rsidRDefault="00A838D4" w:rsidP="00A838D4">
      <w:pPr>
        <w:numPr>
          <w:ilvl w:val="0"/>
          <w:numId w:val="2"/>
        </w:numPr>
        <w:tabs>
          <w:tab w:val="num" w:pos="720"/>
        </w:tabs>
        <w:rPr>
          <w:b/>
          <w:bCs/>
          <w:sz w:val="24"/>
          <w:szCs w:val="28"/>
        </w:rPr>
      </w:pPr>
      <w:r w:rsidRPr="0094003E">
        <w:rPr>
          <w:b/>
          <w:bCs/>
          <w:sz w:val="24"/>
          <w:szCs w:val="28"/>
        </w:rPr>
        <w:t>实现效果与使用方式</w:t>
      </w:r>
    </w:p>
    <w:p w14:paraId="651D5AF0" w14:textId="77777777" w:rsidR="00A838D4" w:rsidRPr="00A838D4" w:rsidRDefault="00A838D4" w:rsidP="00A838D4">
      <w:pPr>
        <w:numPr>
          <w:ilvl w:val="1"/>
          <w:numId w:val="2"/>
        </w:numPr>
        <w:tabs>
          <w:tab w:val="num" w:pos="1440"/>
        </w:tabs>
      </w:pPr>
      <w:r w:rsidRPr="00A838D4">
        <w:t>用户可通过两种方式使用系统：</w:t>
      </w:r>
    </w:p>
    <w:p w14:paraId="32368547" w14:textId="77777777" w:rsidR="00A838D4" w:rsidRPr="00A838D4" w:rsidRDefault="00A838D4" w:rsidP="00A838D4">
      <w:pPr>
        <w:numPr>
          <w:ilvl w:val="2"/>
          <w:numId w:val="3"/>
        </w:numPr>
      </w:pPr>
      <w:r w:rsidRPr="00A838D4">
        <w:t>直接在 thinkdepth_test.py 中编辑问题并运行脚本，适合离线测试和批量问题验证。</w:t>
      </w:r>
    </w:p>
    <w:p w14:paraId="70A3B155" w14:textId="77777777" w:rsidR="00A838D4" w:rsidRPr="00A838D4" w:rsidRDefault="00A838D4" w:rsidP="00A838D4">
      <w:pPr>
        <w:numPr>
          <w:ilvl w:val="2"/>
          <w:numId w:val="3"/>
        </w:numPr>
      </w:pPr>
      <w:r w:rsidRPr="00A838D4">
        <w:t>运行 server.py 启动前端服务，以交互式方式提问，并获取图表与文本报告。</w:t>
      </w:r>
    </w:p>
    <w:p w14:paraId="52D70117" w14:textId="77777777" w:rsidR="00A838D4" w:rsidRPr="00A838D4" w:rsidRDefault="00A838D4" w:rsidP="00A838D4">
      <w:pPr>
        <w:numPr>
          <w:ilvl w:val="1"/>
          <w:numId w:val="3"/>
        </w:numPr>
        <w:tabs>
          <w:tab w:val="num" w:pos="1440"/>
        </w:tabs>
      </w:pPr>
      <w:r w:rsidRPr="00A838D4">
        <w:t>系统自动将每次运行的最终结果统一存放在 log 目录下，以时间戳命名的文件夹中，便于审计与追踪，例如：</w:t>
      </w:r>
      <w:r w:rsidRPr="00A838D4">
        <w:br/>
        <w:t>Deep_Research-main/log/thinkdepth_run_20251229_091609/final_report.txt</w:t>
      </w:r>
    </w:p>
    <w:p w14:paraId="1D51A8E6" w14:textId="1367A808" w:rsidR="00A838D4" w:rsidRPr="00A838D4" w:rsidRDefault="00A838D4" w:rsidP="00A838D4">
      <w:pPr>
        <w:numPr>
          <w:ilvl w:val="1"/>
          <w:numId w:val="3"/>
        </w:numPr>
        <w:tabs>
          <w:tab w:val="num" w:pos="1440"/>
        </w:tabs>
      </w:pPr>
      <w:r w:rsidRPr="00A838D4">
        <w:lastRenderedPageBreak/>
        <w:t>在保证回答准确性的前提下，尽量缩短响应时间，对复杂问题的处理时</w:t>
      </w:r>
      <w:proofErr w:type="gramStart"/>
      <w:r w:rsidRPr="00A838D4">
        <w:t>长控制</w:t>
      </w:r>
      <w:proofErr w:type="gramEnd"/>
      <w:r w:rsidRPr="00A838D4">
        <w:t>在2.5分钟左右，满足实际业务使用需求。</w:t>
      </w:r>
    </w:p>
    <w:p w14:paraId="7DF75DC6" w14:textId="131F8F5E" w:rsidR="0094003E" w:rsidRDefault="00A838D4">
      <w:r w:rsidRPr="00A838D4">
        <w:t>通过以上方法论设计，本项目实现了从知识整理、语义检索、推理生成、可视化展示到运行监控的完整链路，为储能相关场景提供可扩展、可维护且可观测的智能应用基础设施。</w:t>
      </w:r>
    </w:p>
    <w:p w14:paraId="1C052713" w14:textId="61A7BECF" w:rsidR="0094003E" w:rsidRPr="0094003E" w:rsidRDefault="0094003E" w:rsidP="0094003E">
      <w:pPr>
        <w:numPr>
          <w:ilvl w:val="0"/>
          <w:numId w:val="2"/>
        </w:numPr>
        <w:tabs>
          <w:tab w:val="num" w:pos="720"/>
        </w:tabs>
        <w:rPr>
          <w:sz w:val="24"/>
          <w:szCs w:val="28"/>
        </w:rPr>
      </w:pPr>
      <w:r w:rsidRPr="0094003E">
        <w:rPr>
          <w:rFonts w:hint="eastAsia"/>
          <w:b/>
          <w:bCs/>
          <w:sz w:val="24"/>
          <w:szCs w:val="28"/>
        </w:rPr>
        <w:t>效果验证</w:t>
      </w:r>
    </w:p>
    <w:p w14:paraId="68691D57" w14:textId="3EC4B94A" w:rsidR="0094003E" w:rsidRDefault="0094003E" w:rsidP="0094003E">
      <w:pPr>
        <w:rPr>
          <w:b/>
          <w:bCs/>
        </w:rPr>
      </w:pPr>
      <w:r>
        <w:rPr>
          <w:b/>
          <w:bCs/>
        </w:rPr>
        <w:t>Q0:</w:t>
      </w:r>
      <w:r w:rsidRPr="002A3198">
        <w:rPr>
          <w:rFonts w:hint="eastAsia"/>
        </w:rPr>
        <w:t xml:space="preserve"> 在分析电压数据时，有些电芯并不是全程充电电压偏高</w:t>
      </w:r>
      <w:r w:rsidRPr="002A3198">
        <w:t>(偏低)，放电电压偏低(偏高)，例如：在磷酸铁锂-石墨电池包里，电池串联，电芯2充电&lt;80%SOC电压最低，&gt;80%SOC正常；放电电压全程最高，电芯2的故障是什么？</w:t>
      </w:r>
    </w:p>
    <w:p w14:paraId="23978493" w14:textId="77777777" w:rsidR="0094003E" w:rsidRPr="00763AEE" w:rsidRDefault="0094003E" w:rsidP="0094003E">
      <w:pPr>
        <w:rPr>
          <w:b/>
          <w:bCs/>
        </w:rPr>
      </w:pPr>
      <w:r w:rsidRPr="00763AEE">
        <w:rPr>
          <w:b/>
          <w:bCs/>
        </w:rPr>
        <w:t>Deep research</w:t>
      </w:r>
      <w:r w:rsidRPr="00763AEE">
        <w:rPr>
          <w:rFonts w:hint="eastAsia"/>
          <w:b/>
          <w:bCs/>
        </w:rPr>
        <w:t>回答：</w:t>
      </w:r>
    </w:p>
    <w:p w14:paraId="34CE4B1E" w14:textId="7684FA40" w:rsidR="0094003E" w:rsidRDefault="0094003E" w:rsidP="0094003E">
      <w:pPr>
        <w:rPr>
          <w:b/>
          <w:bCs/>
        </w:rPr>
      </w:pPr>
      <w:r>
        <w:rPr>
          <w:b/>
          <w:bCs/>
        </w:rPr>
        <w:object w:dxaOrig="1531" w:dyaOrig="1111" w14:anchorId="6D010A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5.5pt" o:ole="">
            <v:imagedata r:id="rId7" o:title=""/>
          </v:shape>
          <o:OLEObject Type="Embed" ProgID="Package" ShapeID="_x0000_i1025" DrawAspect="Icon" ObjectID="_1835509610" r:id="rId8"/>
        </w:object>
      </w:r>
    </w:p>
    <w:p w14:paraId="69249A95" w14:textId="77777777" w:rsidR="0094003E" w:rsidRPr="002A3198" w:rsidRDefault="0094003E" w:rsidP="0094003E">
      <w:r>
        <w:rPr>
          <w:rFonts w:hint="eastAsia"/>
          <w:b/>
          <w:bCs/>
        </w:rPr>
        <w:t>A</w:t>
      </w:r>
      <w:r>
        <w:rPr>
          <w:b/>
          <w:bCs/>
        </w:rPr>
        <w:t>0:</w:t>
      </w:r>
      <w:r w:rsidRPr="002A3198">
        <w:rPr>
          <w:rFonts w:hint="eastAsia"/>
        </w:rPr>
        <w:t xml:space="preserve"> 在充电末期因为磷酸铁锂正极可能存在局部老化电压增高时，因为电芯</w:t>
      </w:r>
      <w:r w:rsidRPr="002A3198">
        <w:t>2充电&lt;80%SOC电压最低，它的电压在&gt;80%也不会一下子变得偏高，而是和正常电芯电压差不多。例如：80%SOC时，正常电芯1电压是3.3V，电芯2电压偏低是3.25V，90%SOC时，电芯1增加0.1V，增高到3.4V；电芯2的电压增高更多，增加了0.15V，也是和正常电</w:t>
      </w:r>
      <w:proofErr w:type="gramStart"/>
      <w:r w:rsidRPr="002A3198">
        <w:t>芯一样</w:t>
      </w:r>
      <w:proofErr w:type="gramEnd"/>
      <w:r w:rsidRPr="002A3198">
        <w:t>为3.4V。电芯2由于阻抗低，容量高，放电时锂离子可以优先嵌入正常的正极颗粒，受到正极影响程度小，所以放电全过程电压偏高。</w:t>
      </w:r>
    </w:p>
    <w:p w14:paraId="3C4B3A6B" w14:textId="77777777" w:rsidR="0094003E" w:rsidRDefault="0094003E" w:rsidP="0094003E">
      <w:pPr>
        <w:rPr>
          <w:b/>
          <w:bCs/>
        </w:rPr>
      </w:pPr>
    </w:p>
    <w:p w14:paraId="1FB2390D" w14:textId="12CAE3D9" w:rsidR="00A838D4" w:rsidRPr="0094003E" w:rsidRDefault="00A838D4"/>
    <w:p w14:paraId="3DF5F8BB" w14:textId="7CC6BA0A" w:rsidR="0094003E" w:rsidRDefault="0094003E" w:rsidP="0094003E">
      <w:r w:rsidRPr="00025EB6">
        <w:rPr>
          <w:rFonts w:hint="eastAsia"/>
          <w:b/>
          <w:bCs/>
        </w:rPr>
        <w:t>Q</w:t>
      </w:r>
      <w:r w:rsidRPr="00025EB6">
        <w:rPr>
          <w:b/>
          <w:bCs/>
        </w:rPr>
        <w:t xml:space="preserve">1. </w:t>
      </w:r>
      <w:r>
        <w:rPr>
          <w:rFonts w:hint="eastAsia"/>
        </w:rPr>
        <w:t>在磷酸铁锂-石墨电池包中，电池串联，某电芯</w:t>
      </w:r>
      <w:r w:rsidRPr="00935761">
        <w:rPr>
          <w:rFonts w:hint="eastAsia"/>
        </w:rPr>
        <w:t>充电过程全程最低</w:t>
      </w:r>
      <w:r>
        <w:rPr>
          <w:rFonts w:hint="eastAsia"/>
        </w:rPr>
        <w:t>，</w:t>
      </w:r>
      <w:r w:rsidRPr="00935761">
        <w:rPr>
          <w:rFonts w:hint="eastAsia"/>
        </w:rPr>
        <w:t>电压放电过程由最高变化到最低</w:t>
      </w:r>
      <w:r>
        <w:rPr>
          <w:rFonts w:hint="eastAsia"/>
        </w:rPr>
        <w:t>，</w:t>
      </w:r>
      <w:r w:rsidRPr="00935761">
        <w:rPr>
          <w:rFonts w:hint="eastAsia"/>
        </w:rPr>
        <w:t>放电</w:t>
      </w:r>
      <w:r w:rsidRPr="00935761">
        <w:t>&gt;20%SOC最高，&lt;20%SOC电压最低，放电后的静</w:t>
      </w:r>
      <w:proofErr w:type="gramStart"/>
      <w:r w:rsidRPr="00935761">
        <w:t>置过程</w:t>
      </w:r>
      <w:proofErr w:type="gramEnd"/>
      <w:r w:rsidRPr="00935761">
        <w:t>中电压也是最低，</w:t>
      </w:r>
      <w:r>
        <w:rPr>
          <w:rFonts w:hint="eastAsia"/>
        </w:rPr>
        <w:t>但</w:t>
      </w:r>
      <w:r w:rsidRPr="00935761">
        <w:t>充电后静</w:t>
      </w:r>
      <w:proofErr w:type="gramStart"/>
      <w:r w:rsidRPr="00935761">
        <w:t>置</w:t>
      </w:r>
      <w:r>
        <w:rPr>
          <w:rFonts w:hint="eastAsia"/>
        </w:rPr>
        <w:t>过程</w:t>
      </w:r>
      <w:proofErr w:type="gramEnd"/>
      <w:r>
        <w:rPr>
          <w:rFonts w:hint="eastAsia"/>
        </w:rPr>
        <w:t>中</w:t>
      </w:r>
      <w:r w:rsidRPr="00935761">
        <w:t>电压排名</w:t>
      </w:r>
      <w:r>
        <w:rPr>
          <w:rFonts w:hint="eastAsia"/>
        </w:rPr>
        <w:t>会</w:t>
      </w:r>
      <w:r w:rsidRPr="00935761">
        <w:t>升高</w:t>
      </w:r>
      <w:r>
        <w:rPr>
          <w:rFonts w:hint="eastAsia"/>
        </w:rPr>
        <w:t>。此外，</w:t>
      </w:r>
      <w:r w:rsidRPr="00935761">
        <w:rPr>
          <w:rFonts w:hint="eastAsia"/>
        </w:rPr>
        <w:t>该电池的阻抗在</w:t>
      </w:r>
      <w:r>
        <w:rPr>
          <w:rFonts w:hint="eastAsia"/>
        </w:rPr>
        <w:t>整个电池包</w:t>
      </w:r>
      <w:r w:rsidRPr="00935761">
        <w:t>中最小，</w:t>
      </w:r>
      <w:r>
        <w:rPr>
          <w:rFonts w:hint="eastAsia"/>
        </w:rPr>
        <w:t>其阻抗值</w:t>
      </w:r>
      <w:r w:rsidRPr="00935761">
        <w:t>波动</w:t>
      </w:r>
      <w:r>
        <w:rPr>
          <w:rFonts w:hint="eastAsia"/>
        </w:rPr>
        <w:t>性最大。该电</w:t>
      </w:r>
      <w:proofErr w:type="gramStart"/>
      <w:r>
        <w:rPr>
          <w:rFonts w:hint="eastAsia"/>
        </w:rPr>
        <w:t>芯可能</w:t>
      </w:r>
      <w:proofErr w:type="gramEnd"/>
      <w:r>
        <w:rPr>
          <w:rFonts w:hint="eastAsia"/>
        </w:rPr>
        <w:t>发生了什么故障？</w:t>
      </w:r>
    </w:p>
    <w:p w14:paraId="20540124" w14:textId="77777777" w:rsidR="0094003E" w:rsidRPr="00763AEE" w:rsidRDefault="0094003E" w:rsidP="0094003E">
      <w:pPr>
        <w:rPr>
          <w:b/>
          <w:bCs/>
        </w:rPr>
      </w:pPr>
      <w:r w:rsidRPr="00763AEE">
        <w:rPr>
          <w:b/>
          <w:bCs/>
        </w:rPr>
        <w:t>Deep research</w:t>
      </w:r>
      <w:r w:rsidRPr="00763AEE">
        <w:rPr>
          <w:rFonts w:hint="eastAsia"/>
          <w:b/>
          <w:bCs/>
        </w:rPr>
        <w:t>回答：</w:t>
      </w:r>
    </w:p>
    <w:p w14:paraId="2DD8EBD1" w14:textId="2938A2B5" w:rsidR="0094003E" w:rsidRDefault="0094003E" w:rsidP="0094003E">
      <w:r>
        <w:object w:dxaOrig="1531" w:dyaOrig="1111" w14:anchorId="2613EC3D">
          <v:shape id="_x0000_i1026" type="#_x0000_t75" style="width:77.25pt;height:55.5pt" o:ole="">
            <v:imagedata r:id="rId9" o:title=""/>
          </v:shape>
          <o:OLEObject Type="Embed" ProgID="Package" ShapeID="_x0000_i1026" DrawAspect="Icon" ObjectID="_1835509611" r:id="rId10"/>
        </w:object>
      </w:r>
    </w:p>
    <w:p w14:paraId="75DB6A78" w14:textId="77777777" w:rsidR="0094003E" w:rsidRDefault="0094003E" w:rsidP="0094003E">
      <w:r w:rsidRPr="00025EB6">
        <w:rPr>
          <w:rFonts w:hint="eastAsia"/>
          <w:b/>
          <w:bCs/>
        </w:rPr>
        <w:t>A</w:t>
      </w:r>
      <w:r w:rsidRPr="00025EB6">
        <w:rPr>
          <w:b/>
          <w:bCs/>
        </w:rPr>
        <w:t>1:</w:t>
      </w:r>
      <w:r>
        <w:t xml:space="preserve"> </w:t>
      </w:r>
      <w:r w:rsidRPr="00935761">
        <w:rPr>
          <w:rFonts w:hint="eastAsia"/>
        </w:rPr>
        <w:t>电池疑似微内短路</w:t>
      </w:r>
      <w:r>
        <w:rPr>
          <w:rFonts w:hint="eastAsia"/>
        </w:rPr>
        <w:t xml:space="preserve">。 </w:t>
      </w:r>
    </w:p>
    <w:p w14:paraId="7D906A9C" w14:textId="77777777" w:rsidR="0094003E" w:rsidRPr="00935761" w:rsidRDefault="0094003E" w:rsidP="0094003E">
      <w:r>
        <w:rPr>
          <w:rFonts w:hint="eastAsia"/>
        </w:rPr>
        <w:t>分析过程：</w:t>
      </w:r>
      <w:r w:rsidRPr="00935761">
        <w:rPr>
          <w:rFonts w:hint="eastAsia"/>
        </w:rPr>
        <w:t>充电后静置，该电池电压相比于</w:t>
      </w:r>
      <w:r w:rsidRPr="00935761">
        <w:t>20颗电芯的中值电压是在上升的</w:t>
      </w:r>
      <w:r>
        <w:rPr>
          <w:rFonts w:hint="eastAsia"/>
        </w:rPr>
        <w:t>，表明</w:t>
      </w:r>
      <w:r w:rsidRPr="00935761">
        <w:t>内阻低，弛豫过程</w:t>
      </w:r>
      <w:proofErr w:type="gramStart"/>
      <w:r w:rsidRPr="00935761">
        <w:t>更快—其电压</w:t>
      </w:r>
      <w:proofErr w:type="gramEnd"/>
      <w:r w:rsidRPr="00935761">
        <w:t>初始下降速度较快，但很快稳定在一个平台值。与此同时，其他正常电芯的阻抗较高，弛豫过程较慢，电压持续下降的时间更长。因此，在静置的中后期，</w:t>
      </w:r>
      <w:r>
        <w:rPr>
          <w:rFonts w:hint="eastAsia"/>
        </w:rPr>
        <w:t>该电芯</w:t>
      </w:r>
      <w:r w:rsidRPr="00935761">
        <w:t>的电压下降速度慢于其他电芯，导致其电压相对于中值电压出现“上升”（即电压差缩小）。</w:t>
      </w:r>
    </w:p>
    <w:p w14:paraId="29F3E9FC" w14:textId="6EDC0BFD" w:rsidR="0094003E" w:rsidRDefault="0094003E" w:rsidP="0094003E">
      <w:r w:rsidRPr="00935761">
        <w:rPr>
          <w:rFonts w:hint="eastAsia"/>
        </w:rPr>
        <w:t>放电后静置，该电池电压相比于</w:t>
      </w:r>
      <w:r w:rsidRPr="00935761">
        <w:t>20颗电芯的中值电压一半是在上升的，一半是在下降（部分静置时间，</w:t>
      </w:r>
      <w:r>
        <w:t>该电芯</w:t>
      </w:r>
      <w:r w:rsidRPr="00935761">
        <w:t>的弛豫效应可能占主导，导致电压暂时上升（相对于中值电压）。在另一部分时间，自放电效应占主导，导致电压下降更快（相对于中值电压）。这种不一致性反映了内短路电</w:t>
      </w:r>
      <w:proofErr w:type="gramStart"/>
      <w:r w:rsidRPr="00935761">
        <w:t>芯内部</w:t>
      </w:r>
      <w:proofErr w:type="gramEnd"/>
      <w:r w:rsidRPr="00935761">
        <w:t>状态的动态平衡：弛豫效应（使电压恢复）和自放电（使电压下降）在竞争，导致电压波动。这也可能受到测量时间点或温度变化的影响）。</w:t>
      </w:r>
    </w:p>
    <w:p w14:paraId="0D642671" w14:textId="77777777" w:rsidR="0094003E" w:rsidRPr="00935761" w:rsidRDefault="0094003E" w:rsidP="0094003E">
      <w:r w:rsidRPr="00935761">
        <w:rPr>
          <w:rFonts w:hint="eastAsia"/>
        </w:rPr>
        <w:t>放电时</w:t>
      </w:r>
      <w:r w:rsidRPr="00935761">
        <w:t>&gt;20%SOC电压最高：这是由于内短路导致</w:t>
      </w:r>
      <w:r>
        <w:rPr>
          <w:rFonts w:hint="eastAsia"/>
        </w:rPr>
        <w:t>该</w:t>
      </w:r>
      <w:r w:rsidRPr="00935761">
        <w:t>电芯的整体等效阻抗降低。在磷酸铁锂平坦的放电平台区（SOC&gt;20%），电压对电流在阻抗上的压降非常敏感。</w:t>
      </w:r>
      <w:proofErr w:type="gramStart"/>
      <w:r w:rsidRPr="00935761">
        <w:t>当相同</w:t>
      </w:r>
      <w:proofErr w:type="gramEnd"/>
      <w:r w:rsidRPr="00935761">
        <w:t>的放电电流流过串联电路时，在低阻抗的</w:t>
      </w:r>
      <w:r>
        <w:rPr>
          <w:rFonts w:hint="eastAsia"/>
        </w:rPr>
        <w:t>该电芯</w:t>
      </w:r>
      <w:r w:rsidRPr="00935761">
        <w:t>上产生的电压降较小，因此其负载电压（端电压）反而</w:t>
      </w:r>
      <w:r w:rsidRPr="00935761">
        <w:lastRenderedPageBreak/>
        <w:t>高于其他正常电芯。</w:t>
      </w:r>
    </w:p>
    <w:p w14:paraId="562371E0" w14:textId="77777777" w:rsidR="0094003E" w:rsidRDefault="0094003E" w:rsidP="0094003E">
      <w:r w:rsidRPr="00935761">
        <w:rPr>
          <w:rFonts w:hint="eastAsia"/>
        </w:rPr>
        <w:t>放电时</w:t>
      </w:r>
      <w:r w:rsidRPr="00935761">
        <w:t>&lt;20%SOC电压正常：在低SOC区（&lt;20%），磷酸铁锂的放电曲线变得陡峭，电压主要受SOC支配。此时，</w:t>
      </w:r>
      <w:r>
        <w:t>该电芯</w:t>
      </w:r>
      <w:r w:rsidRPr="00935761">
        <w:t>的真实SOC较低（由于自放电），其电压迅速下降到与其他电芯相似的水平，阻抗差异的影响减弱，因此电压表现正常。</w:t>
      </w:r>
    </w:p>
    <w:p w14:paraId="28D47A64" w14:textId="77777777" w:rsidR="0094003E" w:rsidRDefault="0094003E" w:rsidP="0094003E"/>
    <w:p w14:paraId="0C93B9E0" w14:textId="0CB8B98E" w:rsidR="0094003E" w:rsidRPr="0094003E" w:rsidRDefault="0094003E"/>
    <w:p w14:paraId="5639DDDA" w14:textId="77777777" w:rsidR="0094003E" w:rsidRDefault="0094003E" w:rsidP="0094003E"/>
    <w:p w14:paraId="62D63F18" w14:textId="7D3B2F83" w:rsidR="0094003E" w:rsidRDefault="0094003E" w:rsidP="0094003E">
      <w:r w:rsidRPr="00025EB6">
        <w:rPr>
          <w:rFonts w:hint="eastAsia"/>
          <w:b/>
          <w:bCs/>
        </w:rPr>
        <w:t>Q</w:t>
      </w:r>
      <w:r w:rsidRPr="00025EB6">
        <w:rPr>
          <w:b/>
          <w:bCs/>
        </w:rPr>
        <w:t>2</w:t>
      </w:r>
      <w:r w:rsidRPr="00025EB6">
        <w:rPr>
          <w:rFonts w:hint="eastAsia"/>
          <w:b/>
          <w:bCs/>
        </w:rPr>
        <w:t>.</w:t>
      </w:r>
      <w:r>
        <w:t xml:space="preserve"> </w:t>
      </w:r>
      <w:r>
        <w:rPr>
          <w:rFonts w:hint="eastAsia"/>
        </w:rPr>
        <w:t>在磷酸铁锂-石墨电池包中，电池串联，某电芯</w:t>
      </w:r>
      <w:r w:rsidRPr="00397981">
        <w:rPr>
          <w:rFonts w:hint="eastAsia"/>
        </w:rPr>
        <w:t>放电全程偏低，充电</w:t>
      </w:r>
      <w:r w:rsidRPr="00397981">
        <w:t>&lt;80%SOC</w:t>
      </w:r>
      <w:r w:rsidRPr="00397981">
        <w:rPr>
          <w:rFonts w:hint="eastAsia"/>
        </w:rPr>
        <w:t>偏高，</w:t>
      </w:r>
      <w:r w:rsidRPr="00397981">
        <w:t>&gt;80%SOC</w:t>
      </w:r>
      <w:r w:rsidRPr="00397981">
        <w:rPr>
          <w:rFonts w:hint="eastAsia"/>
        </w:rPr>
        <w:t>正常</w:t>
      </w:r>
      <w:r>
        <w:rPr>
          <w:rFonts w:hint="eastAsia"/>
        </w:rPr>
        <w:t>。且该电芯的内阻偏大。该电池是什么故障？</w:t>
      </w:r>
    </w:p>
    <w:p w14:paraId="503F6212" w14:textId="77777777" w:rsidR="0094003E" w:rsidRPr="00763AEE" w:rsidRDefault="0094003E" w:rsidP="0094003E">
      <w:pPr>
        <w:rPr>
          <w:b/>
          <w:bCs/>
        </w:rPr>
      </w:pPr>
      <w:r w:rsidRPr="00763AEE">
        <w:rPr>
          <w:b/>
          <w:bCs/>
        </w:rPr>
        <w:t>Deep research</w:t>
      </w:r>
      <w:r w:rsidRPr="00763AEE">
        <w:rPr>
          <w:rFonts w:hint="eastAsia"/>
          <w:b/>
          <w:bCs/>
        </w:rPr>
        <w:t>回答：</w:t>
      </w:r>
    </w:p>
    <w:p w14:paraId="53C23011" w14:textId="0B9F66E6" w:rsidR="0094003E" w:rsidRDefault="0094003E" w:rsidP="0094003E">
      <w:r>
        <w:object w:dxaOrig="1531" w:dyaOrig="1111" w14:anchorId="3ED04027">
          <v:shape id="_x0000_i1027" type="#_x0000_t75" style="width:77.25pt;height:55.5pt" o:ole="">
            <v:imagedata r:id="rId11" o:title=""/>
          </v:shape>
          <o:OLEObject Type="Embed" ProgID="Package" ShapeID="_x0000_i1027" DrawAspect="Icon" ObjectID="_1835509612" r:id="rId12"/>
        </w:object>
      </w:r>
    </w:p>
    <w:p w14:paraId="5BBAD3C4" w14:textId="77777777" w:rsidR="0094003E" w:rsidRDefault="0094003E" w:rsidP="0094003E">
      <w:r w:rsidRPr="00025EB6">
        <w:rPr>
          <w:rFonts w:hint="eastAsia"/>
          <w:b/>
          <w:bCs/>
        </w:rPr>
        <w:t>A</w:t>
      </w:r>
      <w:r w:rsidRPr="00025EB6">
        <w:rPr>
          <w:b/>
          <w:bCs/>
        </w:rPr>
        <w:t>2:</w:t>
      </w:r>
      <w:r w:rsidRPr="00025EB6">
        <w:rPr>
          <w:rFonts w:hint="eastAsia"/>
          <w:b/>
          <w:bCs/>
        </w:rPr>
        <w:t xml:space="preserve"> </w:t>
      </w:r>
      <w:r>
        <w:rPr>
          <w:rFonts w:hint="eastAsia"/>
        </w:rPr>
        <w:t>该电</w:t>
      </w:r>
      <w:proofErr w:type="gramStart"/>
      <w:r>
        <w:rPr>
          <w:rFonts w:hint="eastAsia"/>
        </w:rPr>
        <w:t>芯可能</w:t>
      </w:r>
      <w:proofErr w:type="gramEnd"/>
      <w:r>
        <w:rPr>
          <w:rFonts w:hint="eastAsia"/>
        </w:rPr>
        <w:t>是</w:t>
      </w:r>
      <w:r w:rsidRPr="009B1743">
        <w:rPr>
          <w:rFonts w:hint="eastAsia"/>
        </w:rPr>
        <w:t>内阻高</w:t>
      </w:r>
      <w:r>
        <w:rPr>
          <w:rFonts w:hint="eastAsia"/>
        </w:rPr>
        <w:t>和微</w:t>
      </w:r>
      <w:r w:rsidRPr="009B1743">
        <w:rPr>
          <w:rFonts w:hint="eastAsia"/>
        </w:rPr>
        <w:t>内短路</w:t>
      </w:r>
      <w:r>
        <w:rPr>
          <w:rFonts w:hint="eastAsia"/>
        </w:rPr>
        <w:t>耦合的故障。</w:t>
      </w:r>
    </w:p>
    <w:p w14:paraId="295AED02" w14:textId="77777777" w:rsidR="0094003E" w:rsidRPr="00397981" w:rsidRDefault="0094003E" w:rsidP="0094003E">
      <w:r>
        <w:rPr>
          <w:rFonts w:hint="eastAsia"/>
        </w:rPr>
        <w:t>分析过程：由于内阻高，该电芯在充电&lt;</w:t>
      </w:r>
      <w:r>
        <w:t>80%SOC</w:t>
      </w:r>
      <w:r>
        <w:rPr>
          <w:rFonts w:hint="eastAsia"/>
        </w:rPr>
        <w:t>时电压会偏高，而到充电吗末期，由于内短路支路消耗电量，S</w:t>
      </w:r>
      <w:r>
        <w:t>OC</w:t>
      </w:r>
      <w:r>
        <w:rPr>
          <w:rFonts w:hint="eastAsia"/>
        </w:rPr>
        <w:t>变化变慢，O</w:t>
      </w:r>
      <w:r>
        <w:t>CV</w:t>
      </w:r>
      <w:r>
        <w:rPr>
          <w:rFonts w:hint="eastAsia"/>
        </w:rPr>
        <w:t>相比于正常电池低，端电压由O</w:t>
      </w:r>
      <w:r>
        <w:t>CV</w:t>
      </w:r>
      <w:r>
        <w:rPr>
          <w:rFonts w:hint="eastAsia"/>
        </w:rPr>
        <w:t>和极化电压两部分组成，因此高内阻可能和低O</w:t>
      </w:r>
      <w:r>
        <w:t>CV</w:t>
      </w:r>
      <w:r>
        <w:rPr>
          <w:rFonts w:hint="eastAsia"/>
        </w:rPr>
        <w:t>对电压的影响相互抵消，导致充电末期该电芯的电压和电池包里其它正常电芯一样。对于放电过程，高内阻和微内短路都会使放电点阿姨偏低，因此可以合理解释。</w:t>
      </w:r>
    </w:p>
    <w:p w14:paraId="25B33229" w14:textId="669823DC" w:rsidR="0094003E" w:rsidRPr="0094003E" w:rsidRDefault="0094003E"/>
    <w:p w14:paraId="76BB23FB" w14:textId="77777777" w:rsidR="0094003E" w:rsidRDefault="0094003E" w:rsidP="0094003E"/>
    <w:p w14:paraId="4F13204F" w14:textId="78F84D31" w:rsidR="0094003E" w:rsidRDefault="0094003E" w:rsidP="0094003E">
      <w:r w:rsidRPr="00025EB6">
        <w:rPr>
          <w:rFonts w:hint="eastAsia"/>
          <w:b/>
          <w:bCs/>
        </w:rPr>
        <w:t>Q</w:t>
      </w:r>
      <w:r w:rsidRPr="00025EB6">
        <w:rPr>
          <w:b/>
          <w:bCs/>
        </w:rPr>
        <w:t xml:space="preserve">3. </w:t>
      </w:r>
      <w:r>
        <w:rPr>
          <w:rFonts w:hint="eastAsia"/>
        </w:rPr>
        <w:t>在磷酸铁锂-石墨电池包中，电池串联，某电芯</w:t>
      </w:r>
      <w:r w:rsidRPr="009B1743">
        <w:rPr>
          <w:rFonts w:hint="eastAsia"/>
        </w:rPr>
        <w:t>充电</w:t>
      </w:r>
      <w:r w:rsidRPr="009B1743">
        <w:t>&lt;80%SOC</w:t>
      </w:r>
      <w:r w:rsidRPr="009B1743">
        <w:rPr>
          <w:rFonts w:hint="eastAsia"/>
        </w:rPr>
        <w:t>正常，</w:t>
      </w:r>
      <w:r w:rsidRPr="009B1743">
        <w:t>&gt;80%SOC</w:t>
      </w:r>
      <w:r w:rsidRPr="009B1743">
        <w:rPr>
          <w:rFonts w:hint="eastAsia"/>
        </w:rPr>
        <w:t>偏高，放电全程正常</w:t>
      </w:r>
      <w:r>
        <w:rPr>
          <w:rFonts w:hint="eastAsia"/>
        </w:rPr>
        <w:t>。且该电池阻抗中等。该</w:t>
      </w:r>
      <w:proofErr w:type="gramStart"/>
      <w:r>
        <w:rPr>
          <w:rFonts w:hint="eastAsia"/>
        </w:rPr>
        <w:t>电芯是什么</w:t>
      </w:r>
      <w:proofErr w:type="gramEnd"/>
      <w:r>
        <w:rPr>
          <w:rFonts w:hint="eastAsia"/>
        </w:rPr>
        <w:t>故障？</w:t>
      </w:r>
    </w:p>
    <w:p w14:paraId="2BCB4A3F" w14:textId="77777777" w:rsidR="0094003E" w:rsidRPr="00763AEE" w:rsidRDefault="0094003E" w:rsidP="0094003E">
      <w:pPr>
        <w:rPr>
          <w:b/>
          <w:bCs/>
        </w:rPr>
      </w:pPr>
      <w:r w:rsidRPr="00763AEE">
        <w:rPr>
          <w:b/>
          <w:bCs/>
        </w:rPr>
        <w:t>Deep research</w:t>
      </w:r>
      <w:r w:rsidRPr="00763AEE">
        <w:rPr>
          <w:rFonts w:hint="eastAsia"/>
          <w:b/>
          <w:bCs/>
        </w:rPr>
        <w:t>回答：</w:t>
      </w:r>
    </w:p>
    <w:p w14:paraId="3DF8E89F" w14:textId="2D538A95" w:rsidR="0094003E" w:rsidRDefault="0094003E" w:rsidP="0094003E">
      <w:r>
        <w:object w:dxaOrig="1531" w:dyaOrig="1111" w14:anchorId="19FC14EA">
          <v:shape id="_x0000_i1028" type="#_x0000_t75" style="width:77.25pt;height:55.5pt" o:ole="">
            <v:imagedata r:id="rId13" o:title=""/>
          </v:shape>
          <o:OLEObject Type="Embed" ProgID="Package" ShapeID="_x0000_i1028" DrawAspect="Icon" ObjectID="_1835509613" r:id="rId14"/>
        </w:object>
      </w:r>
    </w:p>
    <w:p w14:paraId="1100F8C0" w14:textId="77777777" w:rsidR="0094003E" w:rsidRPr="009B1743" w:rsidRDefault="0094003E" w:rsidP="0094003E">
      <w:r w:rsidRPr="00025EB6">
        <w:rPr>
          <w:rFonts w:hint="eastAsia"/>
          <w:b/>
          <w:bCs/>
        </w:rPr>
        <w:t>A</w:t>
      </w:r>
      <w:r w:rsidRPr="00025EB6">
        <w:rPr>
          <w:b/>
          <w:bCs/>
        </w:rPr>
        <w:t>3</w:t>
      </w:r>
      <w:r w:rsidRPr="00025EB6">
        <w:rPr>
          <w:rFonts w:hint="eastAsia"/>
          <w:b/>
          <w:bCs/>
        </w:rPr>
        <w:t>：</w:t>
      </w:r>
      <w:r>
        <w:rPr>
          <w:rFonts w:hint="eastAsia"/>
        </w:rPr>
        <w:t>该电芯的</w:t>
      </w:r>
      <w:r w:rsidRPr="009B1743">
        <w:rPr>
          <w:rFonts w:hint="eastAsia"/>
        </w:rPr>
        <w:t>正极在高</w:t>
      </w:r>
      <w:r w:rsidRPr="009B1743">
        <w:t>SOC</w:t>
      </w:r>
      <w:r w:rsidRPr="009B1743">
        <w:rPr>
          <w:rFonts w:hint="eastAsia"/>
        </w:rPr>
        <w:t>下脱</w:t>
      </w:r>
      <w:proofErr w:type="gramStart"/>
      <w:r w:rsidRPr="009B1743">
        <w:rPr>
          <w:rFonts w:hint="eastAsia"/>
        </w:rPr>
        <w:t>锂能力</w:t>
      </w:r>
      <w:proofErr w:type="gramEnd"/>
      <w:r w:rsidRPr="009B1743">
        <w:rPr>
          <w:rFonts w:hint="eastAsia"/>
        </w:rPr>
        <w:t>率先达到极限</w:t>
      </w:r>
      <w:r>
        <w:rPr>
          <w:rFonts w:hint="eastAsia"/>
        </w:rPr>
        <w:t>。</w:t>
      </w:r>
    </w:p>
    <w:p w14:paraId="6D53A12F" w14:textId="77777777" w:rsidR="0094003E" w:rsidRPr="009B1743" w:rsidRDefault="0094003E" w:rsidP="0094003E">
      <w:r w:rsidRPr="009B1743">
        <w:rPr>
          <w:rFonts w:hint="eastAsia"/>
        </w:rPr>
        <w:t>制造不一致：正极活性物质涂布量略少，或压实密度略高影响</w:t>
      </w:r>
      <w:proofErr w:type="gramStart"/>
      <w:r w:rsidRPr="009B1743">
        <w:rPr>
          <w:rFonts w:hint="eastAsia"/>
        </w:rPr>
        <w:t>锂</w:t>
      </w:r>
      <w:proofErr w:type="gramEnd"/>
      <w:r w:rsidRPr="009B1743">
        <w:rPr>
          <w:rFonts w:hint="eastAsia"/>
        </w:rPr>
        <w:t>离子扩散。</w:t>
      </w:r>
    </w:p>
    <w:p w14:paraId="3C5B7432" w14:textId="77777777" w:rsidR="0094003E" w:rsidRPr="009B1743" w:rsidRDefault="0094003E" w:rsidP="0094003E">
      <w:r w:rsidRPr="009B1743">
        <w:rPr>
          <w:rFonts w:hint="eastAsia"/>
        </w:rPr>
        <w:t>材料活性差异：该电芯正极材料的实际可</w:t>
      </w:r>
      <w:proofErr w:type="gramStart"/>
      <w:r w:rsidRPr="009B1743">
        <w:rPr>
          <w:rFonts w:hint="eastAsia"/>
        </w:rPr>
        <w:t>脱嵌锂</w:t>
      </w:r>
      <w:proofErr w:type="gramEnd"/>
      <w:r w:rsidRPr="009B1743">
        <w:rPr>
          <w:rFonts w:hint="eastAsia"/>
        </w:rPr>
        <w:t>离子数量较少（例如，锂空位较少）。</w:t>
      </w:r>
    </w:p>
    <w:p w14:paraId="1B858034" w14:textId="77777777" w:rsidR="0094003E" w:rsidRPr="009B1743" w:rsidRDefault="0094003E" w:rsidP="0094003E">
      <w:r w:rsidRPr="009B1743">
        <w:rPr>
          <w:rFonts w:hint="eastAsia"/>
        </w:rPr>
        <w:t>轻微老化：该电芯正极可能发生了轻微失锂或活性物质损失，导致其可用的锂库存减少。</w:t>
      </w:r>
    </w:p>
    <w:p w14:paraId="6B93FCCA" w14:textId="77777777" w:rsidR="0094003E" w:rsidRPr="009B1743" w:rsidRDefault="0094003E" w:rsidP="0094003E">
      <w:r w:rsidRPr="009B1743">
        <w:rPr>
          <w:rFonts w:hint="eastAsia"/>
        </w:rPr>
        <w:t>而放电电压正常，并不代表它没有问题，只是</w:t>
      </w:r>
      <w:r w:rsidRPr="009B1743">
        <w:t>LFP</w:t>
      </w:r>
      <w:r w:rsidRPr="009B1743">
        <w:rPr>
          <w:rFonts w:hint="eastAsia"/>
        </w:rPr>
        <w:t>平坦的平台和串联放电的“木桶效应”（由最先达到截止电压的电芯决定）共同制造了一个“健康的假象”。</w:t>
      </w:r>
    </w:p>
    <w:p w14:paraId="51EFD77C" w14:textId="792A8CBB" w:rsidR="0094003E" w:rsidRDefault="0094003E"/>
    <w:p w14:paraId="7065D638" w14:textId="0DD81EF4" w:rsidR="0094003E" w:rsidRDefault="0094003E"/>
    <w:p w14:paraId="37282CD1" w14:textId="1B4C0DEB" w:rsidR="0094003E" w:rsidRDefault="0094003E"/>
    <w:p w14:paraId="4FBEA87E" w14:textId="2DE23DCF" w:rsidR="0094003E" w:rsidRPr="0094003E" w:rsidRDefault="0094003E" w:rsidP="0094003E">
      <w:pPr>
        <w:numPr>
          <w:ilvl w:val="0"/>
          <w:numId w:val="2"/>
        </w:numPr>
        <w:tabs>
          <w:tab w:val="num" w:pos="720"/>
        </w:tabs>
        <w:rPr>
          <w:sz w:val="24"/>
          <w:szCs w:val="28"/>
        </w:rPr>
      </w:pPr>
      <w:r>
        <w:rPr>
          <w:rFonts w:hint="eastAsia"/>
          <w:b/>
          <w:bCs/>
          <w:sz w:val="24"/>
          <w:szCs w:val="28"/>
        </w:rPr>
        <w:t>后续工作</w:t>
      </w:r>
    </w:p>
    <w:p w14:paraId="593E6369" w14:textId="3554E204" w:rsidR="0094003E" w:rsidRDefault="0094003E" w:rsidP="0094003E">
      <w:r>
        <w:rPr>
          <w:rFonts w:hint="eastAsia"/>
        </w:rPr>
        <w:t>后续工作需围绕以下几点展开：</w:t>
      </w:r>
      <w:r>
        <w:br/>
      </w:r>
      <w:r>
        <w:rPr>
          <w:rFonts w:hint="eastAsia"/>
        </w:rPr>
        <w:t>1.</w:t>
      </w:r>
      <w:proofErr w:type="gramStart"/>
      <w:r>
        <w:rPr>
          <w:rFonts w:hint="eastAsia"/>
        </w:rPr>
        <w:t>在科陆提供</w:t>
      </w:r>
      <w:proofErr w:type="gramEnd"/>
      <w:r>
        <w:rPr>
          <w:rFonts w:hint="eastAsia"/>
        </w:rPr>
        <w:t>平台上实现联调，该平台连接方式为</w:t>
      </w:r>
      <w:bookmarkStart w:id="0" w:name="_Hlk224892163"/>
      <w:r>
        <w:fldChar w:fldCharType="begin"/>
      </w:r>
      <w:r>
        <w:instrText xml:space="preserve"> HYPERLINK "https://aiops.szclou.com:7443/lab/tree/readme.txt" </w:instrText>
      </w:r>
      <w:r>
        <w:fldChar w:fldCharType="separate"/>
      </w:r>
      <w:r w:rsidRPr="00AB3198">
        <w:rPr>
          <w:rStyle w:val="a7"/>
        </w:rPr>
        <w:t>https://aiops.szclou.com:7443/lab/tree/readme.txt</w:t>
      </w:r>
      <w:r>
        <w:rPr>
          <w:rStyle w:val="a7"/>
        </w:rPr>
        <w:fldChar w:fldCharType="end"/>
      </w:r>
      <w:bookmarkEnd w:id="0"/>
      <w:r>
        <w:rPr>
          <w:rFonts w:hint="eastAsia"/>
        </w:rPr>
        <w:t>，密码为</w:t>
      </w:r>
      <w:r w:rsidRPr="00D36F1F">
        <w:t>aiops_test_135</w:t>
      </w:r>
      <w:r>
        <w:rPr>
          <w:rFonts w:hint="eastAsia"/>
        </w:rPr>
        <w:t>。</w:t>
      </w:r>
    </w:p>
    <w:p w14:paraId="49788ABC" w14:textId="77777777" w:rsidR="0094003E" w:rsidRDefault="0094003E" w:rsidP="0094003E">
      <w:r>
        <w:rPr>
          <w:rFonts w:hint="eastAsia"/>
        </w:rPr>
        <w:t>2.实现multi</w:t>
      </w:r>
      <w:r>
        <w:t xml:space="preserve"> </w:t>
      </w:r>
      <w:r>
        <w:rPr>
          <w:rFonts w:hint="eastAsia"/>
        </w:rPr>
        <w:t>agent和single</w:t>
      </w:r>
      <w:r>
        <w:t xml:space="preserve"> </w:t>
      </w:r>
      <w:r>
        <w:rPr>
          <w:rFonts w:hint="eastAsia"/>
        </w:rPr>
        <w:t>agent两条链路合一。</w:t>
      </w:r>
    </w:p>
    <w:p w14:paraId="7E3F9893" w14:textId="35F292A0" w:rsidR="0094003E" w:rsidRDefault="0094003E">
      <w:r>
        <w:rPr>
          <w:rFonts w:hint="eastAsia"/>
        </w:rPr>
        <w:lastRenderedPageBreak/>
        <w:t>3</w:t>
      </w:r>
      <w:r>
        <w:t>.</w:t>
      </w:r>
      <w:r>
        <w:rPr>
          <w:rFonts w:hint="eastAsia"/>
        </w:rPr>
        <w:t>扩充专家知识库。</w:t>
      </w:r>
    </w:p>
    <w:p w14:paraId="35EFD5A6" w14:textId="4CE40CC2" w:rsidR="0094003E" w:rsidRDefault="0094003E"/>
    <w:p w14:paraId="63CA44F1" w14:textId="61C3C2EA" w:rsidR="0094003E" w:rsidRDefault="0094003E"/>
    <w:p w14:paraId="36E0C27B" w14:textId="34867C92" w:rsidR="00097B13" w:rsidRPr="0094003E" w:rsidRDefault="0094003E" w:rsidP="0094003E">
      <w:pPr>
        <w:numPr>
          <w:ilvl w:val="0"/>
          <w:numId w:val="2"/>
        </w:numPr>
        <w:tabs>
          <w:tab w:val="num" w:pos="720"/>
        </w:tabs>
        <w:rPr>
          <w:sz w:val="24"/>
          <w:szCs w:val="28"/>
        </w:rPr>
      </w:pPr>
      <w:r>
        <w:rPr>
          <w:rFonts w:hint="eastAsia"/>
          <w:b/>
          <w:bCs/>
          <w:sz w:val="24"/>
          <w:szCs w:val="28"/>
        </w:rPr>
        <w:t>具体交接内容</w:t>
      </w:r>
    </w:p>
    <w:p w14:paraId="3FD6EDD3" w14:textId="5B78D030" w:rsidR="00B84AD3" w:rsidRPr="0094003E" w:rsidRDefault="00097B13" w:rsidP="00B84AD3">
      <w:pPr>
        <w:pStyle w:val="a9"/>
        <w:numPr>
          <w:ilvl w:val="0"/>
          <w:numId w:val="1"/>
        </w:numPr>
        <w:ind w:firstLineChars="0"/>
        <w:rPr>
          <w:b/>
          <w:bCs/>
          <w:sz w:val="22"/>
        </w:rPr>
      </w:pPr>
      <w:r w:rsidRPr="0094003E">
        <w:rPr>
          <w:rFonts w:hint="eastAsia"/>
          <w:b/>
          <w:bCs/>
          <w:sz w:val="22"/>
        </w:rPr>
        <w:t>项目代码：</w:t>
      </w:r>
    </w:p>
    <w:p w14:paraId="7D4DA2CE" w14:textId="77777777" w:rsidR="006A2D21" w:rsidRDefault="006A2D21" w:rsidP="00B84AD3">
      <w:bookmarkStart w:id="1" w:name="_Hlk224569264"/>
    </w:p>
    <w:p w14:paraId="5A1D52ED" w14:textId="79F313DB" w:rsidR="00B84AD3" w:rsidRPr="00B84AD3" w:rsidRDefault="00B84AD3" w:rsidP="00B84AD3">
      <w:r>
        <w:rPr>
          <w:rFonts w:hint="eastAsia"/>
        </w:rPr>
        <w:t>放在同文件夹目录下的</w:t>
      </w:r>
      <w:proofErr w:type="spellStart"/>
      <w:r w:rsidRPr="00B84AD3">
        <w:t>Deep_Research</w:t>
      </w:r>
      <w:proofErr w:type="spellEnd"/>
      <w:r w:rsidRPr="00B84AD3">
        <w:t>-main</w:t>
      </w:r>
      <w:r>
        <w:rPr>
          <w:rFonts w:hint="eastAsia"/>
        </w:rPr>
        <w:t>中</w:t>
      </w:r>
    </w:p>
    <w:bookmarkEnd w:id="1"/>
    <w:p w14:paraId="34AF5B72" w14:textId="77777777" w:rsidR="00B84AD3" w:rsidRPr="00B84AD3" w:rsidRDefault="00B84AD3" w:rsidP="00B84AD3"/>
    <w:p w14:paraId="3FD92FBE" w14:textId="36CFF737" w:rsidR="00097B13" w:rsidRPr="0094003E" w:rsidRDefault="00097B13" w:rsidP="00097B13">
      <w:pPr>
        <w:pStyle w:val="a9"/>
        <w:numPr>
          <w:ilvl w:val="0"/>
          <w:numId w:val="1"/>
        </w:numPr>
        <w:ind w:firstLineChars="0"/>
        <w:rPr>
          <w:b/>
          <w:bCs/>
          <w:sz w:val="22"/>
        </w:rPr>
      </w:pPr>
      <w:r w:rsidRPr="0094003E">
        <w:rPr>
          <w:rFonts w:hint="eastAsia"/>
          <w:b/>
          <w:bCs/>
          <w:sz w:val="22"/>
        </w:rPr>
        <w:t>代码框架介绍：</w:t>
      </w:r>
      <w:proofErr w:type="spellStart"/>
      <w:r w:rsidRPr="0094003E">
        <w:rPr>
          <w:b/>
          <w:bCs/>
          <w:sz w:val="22"/>
        </w:rPr>
        <w:t>Deep_Research</w:t>
      </w:r>
      <w:proofErr w:type="spellEnd"/>
      <w:r w:rsidRPr="0094003E">
        <w:rPr>
          <w:b/>
          <w:bCs/>
          <w:sz w:val="22"/>
        </w:rPr>
        <w:t>-main框架介绍</w:t>
      </w:r>
    </w:p>
    <w:p w14:paraId="6B29F149" w14:textId="31B07BD0" w:rsidR="00B84AD3" w:rsidRDefault="00B84AD3" w:rsidP="00B84AD3">
      <w:pPr>
        <w:jc w:val="center"/>
      </w:pPr>
      <w:r w:rsidRPr="00B84AD3">
        <w:rPr>
          <w:noProof/>
        </w:rPr>
        <w:drawing>
          <wp:inline distT="0" distB="0" distL="0" distR="0" wp14:anchorId="5A8AA7D0" wp14:editId="0DCDC209">
            <wp:extent cx="4311650" cy="202812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18744" cy="2031463"/>
                    </a:xfrm>
                    <a:prstGeom prst="rect">
                      <a:avLst/>
                    </a:prstGeom>
                  </pic:spPr>
                </pic:pic>
              </a:graphicData>
            </a:graphic>
          </wp:inline>
        </w:drawing>
      </w:r>
    </w:p>
    <w:p w14:paraId="6778F4DB" w14:textId="721B9F20" w:rsidR="00B84AD3" w:rsidRDefault="00B84AD3" w:rsidP="00B84AD3">
      <w:pPr>
        <w:jc w:val="center"/>
      </w:pPr>
      <w:r w:rsidRPr="00B84AD3">
        <w:rPr>
          <w:noProof/>
        </w:rPr>
        <w:drawing>
          <wp:inline distT="0" distB="0" distL="0" distR="0" wp14:anchorId="164F2E16" wp14:editId="44C2667F">
            <wp:extent cx="4038600" cy="132983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42312" cy="1331052"/>
                    </a:xfrm>
                    <a:prstGeom prst="rect">
                      <a:avLst/>
                    </a:prstGeom>
                  </pic:spPr>
                </pic:pic>
              </a:graphicData>
            </a:graphic>
          </wp:inline>
        </w:drawing>
      </w:r>
    </w:p>
    <w:p w14:paraId="28B484B7" w14:textId="77777777" w:rsidR="00B84AD3" w:rsidRDefault="00B84AD3" w:rsidP="00B84AD3">
      <w:pPr>
        <w:jc w:val="center"/>
      </w:pPr>
    </w:p>
    <w:p w14:paraId="5A615482" w14:textId="26E2A2F7" w:rsidR="00B84AD3" w:rsidRDefault="00B84AD3" w:rsidP="00B84AD3">
      <w:pPr>
        <w:jc w:val="center"/>
      </w:pPr>
      <w:r w:rsidRPr="00B84AD3">
        <w:rPr>
          <w:noProof/>
        </w:rPr>
        <w:drawing>
          <wp:inline distT="0" distB="0" distL="0" distR="0" wp14:anchorId="32400483" wp14:editId="633B398C">
            <wp:extent cx="4108450" cy="1036263"/>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24123" cy="1040216"/>
                    </a:xfrm>
                    <a:prstGeom prst="rect">
                      <a:avLst/>
                    </a:prstGeom>
                  </pic:spPr>
                </pic:pic>
              </a:graphicData>
            </a:graphic>
          </wp:inline>
        </w:drawing>
      </w:r>
    </w:p>
    <w:p w14:paraId="5F9296E6" w14:textId="77777777" w:rsidR="00B84AD3" w:rsidRDefault="00B84AD3" w:rsidP="00B84AD3">
      <w:pPr>
        <w:jc w:val="center"/>
      </w:pPr>
    </w:p>
    <w:p w14:paraId="40179022" w14:textId="6BEF6C5A" w:rsidR="00B84AD3" w:rsidRDefault="00B84AD3" w:rsidP="00B84AD3">
      <w:pPr>
        <w:jc w:val="center"/>
      </w:pPr>
      <w:r>
        <w:rPr>
          <w:noProof/>
        </w:rPr>
        <w:lastRenderedPageBreak/>
        <w:drawing>
          <wp:inline distT="0" distB="0" distL="0" distR="0" wp14:anchorId="3CAF8AD6" wp14:editId="2C130E99">
            <wp:extent cx="4161291" cy="199009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90331" cy="2003978"/>
                    </a:xfrm>
                    <a:prstGeom prst="rect">
                      <a:avLst/>
                    </a:prstGeom>
                    <a:noFill/>
                  </pic:spPr>
                </pic:pic>
              </a:graphicData>
            </a:graphic>
          </wp:inline>
        </w:drawing>
      </w:r>
    </w:p>
    <w:p w14:paraId="5B1CA318" w14:textId="77777777" w:rsidR="006A2D21" w:rsidRDefault="006A2D21" w:rsidP="00B84AD3">
      <w:pPr>
        <w:jc w:val="center"/>
      </w:pPr>
    </w:p>
    <w:p w14:paraId="7DB9006C" w14:textId="0D8FBCC0" w:rsidR="00B84AD3" w:rsidRDefault="00B84AD3" w:rsidP="00B84AD3">
      <w:pPr>
        <w:jc w:val="center"/>
      </w:pPr>
      <w:r w:rsidRPr="00B84AD3">
        <w:rPr>
          <w:noProof/>
        </w:rPr>
        <w:drawing>
          <wp:inline distT="0" distB="0" distL="0" distR="0" wp14:anchorId="5E48CFA4" wp14:editId="4FA3C686">
            <wp:extent cx="4140076" cy="1786923"/>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82524" cy="1805244"/>
                    </a:xfrm>
                    <a:prstGeom prst="rect">
                      <a:avLst/>
                    </a:prstGeom>
                  </pic:spPr>
                </pic:pic>
              </a:graphicData>
            </a:graphic>
          </wp:inline>
        </w:drawing>
      </w:r>
    </w:p>
    <w:p w14:paraId="0BB56E57" w14:textId="77777777" w:rsidR="00B84AD3" w:rsidRPr="00B84AD3" w:rsidRDefault="00B84AD3" w:rsidP="00B84AD3"/>
    <w:p w14:paraId="154786EC" w14:textId="77777777" w:rsidR="00B84AD3" w:rsidRPr="0094003E" w:rsidRDefault="00097B13" w:rsidP="00097B13">
      <w:pPr>
        <w:pStyle w:val="a9"/>
        <w:numPr>
          <w:ilvl w:val="0"/>
          <w:numId w:val="1"/>
        </w:numPr>
        <w:ind w:firstLineChars="0"/>
        <w:rPr>
          <w:b/>
          <w:bCs/>
          <w:sz w:val="22"/>
        </w:rPr>
      </w:pPr>
      <w:r w:rsidRPr="0094003E">
        <w:rPr>
          <w:rFonts w:hint="eastAsia"/>
          <w:b/>
          <w:bCs/>
          <w:sz w:val="22"/>
        </w:rPr>
        <w:t>环境配置：</w:t>
      </w:r>
      <w:proofErr w:type="spellStart"/>
      <w:r w:rsidRPr="0094003E">
        <w:rPr>
          <w:b/>
          <w:bCs/>
          <w:sz w:val="22"/>
        </w:rPr>
        <w:t>environment.yml</w:t>
      </w:r>
      <w:proofErr w:type="spellEnd"/>
    </w:p>
    <w:p w14:paraId="112111DA" w14:textId="77777777" w:rsidR="00B84AD3" w:rsidRDefault="00B84AD3" w:rsidP="00B84AD3"/>
    <w:p w14:paraId="55D06132" w14:textId="5903E9C8" w:rsidR="00B84AD3" w:rsidRDefault="00097B13" w:rsidP="00B84AD3">
      <w:bookmarkStart w:id="2" w:name="_Hlk224570129"/>
      <w:r w:rsidRPr="00B84AD3">
        <w:rPr>
          <w:rFonts w:hint="eastAsia"/>
        </w:rPr>
        <w:t>可在新机器通过</w:t>
      </w:r>
      <w:proofErr w:type="spellStart"/>
      <w:r w:rsidRPr="00B84AD3">
        <w:t>conda</w:t>
      </w:r>
      <w:proofErr w:type="spellEnd"/>
      <w:r w:rsidRPr="00B84AD3">
        <w:t xml:space="preserve"> env create -f </w:t>
      </w:r>
      <w:proofErr w:type="spellStart"/>
      <w:r w:rsidRPr="00B84AD3">
        <w:t>environment.yml</w:t>
      </w:r>
      <w:proofErr w:type="spellEnd"/>
      <w:r w:rsidRPr="00B84AD3">
        <w:rPr>
          <w:rFonts w:hint="eastAsia"/>
        </w:rPr>
        <w:t>一键安装</w:t>
      </w:r>
      <w:r w:rsidR="006A2D21">
        <w:rPr>
          <w:rFonts w:hint="eastAsia"/>
        </w:rPr>
        <w:t>。</w:t>
      </w:r>
    </w:p>
    <w:bookmarkEnd w:id="2"/>
    <w:p w14:paraId="437D4452" w14:textId="77777777" w:rsidR="00B84AD3" w:rsidRPr="00B84AD3" w:rsidRDefault="00B84AD3" w:rsidP="00B84AD3"/>
    <w:p w14:paraId="6723AD02" w14:textId="062C751A" w:rsidR="00097B13" w:rsidRPr="0094003E" w:rsidRDefault="00097B13" w:rsidP="00097B13">
      <w:pPr>
        <w:pStyle w:val="a9"/>
        <w:numPr>
          <w:ilvl w:val="0"/>
          <w:numId w:val="1"/>
        </w:numPr>
        <w:ind w:firstLineChars="0"/>
        <w:rPr>
          <w:b/>
          <w:bCs/>
          <w:sz w:val="22"/>
        </w:rPr>
      </w:pPr>
      <w:r w:rsidRPr="0094003E">
        <w:rPr>
          <w:rFonts w:hint="eastAsia"/>
          <w:b/>
          <w:bCs/>
          <w:sz w:val="22"/>
        </w:rPr>
        <w:t>代码如何运行：储能运维</w:t>
      </w:r>
      <w:r w:rsidRPr="0094003E">
        <w:rPr>
          <w:b/>
          <w:bCs/>
          <w:sz w:val="22"/>
        </w:rPr>
        <w:t>ai助手运行手册</w:t>
      </w:r>
    </w:p>
    <w:p w14:paraId="77FA6D95" w14:textId="77777777" w:rsidR="006A2D21" w:rsidRDefault="006A2D21" w:rsidP="006A2D21">
      <w:r>
        <w:rPr>
          <w:rFonts w:hint="eastAsia"/>
        </w:rPr>
        <w:t>概念性知识库总量：86份文档，主要是国家标准及国际标准；</w:t>
      </w:r>
    </w:p>
    <w:p w14:paraId="5D4AEFA7" w14:textId="77777777" w:rsidR="006A2D21" w:rsidRDefault="006A2D21" w:rsidP="006A2D21">
      <w:r>
        <w:rPr>
          <w:rFonts w:hint="eastAsia"/>
        </w:rPr>
        <w:t>程序性知识库总量：3份文档，为失效案例及运维手册</w:t>
      </w:r>
    </w:p>
    <w:p w14:paraId="1ED8C3B2" w14:textId="77777777" w:rsidR="006A2D21" w:rsidRPr="000D40B2" w:rsidRDefault="006A2D21" w:rsidP="006A2D21"/>
    <w:p w14:paraId="7CD837F6" w14:textId="77777777" w:rsidR="006A2D21" w:rsidRPr="0094003E" w:rsidRDefault="006A2D21" w:rsidP="006A2D21">
      <w:pPr>
        <w:rPr>
          <w:b/>
          <w:bCs/>
        </w:rPr>
      </w:pPr>
      <w:r w:rsidRPr="0094003E">
        <w:rPr>
          <w:rFonts w:hint="eastAsia"/>
          <w:b/>
          <w:bCs/>
        </w:rPr>
        <w:t>一、环境配置</w:t>
      </w:r>
    </w:p>
    <w:p w14:paraId="0DE7D055" w14:textId="77777777" w:rsidR="006A2D21" w:rsidRDefault="006A2D21" w:rsidP="006A2D21">
      <w:r>
        <w:rPr>
          <w:rFonts w:hint="eastAsia"/>
        </w:rPr>
        <w:t>1.整个项目的框架是基于</w:t>
      </w:r>
      <w:proofErr w:type="spellStart"/>
      <w:r>
        <w:rPr>
          <w:rFonts w:hint="eastAsia"/>
        </w:rPr>
        <w:t>thinkdepth</w:t>
      </w:r>
      <w:proofErr w:type="spellEnd"/>
    </w:p>
    <w:p w14:paraId="112FF904" w14:textId="77777777" w:rsidR="006A2D21" w:rsidRPr="00050F78" w:rsidRDefault="006A2D21" w:rsidP="006A2D21">
      <w:pPr>
        <w:widowControl/>
        <w:shd w:val="clear" w:color="auto" w:fill="F5F5F5"/>
        <w:spacing w:line="285" w:lineRule="atLeast"/>
        <w:jc w:val="left"/>
        <w:rPr>
          <w:rFonts w:ascii="Consolas" w:eastAsia="宋体" w:hAnsi="Consolas" w:cs="宋体"/>
          <w:color w:val="333333"/>
          <w:kern w:val="0"/>
          <w:szCs w:val="21"/>
        </w:rPr>
      </w:pPr>
      <w:r w:rsidRPr="00B062F5">
        <w:rPr>
          <w:rFonts w:ascii="Consolas" w:eastAsia="宋体" w:hAnsi="Consolas" w:cs="宋体"/>
          <w:color w:val="333333"/>
          <w:kern w:val="0"/>
          <w:szCs w:val="21"/>
        </w:rPr>
        <w:t>https://github.com/thinkdepthai/Deep_Research.git</w:t>
      </w:r>
    </w:p>
    <w:p w14:paraId="7870C167" w14:textId="77777777" w:rsidR="006A2D21" w:rsidRDefault="006A2D21" w:rsidP="006A2D21">
      <w:r>
        <w:rPr>
          <w:rFonts w:hint="eastAsia"/>
        </w:rPr>
        <w:t>修改而成的，可直接依据原</w:t>
      </w:r>
      <w:proofErr w:type="spellStart"/>
      <w:r>
        <w:rPr>
          <w:rFonts w:hint="eastAsia"/>
        </w:rPr>
        <w:t>github</w:t>
      </w:r>
      <w:proofErr w:type="spellEnd"/>
      <w:r>
        <w:rPr>
          <w:rFonts w:hint="eastAsia"/>
        </w:rPr>
        <w:t>进行环境的配置。</w:t>
      </w:r>
    </w:p>
    <w:p w14:paraId="18B87A0A" w14:textId="77777777" w:rsidR="006A2D21" w:rsidRDefault="006A2D21" w:rsidP="006A2D21"/>
    <w:p w14:paraId="782EA194" w14:textId="77777777" w:rsidR="006A2D21" w:rsidRDefault="006A2D21" w:rsidP="006A2D21">
      <w:r>
        <w:rPr>
          <w:rFonts w:hint="eastAsia"/>
        </w:rPr>
        <w:t>2.除此之外，由于embedding部分采用的是</w:t>
      </w:r>
      <w:proofErr w:type="spellStart"/>
      <w:r>
        <w:rPr>
          <w:rFonts w:hint="eastAsia"/>
        </w:rPr>
        <w:t>ollama</w:t>
      </w:r>
      <w:proofErr w:type="spellEnd"/>
      <w:r>
        <w:rPr>
          <w:rFonts w:hint="eastAsia"/>
        </w:rPr>
        <w:t>的</w:t>
      </w:r>
      <w:r w:rsidRPr="00B71396">
        <w:t>qwen3-embedding:4b</w:t>
      </w:r>
      <w:r>
        <w:rPr>
          <w:rFonts w:hint="eastAsia"/>
        </w:rPr>
        <w:t>接口，因此需要配置好</w:t>
      </w:r>
      <w:proofErr w:type="spellStart"/>
      <w:r>
        <w:rPr>
          <w:rFonts w:hint="eastAsia"/>
        </w:rPr>
        <w:t>ollama</w:t>
      </w:r>
      <w:proofErr w:type="spellEnd"/>
      <w:r>
        <w:rPr>
          <w:rFonts w:hint="eastAsia"/>
        </w:rPr>
        <w:t>环境，同时还需调用</w:t>
      </w:r>
      <w:r w:rsidRPr="00B71396">
        <w:t>qwen3-embedding:4b</w:t>
      </w:r>
      <w:r>
        <w:rPr>
          <w:rFonts w:hint="eastAsia"/>
        </w:rPr>
        <w:t>接口</w:t>
      </w:r>
    </w:p>
    <w:p w14:paraId="2FF9A3B4" w14:textId="77777777" w:rsidR="006A2D21" w:rsidRDefault="006A2D21" w:rsidP="006A2D21"/>
    <w:p w14:paraId="1709EA76" w14:textId="77777777" w:rsidR="006A2D21" w:rsidRDefault="006A2D21" w:rsidP="006A2D21">
      <w:r>
        <w:rPr>
          <w:rFonts w:hint="eastAsia"/>
        </w:rPr>
        <w:t>3.若想启用画图功能，则需根据</w:t>
      </w:r>
    </w:p>
    <w:p w14:paraId="727481F0" w14:textId="77777777" w:rsidR="006A2D21" w:rsidRPr="00B062F5" w:rsidRDefault="006A2D21" w:rsidP="006A2D21">
      <w:pPr>
        <w:widowControl/>
        <w:shd w:val="clear" w:color="auto" w:fill="F5F5F5"/>
        <w:spacing w:line="285" w:lineRule="atLeast"/>
        <w:jc w:val="left"/>
        <w:rPr>
          <w:rFonts w:ascii="Consolas" w:eastAsia="宋体" w:hAnsi="Consolas" w:cs="宋体"/>
          <w:color w:val="333333"/>
          <w:kern w:val="0"/>
          <w:szCs w:val="21"/>
        </w:rPr>
      </w:pPr>
      <w:r w:rsidRPr="00B062F5">
        <w:rPr>
          <w:rFonts w:ascii="Consolas" w:eastAsia="宋体" w:hAnsi="Consolas" w:cs="宋体"/>
          <w:color w:val="333333"/>
          <w:kern w:val="0"/>
          <w:szCs w:val="21"/>
        </w:rPr>
        <w:t>https</w:t>
      </w:r>
      <w:r w:rsidRPr="00B062F5">
        <w:rPr>
          <w:rFonts w:ascii="Consolas" w:eastAsia="宋体" w:hAnsi="Consolas" w:cs="宋体"/>
          <w:color w:val="777777"/>
          <w:kern w:val="0"/>
          <w:szCs w:val="21"/>
        </w:rPr>
        <w:t>://</w:t>
      </w:r>
      <w:r w:rsidRPr="00B062F5">
        <w:rPr>
          <w:rFonts w:ascii="Consolas" w:eastAsia="宋体" w:hAnsi="Consolas" w:cs="宋体"/>
          <w:color w:val="333333"/>
          <w:kern w:val="0"/>
          <w:szCs w:val="21"/>
        </w:rPr>
        <w:t>github</w:t>
      </w:r>
      <w:r w:rsidRPr="00B062F5">
        <w:rPr>
          <w:rFonts w:ascii="Consolas" w:eastAsia="宋体" w:hAnsi="Consolas" w:cs="宋体"/>
          <w:color w:val="777777"/>
          <w:kern w:val="0"/>
          <w:szCs w:val="21"/>
        </w:rPr>
        <w:t>.</w:t>
      </w:r>
      <w:r w:rsidRPr="00B062F5">
        <w:rPr>
          <w:rFonts w:ascii="Consolas" w:eastAsia="宋体" w:hAnsi="Consolas" w:cs="宋体"/>
          <w:color w:val="333333"/>
          <w:kern w:val="0"/>
          <w:szCs w:val="21"/>
        </w:rPr>
        <w:t>com</w:t>
      </w:r>
      <w:r w:rsidRPr="00B062F5">
        <w:rPr>
          <w:rFonts w:ascii="Consolas" w:eastAsia="宋体" w:hAnsi="Consolas" w:cs="宋体"/>
          <w:color w:val="777777"/>
          <w:kern w:val="0"/>
          <w:szCs w:val="21"/>
        </w:rPr>
        <w:t>/</w:t>
      </w:r>
      <w:r w:rsidRPr="00B062F5">
        <w:rPr>
          <w:rFonts w:ascii="Consolas" w:eastAsia="宋体" w:hAnsi="Consolas" w:cs="宋体"/>
          <w:color w:val="333333"/>
          <w:kern w:val="0"/>
          <w:szCs w:val="21"/>
        </w:rPr>
        <w:t>antvis</w:t>
      </w:r>
      <w:r w:rsidRPr="00B062F5">
        <w:rPr>
          <w:rFonts w:ascii="Consolas" w:eastAsia="宋体" w:hAnsi="Consolas" w:cs="宋体"/>
          <w:color w:val="777777"/>
          <w:kern w:val="0"/>
          <w:szCs w:val="21"/>
        </w:rPr>
        <w:t>/</w:t>
      </w:r>
      <w:r w:rsidRPr="00B062F5">
        <w:rPr>
          <w:rFonts w:ascii="Consolas" w:eastAsia="宋体" w:hAnsi="Consolas" w:cs="宋体"/>
          <w:color w:val="333333"/>
          <w:kern w:val="0"/>
          <w:szCs w:val="21"/>
        </w:rPr>
        <w:t>mcp</w:t>
      </w:r>
      <w:r w:rsidRPr="00B062F5">
        <w:rPr>
          <w:rFonts w:ascii="Consolas" w:eastAsia="宋体" w:hAnsi="Consolas" w:cs="宋体"/>
          <w:color w:val="777777"/>
          <w:kern w:val="0"/>
          <w:szCs w:val="21"/>
        </w:rPr>
        <w:t>-</w:t>
      </w:r>
      <w:r w:rsidRPr="00B062F5">
        <w:rPr>
          <w:rFonts w:ascii="Consolas" w:eastAsia="宋体" w:hAnsi="Consolas" w:cs="宋体"/>
          <w:color w:val="333333"/>
          <w:kern w:val="0"/>
          <w:szCs w:val="21"/>
        </w:rPr>
        <w:t>server</w:t>
      </w:r>
      <w:r w:rsidRPr="00B062F5">
        <w:rPr>
          <w:rFonts w:ascii="Consolas" w:eastAsia="宋体" w:hAnsi="Consolas" w:cs="宋体"/>
          <w:color w:val="777777"/>
          <w:kern w:val="0"/>
          <w:szCs w:val="21"/>
        </w:rPr>
        <w:t>-</w:t>
      </w:r>
      <w:r w:rsidRPr="00B062F5">
        <w:rPr>
          <w:rFonts w:ascii="Consolas" w:eastAsia="宋体" w:hAnsi="Consolas" w:cs="宋体"/>
          <w:color w:val="333333"/>
          <w:kern w:val="0"/>
          <w:szCs w:val="21"/>
        </w:rPr>
        <w:t>chart</w:t>
      </w:r>
      <w:r w:rsidRPr="00B062F5">
        <w:rPr>
          <w:rFonts w:ascii="Consolas" w:eastAsia="宋体" w:hAnsi="Consolas" w:cs="宋体"/>
          <w:color w:val="777777"/>
          <w:kern w:val="0"/>
          <w:szCs w:val="21"/>
        </w:rPr>
        <w:t>.</w:t>
      </w:r>
      <w:r w:rsidRPr="00B062F5">
        <w:rPr>
          <w:rFonts w:ascii="Consolas" w:eastAsia="宋体" w:hAnsi="Consolas" w:cs="宋体"/>
          <w:color w:val="333333"/>
          <w:kern w:val="0"/>
          <w:szCs w:val="21"/>
        </w:rPr>
        <w:t>git</w:t>
      </w:r>
    </w:p>
    <w:p w14:paraId="7AA9C28E" w14:textId="77777777" w:rsidR="006A2D21" w:rsidRPr="00B062F5" w:rsidRDefault="006A2D21" w:rsidP="006A2D21">
      <w:r>
        <w:rPr>
          <w:rFonts w:hint="eastAsia"/>
        </w:rPr>
        <w:t>配置好环境</w:t>
      </w:r>
    </w:p>
    <w:p w14:paraId="5D99B0DA" w14:textId="77777777" w:rsidR="006A2D21" w:rsidRDefault="006A2D21" w:rsidP="006A2D21"/>
    <w:p w14:paraId="6C22915B" w14:textId="77777777" w:rsidR="006A2D21" w:rsidRDefault="006A2D21" w:rsidP="006A2D21">
      <w:r>
        <w:rPr>
          <w:rFonts w:hint="eastAsia"/>
        </w:rPr>
        <w:t>目前环境已经配置完全，可直接通过</w:t>
      </w:r>
      <w:proofErr w:type="spellStart"/>
      <w:r>
        <w:rPr>
          <w:rFonts w:hint="eastAsia"/>
        </w:rPr>
        <w:t>conda</w:t>
      </w:r>
      <w:proofErr w:type="spellEnd"/>
      <w:r>
        <w:t xml:space="preserve"> </w:t>
      </w:r>
      <w:r>
        <w:rPr>
          <w:rFonts w:hint="eastAsia"/>
        </w:rPr>
        <w:t>activate</w:t>
      </w:r>
      <w:r>
        <w:t xml:space="preserve"> </w:t>
      </w:r>
      <w:proofErr w:type="spellStart"/>
      <w:r>
        <w:rPr>
          <w:rFonts w:hint="eastAsia"/>
        </w:rPr>
        <w:t>thinkdepth</w:t>
      </w:r>
      <w:proofErr w:type="spellEnd"/>
      <w:r>
        <w:rPr>
          <w:rFonts w:hint="eastAsia"/>
        </w:rPr>
        <w:t>启用。</w:t>
      </w:r>
    </w:p>
    <w:p w14:paraId="052F3B0F" w14:textId="77777777" w:rsidR="006A2D21" w:rsidRDefault="006A2D21" w:rsidP="006A2D21"/>
    <w:p w14:paraId="7FF9709B" w14:textId="77777777" w:rsidR="006A2D21" w:rsidRPr="0094003E" w:rsidRDefault="006A2D21" w:rsidP="006A2D21">
      <w:pPr>
        <w:rPr>
          <w:b/>
          <w:bCs/>
        </w:rPr>
      </w:pPr>
      <w:r w:rsidRPr="0094003E">
        <w:rPr>
          <w:rFonts w:hint="eastAsia"/>
          <w:b/>
          <w:bCs/>
        </w:rPr>
        <w:t>二、超参数配置</w:t>
      </w:r>
    </w:p>
    <w:p w14:paraId="1F61F96D" w14:textId="77777777" w:rsidR="006A2D21" w:rsidRDefault="006A2D21" w:rsidP="006A2D21">
      <w:r>
        <w:rPr>
          <w:rFonts w:hint="eastAsia"/>
        </w:rPr>
        <w:t>修改</w:t>
      </w:r>
      <w:r w:rsidRPr="000D40B2">
        <w:t>.env</w:t>
      </w:r>
      <w:r>
        <w:rPr>
          <w:rFonts w:hint="eastAsia"/>
        </w:rPr>
        <w:t>下配置，重点修改</w:t>
      </w:r>
    </w:p>
    <w:p w14:paraId="0CAA7BAE" w14:textId="77777777" w:rsidR="006A2D21" w:rsidRPr="000D40B2" w:rsidRDefault="006A2D21" w:rsidP="006A2D21">
      <w:pPr>
        <w:widowControl/>
        <w:shd w:val="clear" w:color="auto" w:fill="F5F5F5"/>
        <w:spacing w:line="285" w:lineRule="atLeast"/>
        <w:jc w:val="left"/>
        <w:rPr>
          <w:rFonts w:ascii="Consolas" w:eastAsia="宋体" w:hAnsi="Consolas" w:cs="宋体"/>
          <w:color w:val="333333"/>
          <w:kern w:val="0"/>
          <w:szCs w:val="21"/>
        </w:rPr>
      </w:pPr>
      <w:r w:rsidRPr="000D40B2">
        <w:rPr>
          <w:rFonts w:ascii="Consolas" w:eastAsia="宋体" w:hAnsi="Consolas" w:cs="宋体"/>
          <w:color w:val="7A3E9D"/>
          <w:kern w:val="0"/>
          <w:szCs w:val="21"/>
        </w:rPr>
        <w:t>CHROMA_PERSIST_DIR</w:t>
      </w:r>
      <w:r w:rsidRPr="000D40B2">
        <w:rPr>
          <w:rFonts w:ascii="Consolas" w:eastAsia="宋体" w:hAnsi="Consolas" w:cs="宋体"/>
          <w:color w:val="777777"/>
          <w:kern w:val="0"/>
          <w:szCs w:val="21"/>
        </w:rPr>
        <w:t>=</w:t>
      </w:r>
      <w:r w:rsidRPr="000D40B2">
        <w:rPr>
          <w:rFonts w:ascii="Consolas" w:eastAsia="宋体" w:hAnsi="Consolas" w:cs="宋体"/>
          <w:color w:val="448C27"/>
          <w:kern w:val="0"/>
          <w:szCs w:val="21"/>
        </w:rPr>
        <w:t>"/home/</w:t>
      </w:r>
      <w:proofErr w:type="spellStart"/>
      <w:r w:rsidRPr="000D40B2">
        <w:rPr>
          <w:rFonts w:ascii="Consolas" w:eastAsia="宋体" w:hAnsi="Consolas" w:cs="宋体"/>
          <w:color w:val="448C27"/>
          <w:kern w:val="0"/>
          <w:szCs w:val="21"/>
        </w:rPr>
        <w:t>zhangziheng</w:t>
      </w:r>
      <w:proofErr w:type="spellEnd"/>
      <w:r w:rsidRPr="000D40B2">
        <w:rPr>
          <w:rFonts w:ascii="Consolas" w:eastAsia="宋体" w:hAnsi="Consolas" w:cs="宋体"/>
          <w:color w:val="448C27"/>
          <w:kern w:val="0"/>
          <w:szCs w:val="21"/>
        </w:rPr>
        <w:t>/</w:t>
      </w:r>
      <w:proofErr w:type="spellStart"/>
      <w:r w:rsidRPr="000D40B2">
        <w:rPr>
          <w:rFonts w:ascii="Consolas" w:eastAsia="宋体" w:hAnsi="Consolas" w:cs="宋体"/>
          <w:color w:val="448C27"/>
          <w:kern w:val="0"/>
          <w:szCs w:val="21"/>
        </w:rPr>
        <w:t>rag_output_all</w:t>
      </w:r>
      <w:proofErr w:type="spellEnd"/>
      <w:r w:rsidRPr="000D40B2">
        <w:rPr>
          <w:rFonts w:ascii="Consolas" w:eastAsia="宋体" w:hAnsi="Consolas" w:cs="宋体"/>
          <w:color w:val="448C27"/>
          <w:kern w:val="0"/>
          <w:szCs w:val="21"/>
        </w:rPr>
        <w:t>/"</w:t>
      </w:r>
    </w:p>
    <w:p w14:paraId="035774B7" w14:textId="77777777" w:rsidR="006A2D21" w:rsidRPr="000D40B2" w:rsidRDefault="006A2D21" w:rsidP="006A2D21">
      <w:pPr>
        <w:widowControl/>
        <w:shd w:val="clear" w:color="auto" w:fill="F5F5F5"/>
        <w:spacing w:line="285" w:lineRule="atLeast"/>
        <w:jc w:val="left"/>
        <w:rPr>
          <w:rFonts w:ascii="Consolas" w:eastAsia="宋体" w:hAnsi="Consolas" w:cs="宋体"/>
          <w:color w:val="333333"/>
          <w:kern w:val="0"/>
          <w:szCs w:val="21"/>
        </w:rPr>
      </w:pPr>
      <w:r w:rsidRPr="000D40B2">
        <w:rPr>
          <w:rFonts w:ascii="Consolas" w:eastAsia="宋体" w:hAnsi="Consolas" w:cs="宋体"/>
          <w:color w:val="7A3E9D"/>
          <w:kern w:val="0"/>
          <w:szCs w:val="21"/>
        </w:rPr>
        <w:t>CHROMA_PERSIST_PLAN_DIR</w:t>
      </w:r>
      <w:r w:rsidRPr="000D40B2">
        <w:rPr>
          <w:rFonts w:ascii="Consolas" w:eastAsia="宋体" w:hAnsi="Consolas" w:cs="宋体"/>
          <w:color w:val="777777"/>
          <w:kern w:val="0"/>
          <w:szCs w:val="21"/>
        </w:rPr>
        <w:t>=</w:t>
      </w:r>
      <w:r w:rsidRPr="000D40B2">
        <w:rPr>
          <w:rFonts w:ascii="Consolas" w:eastAsia="宋体" w:hAnsi="Consolas" w:cs="宋体"/>
          <w:color w:val="448C27"/>
          <w:kern w:val="0"/>
          <w:szCs w:val="21"/>
        </w:rPr>
        <w:t>"/home/</w:t>
      </w:r>
      <w:proofErr w:type="spellStart"/>
      <w:r w:rsidRPr="000D40B2">
        <w:rPr>
          <w:rFonts w:ascii="Consolas" w:eastAsia="宋体" w:hAnsi="Consolas" w:cs="宋体"/>
          <w:color w:val="448C27"/>
          <w:kern w:val="0"/>
          <w:szCs w:val="21"/>
        </w:rPr>
        <w:t>zhangziheng</w:t>
      </w:r>
      <w:proofErr w:type="spellEnd"/>
      <w:r w:rsidRPr="000D40B2">
        <w:rPr>
          <w:rFonts w:ascii="Consolas" w:eastAsia="宋体" w:hAnsi="Consolas" w:cs="宋体"/>
          <w:color w:val="448C27"/>
          <w:kern w:val="0"/>
          <w:szCs w:val="21"/>
        </w:rPr>
        <w:t>/</w:t>
      </w:r>
      <w:proofErr w:type="spellStart"/>
      <w:r w:rsidRPr="000D40B2">
        <w:rPr>
          <w:rFonts w:ascii="Consolas" w:eastAsia="宋体" w:hAnsi="Consolas" w:cs="宋体"/>
          <w:color w:val="448C27"/>
          <w:kern w:val="0"/>
          <w:szCs w:val="21"/>
        </w:rPr>
        <w:t>rag_output_plan</w:t>
      </w:r>
      <w:proofErr w:type="spellEnd"/>
      <w:r w:rsidRPr="000D40B2">
        <w:rPr>
          <w:rFonts w:ascii="Consolas" w:eastAsia="宋体" w:hAnsi="Consolas" w:cs="宋体"/>
          <w:color w:val="448C27"/>
          <w:kern w:val="0"/>
          <w:szCs w:val="21"/>
        </w:rPr>
        <w:t>/"</w:t>
      </w:r>
    </w:p>
    <w:p w14:paraId="4D25544A" w14:textId="77777777" w:rsidR="006A2D21" w:rsidRPr="000D40B2" w:rsidRDefault="006A2D21" w:rsidP="006A2D21"/>
    <w:p w14:paraId="2C1F837C" w14:textId="77777777" w:rsidR="006A2D21" w:rsidRDefault="006A2D21" w:rsidP="006A2D21">
      <w:r>
        <w:rPr>
          <w:rFonts w:hint="eastAsia"/>
        </w:rPr>
        <w:t>这两项，前者与后者分别对应概念性知识库和程序性知识库的路径，</w:t>
      </w:r>
      <w:proofErr w:type="gramStart"/>
      <w:r>
        <w:rPr>
          <w:rFonts w:hint="eastAsia"/>
        </w:rPr>
        <w:t>其余先</w:t>
      </w:r>
      <w:proofErr w:type="gramEnd"/>
      <w:r>
        <w:rPr>
          <w:rFonts w:hint="eastAsia"/>
        </w:rPr>
        <w:t>不修改。</w:t>
      </w:r>
    </w:p>
    <w:p w14:paraId="5003F567" w14:textId="77777777" w:rsidR="006A2D21" w:rsidRDefault="006A2D21" w:rsidP="006A2D21"/>
    <w:p w14:paraId="42EA4397" w14:textId="77777777" w:rsidR="006A2D21" w:rsidRDefault="006A2D21" w:rsidP="006A2D21"/>
    <w:p w14:paraId="302FC329" w14:textId="77777777" w:rsidR="006A2D21" w:rsidRPr="0094003E" w:rsidRDefault="006A2D21" w:rsidP="006A2D21">
      <w:pPr>
        <w:rPr>
          <w:b/>
          <w:bCs/>
        </w:rPr>
      </w:pPr>
      <w:r w:rsidRPr="0094003E">
        <w:rPr>
          <w:rFonts w:hint="eastAsia"/>
          <w:b/>
          <w:bCs/>
        </w:rPr>
        <w:t>三、画图功能的启用</w:t>
      </w:r>
    </w:p>
    <w:p w14:paraId="335EC46D" w14:textId="77777777" w:rsidR="006A2D21" w:rsidRDefault="006A2D21" w:rsidP="006A2D21">
      <w:r>
        <w:rPr>
          <w:rFonts w:hint="eastAsia"/>
        </w:rPr>
        <w:t>该项目的画图功能需通过docker容器运行</w:t>
      </w:r>
    </w:p>
    <w:p w14:paraId="55A25CD8" w14:textId="77777777" w:rsidR="006A2D21" w:rsidRPr="00D829F3" w:rsidRDefault="006A2D21" w:rsidP="006A2D21">
      <w:proofErr w:type="spellStart"/>
      <w:r w:rsidRPr="00D829F3">
        <w:t>sudo</w:t>
      </w:r>
      <w:proofErr w:type="spellEnd"/>
      <w:r w:rsidRPr="00D829F3">
        <w:t xml:space="preserve"> docker compose up --build</w:t>
      </w:r>
    </w:p>
    <w:p w14:paraId="50D09CBD" w14:textId="77777777" w:rsidR="006A2D21" w:rsidRDefault="006A2D21" w:rsidP="006A2D21">
      <w:r>
        <w:rPr>
          <w:rFonts w:hint="eastAsia"/>
        </w:rPr>
        <w:t>启用该服务后，便可在框架中对输入的数据进行绘图</w:t>
      </w:r>
    </w:p>
    <w:p w14:paraId="6E19E96E" w14:textId="77777777" w:rsidR="006A2D21" w:rsidRDefault="006A2D21" w:rsidP="006A2D21"/>
    <w:p w14:paraId="731D1AF1" w14:textId="77777777" w:rsidR="006A2D21" w:rsidRDefault="006A2D21" w:rsidP="006A2D21"/>
    <w:p w14:paraId="3E9F84AA" w14:textId="77777777" w:rsidR="006A2D21" w:rsidRPr="0094003E" w:rsidRDefault="006A2D21" w:rsidP="006A2D21">
      <w:pPr>
        <w:rPr>
          <w:b/>
          <w:bCs/>
        </w:rPr>
      </w:pPr>
      <w:r w:rsidRPr="0094003E">
        <w:rPr>
          <w:rFonts w:hint="eastAsia"/>
          <w:b/>
          <w:bCs/>
        </w:rPr>
        <w:t>四、程序运行</w:t>
      </w:r>
    </w:p>
    <w:p w14:paraId="08B14401" w14:textId="77777777" w:rsidR="006A2D21" w:rsidRDefault="006A2D21" w:rsidP="006A2D21">
      <w:r w:rsidRPr="00B062F5">
        <w:rPr>
          <w:rFonts w:hint="eastAsia"/>
        </w:rPr>
        <w:t>以下</w:t>
      </w:r>
      <w:r>
        <w:rPr>
          <w:rFonts w:hint="eastAsia"/>
        </w:rPr>
        <w:t>两种方法均可启用该服务</w:t>
      </w:r>
    </w:p>
    <w:p w14:paraId="138A9077" w14:textId="77777777" w:rsidR="006A2D21" w:rsidRPr="00B062F5" w:rsidRDefault="006A2D21" w:rsidP="006A2D21"/>
    <w:p w14:paraId="45D4DE40" w14:textId="77777777" w:rsidR="006A2D21" w:rsidRDefault="006A2D21" w:rsidP="006A2D21">
      <w:r>
        <w:rPr>
          <w:rFonts w:hint="eastAsia"/>
        </w:rPr>
        <w:t>方法</w:t>
      </w:r>
      <w:proofErr w:type="gramStart"/>
      <w:r>
        <w:rPr>
          <w:rFonts w:hint="eastAsia"/>
        </w:rPr>
        <w:t>一</w:t>
      </w:r>
      <w:proofErr w:type="gramEnd"/>
      <w:r>
        <w:rPr>
          <w:rFonts w:hint="eastAsia"/>
        </w:rPr>
        <w:t>：如想进行问题的询问，可通过</w:t>
      </w:r>
      <w:r w:rsidRPr="000D40B2">
        <w:t>thinkdepth_test.py</w:t>
      </w:r>
      <w:r>
        <w:rPr>
          <w:rFonts w:hint="eastAsia"/>
        </w:rPr>
        <w:t>的240行输入需要询问的问题</w:t>
      </w:r>
    </w:p>
    <w:p w14:paraId="125F1FDC" w14:textId="77777777" w:rsidR="006A2D21" w:rsidRPr="000D40B2" w:rsidRDefault="006A2D21" w:rsidP="006A2D21">
      <w:pPr>
        <w:widowControl/>
        <w:shd w:val="clear" w:color="auto" w:fill="F5F5F5"/>
        <w:spacing w:line="285" w:lineRule="atLeast"/>
        <w:jc w:val="left"/>
        <w:rPr>
          <w:rFonts w:ascii="Consolas" w:eastAsia="宋体" w:hAnsi="Consolas" w:cs="宋体"/>
          <w:color w:val="333333"/>
          <w:kern w:val="0"/>
          <w:szCs w:val="21"/>
        </w:rPr>
      </w:pPr>
      <w:r w:rsidRPr="000D40B2">
        <w:rPr>
          <w:rFonts w:ascii="Consolas" w:eastAsia="宋体" w:hAnsi="Consolas" w:cs="宋体"/>
          <w:color w:val="333333"/>
          <w:kern w:val="0"/>
          <w:szCs w:val="21"/>
        </w:rPr>
        <w:t xml:space="preserve"> question </w:t>
      </w:r>
      <w:r w:rsidRPr="000D40B2">
        <w:rPr>
          <w:rFonts w:ascii="Consolas" w:eastAsia="宋体" w:hAnsi="Consolas" w:cs="宋体"/>
          <w:color w:val="777777"/>
          <w:kern w:val="0"/>
          <w:szCs w:val="21"/>
        </w:rPr>
        <w:t>=</w:t>
      </w:r>
      <w:r w:rsidRPr="000D40B2">
        <w:rPr>
          <w:rFonts w:ascii="Consolas" w:eastAsia="宋体" w:hAnsi="Consolas" w:cs="宋体"/>
          <w:color w:val="333333"/>
          <w:kern w:val="0"/>
          <w:szCs w:val="21"/>
        </w:rPr>
        <w:t xml:space="preserve"> </w:t>
      </w:r>
      <w:r w:rsidRPr="000D40B2">
        <w:rPr>
          <w:rFonts w:ascii="Consolas" w:eastAsia="宋体" w:hAnsi="Consolas" w:cs="宋体"/>
          <w:color w:val="777777"/>
          <w:kern w:val="0"/>
          <w:szCs w:val="21"/>
        </w:rPr>
        <w:t>(</w:t>
      </w:r>
    </w:p>
    <w:p w14:paraId="6655EFE5" w14:textId="77777777" w:rsidR="006A2D21" w:rsidRPr="000D40B2" w:rsidRDefault="006A2D21" w:rsidP="006A2D21">
      <w:pPr>
        <w:widowControl/>
        <w:shd w:val="clear" w:color="auto" w:fill="F5F5F5"/>
        <w:spacing w:line="285" w:lineRule="atLeast"/>
        <w:jc w:val="left"/>
        <w:rPr>
          <w:rFonts w:ascii="Consolas" w:eastAsia="宋体" w:hAnsi="Consolas" w:cs="宋体"/>
          <w:color w:val="333333"/>
          <w:kern w:val="0"/>
          <w:szCs w:val="21"/>
        </w:rPr>
      </w:pPr>
      <w:r w:rsidRPr="000D40B2">
        <w:rPr>
          <w:rFonts w:ascii="Consolas" w:eastAsia="宋体" w:hAnsi="Consolas" w:cs="宋体"/>
          <w:color w:val="333333"/>
          <w:kern w:val="0"/>
          <w:szCs w:val="21"/>
        </w:rPr>
        <w:t xml:space="preserve">            </w:t>
      </w:r>
      <w:r w:rsidRPr="000D40B2">
        <w:rPr>
          <w:rFonts w:ascii="Consolas" w:eastAsia="宋体" w:hAnsi="Consolas" w:cs="宋体"/>
          <w:i/>
          <w:iCs/>
          <w:color w:val="AAAAAA"/>
          <w:kern w:val="0"/>
          <w:szCs w:val="21"/>
        </w:rPr>
        <w:t xml:space="preserve"># </w:t>
      </w:r>
      <w:r>
        <w:rPr>
          <w:rFonts w:ascii="Consolas" w:eastAsia="宋体" w:hAnsi="Consolas" w:cs="宋体" w:hint="eastAsia"/>
          <w:i/>
          <w:iCs/>
          <w:color w:val="AAAAAA"/>
          <w:kern w:val="0"/>
          <w:szCs w:val="21"/>
        </w:rPr>
        <w:t>在这里输入你的问题</w:t>
      </w:r>
      <w:r>
        <w:rPr>
          <w:rFonts w:ascii="Consolas" w:eastAsia="宋体" w:hAnsi="Consolas" w:cs="宋体" w:hint="eastAsia"/>
          <w:i/>
          <w:iCs/>
          <w:color w:val="AAAAAA"/>
          <w:kern w:val="0"/>
          <w:szCs w:val="21"/>
        </w:rPr>
        <w:t xml:space="preserve"> </w:t>
      </w:r>
      <w:r>
        <w:rPr>
          <w:rFonts w:ascii="Consolas" w:eastAsia="宋体" w:hAnsi="Consolas" w:cs="宋体"/>
          <w:i/>
          <w:iCs/>
          <w:color w:val="AAAAAA"/>
          <w:kern w:val="0"/>
          <w:szCs w:val="21"/>
        </w:rPr>
        <w:t xml:space="preserve"> </w:t>
      </w:r>
      <w:r>
        <w:rPr>
          <w:rFonts w:ascii="Consolas" w:eastAsia="宋体" w:hAnsi="Consolas" w:cs="宋体" w:hint="eastAsia"/>
          <w:i/>
          <w:iCs/>
          <w:color w:val="AAAAAA"/>
          <w:kern w:val="0"/>
          <w:szCs w:val="21"/>
        </w:rPr>
        <w:t>#</w:t>
      </w:r>
    </w:p>
    <w:p w14:paraId="09E10E25" w14:textId="77777777" w:rsidR="006A2D21" w:rsidRPr="000D40B2" w:rsidRDefault="006A2D21" w:rsidP="006A2D21">
      <w:pPr>
        <w:widowControl/>
        <w:shd w:val="clear" w:color="auto" w:fill="F5F5F5"/>
        <w:spacing w:line="285" w:lineRule="atLeast"/>
        <w:jc w:val="left"/>
        <w:rPr>
          <w:rFonts w:ascii="Consolas" w:eastAsia="宋体" w:hAnsi="Consolas" w:cs="宋体"/>
          <w:color w:val="333333"/>
          <w:kern w:val="0"/>
          <w:szCs w:val="21"/>
        </w:rPr>
      </w:pPr>
      <w:r w:rsidRPr="000D40B2">
        <w:rPr>
          <w:rFonts w:ascii="Consolas" w:eastAsia="宋体" w:hAnsi="Consolas" w:cs="宋体"/>
          <w:color w:val="333333"/>
          <w:kern w:val="0"/>
          <w:szCs w:val="21"/>
        </w:rPr>
        <w:t xml:space="preserve">        </w:t>
      </w:r>
      <w:r w:rsidRPr="000D40B2">
        <w:rPr>
          <w:rFonts w:ascii="Consolas" w:eastAsia="宋体" w:hAnsi="Consolas" w:cs="宋体"/>
          <w:color w:val="777777"/>
          <w:kern w:val="0"/>
          <w:szCs w:val="21"/>
        </w:rPr>
        <w:t>)</w:t>
      </w:r>
    </w:p>
    <w:p w14:paraId="19E84EC7" w14:textId="77777777" w:rsidR="006A2D21" w:rsidRDefault="006A2D21" w:rsidP="006A2D21">
      <w:r>
        <w:rPr>
          <w:rFonts w:hint="eastAsia"/>
        </w:rPr>
        <w:t>然后将其他问题进行注释，最后在终端激活配置好的虚拟环境后，运行</w:t>
      </w:r>
    </w:p>
    <w:p w14:paraId="0022D7A7" w14:textId="77777777" w:rsidR="006A2D21" w:rsidRPr="00067BEE" w:rsidRDefault="006A2D21" w:rsidP="006A2D21">
      <w:pPr>
        <w:widowControl/>
        <w:shd w:val="clear" w:color="auto" w:fill="F5F5F5"/>
        <w:spacing w:line="285" w:lineRule="atLeast"/>
        <w:jc w:val="left"/>
        <w:rPr>
          <w:rFonts w:ascii="Consolas" w:eastAsia="宋体" w:hAnsi="Consolas" w:cs="宋体"/>
          <w:color w:val="333333"/>
          <w:kern w:val="0"/>
          <w:szCs w:val="21"/>
        </w:rPr>
      </w:pPr>
      <w:r w:rsidRPr="00067BEE">
        <w:rPr>
          <w:rFonts w:ascii="Consolas" w:eastAsia="宋体" w:hAnsi="Consolas" w:cs="宋体"/>
          <w:color w:val="333333"/>
          <w:kern w:val="0"/>
          <w:szCs w:val="21"/>
        </w:rPr>
        <w:t xml:space="preserve">python </w:t>
      </w:r>
      <w:r w:rsidRPr="00067BEE">
        <w:rPr>
          <w:rFonts w:ascii="Consolas" w:eastAsia="宋体" w:hAnsi="Consolas" w:cs="宋体"/>
          <w:color w:val="777777"/>
          <w:kern w:val="0"/>
          <w:szCs w:val="21"/>
        </w:rPr>
        <w:t>/</w:t>
      </w:r>
      <w:r w:rsidRPr="00067BEE">
        <w:rPr>
          <w:rFonts w:ascii="Consolas" w:eastAsia="宋体" w:hAnsi="Consolas" w:cs="宋体"/>
          <w:color w:val="333333"/>
          <w:kern w:val="0"/>
          <w:szCs w:val="21"/>
        </w:rPr>
        <w:t>home</w:t>
      </w:r>
      <w:r w:rsidRPr="00067BEE">
        <w:rPr>
          <w:rFonts w:ascii="Consolas" w:eastAsia="宋体" w:hAnsi="Consolas" w:cs="宋体"/>
          <w:color w:val="777777"/>
          <w:kern w:val="0"/>
          <w:szCs w:val="21"/>
        </w:rPr>
        <w:t>/</w:t>
      </w:r>
      <w:r w:rsidRPr="00067BEE">
        <w:rPr>
          <w:rFonts w:ascii="Consolas" w:eastAsia="宋体" w:hAnsi="Consolas" w:cs="宋体"/>
          <w:color w:val="333333"/>
          <w:kern w:val="0"/>
          <w:szCs w:val="21"/>
        </w:rPr>
        <w:t>zhangziheng</w:t>
      </w:r>
      <w:r w:rsidRPr="00067BEE">
        <w:rPr>
          <w:rFonts w:ascii="Consolas" w:eastAsia="宋体" w:hAnsi="Consolas" w:cs="宋体"/>
          <w:color w:val="777777"/>
          <w:kern w:val="0"/>
          <w:szCs w:val="21"/>
        </w:rPr>
        <w:t>/</w:t>
      </w:r>
      <w:r w:rsidRPr="00067BEE">
        <w:rPr>
          <w:rFonts w:ascii="Consolas" w:eastAsia="宋体" w:hAnsi="Consolas" w:cs="宋体"/>
          <w:color w:val="333333"/>
          <w:kern w:val="0"/>
          <w:szCs w:val="21"/>
        </w:rPr>
        <w:t>Deep_Research</w:t>
      </w:r>
      <w:r w:rsidRPr="00067BEE">
        <w:rPr>
          <w:rFonts w:ascii="Consolas" w:eastAsia="宋体" w:hAnsi="Consolas" w:cs="宋体"/>
          <w:color w:val="777777"/>
          <w:kern w:val="0"/>
          <w:szCs w:val="21"/>
        </w:rPr>
        <w:t>-</w:t>
      </w:r>
      <w:r w:rsidRPr="00067BEE">
        <w:rPr>
          <w:rFonts w:ascii="Consolas" w:eastAsia="宋体" w:hAnsi="Consolas" w:cs="宋体"/>
          <w:color w:val="333333"/>
          <w:kern w:val="0"/>
          <w:szCs w:val="21"/>
        </w:rPr>
        <w:t>main</w:t>
      </w:r>
      <w:r w:rsidRPr="00067BEE">
        <w:rPr>
          <w:rFonts w:ascii="Consolas" w:eastAsia="宋体" w:hAnsi="Consolas" w:cs="宋体"/>
          <w:color w:val="777777"/>
          <w:kern w:val="0"/>
          <w:szCs w:val="21"/>
        </w:rPr>
        <w:t>/</w:t>
      </w:r>
      <w:r w:rsidRPr="00067BEE">
        <w:rPr>
          <w:rFonts w:ascii="Consolas" w:eastAsia="宋体" w:hAnsi="Consolas" w:cs="宋体"/>
          <w:color w:val="333333"/>
          <w:kern w:val="0"/>
          <w:szCs w:val="21"/>
        </w:rPr>
        <w:t>thinkdepth_test</w:t>
      </w:r>
      <w:r w:rsidRPr="00067BEE">
        <w:rPr>
          <w:rFonts w:ascii="Consolas" w:eastAsia="宋体" w:hAnsi="Consolas" w:cs="宋体"/>
          <w:color w:val="777777"/>
          <w:kern w:val="0"/>
          <w:szCs w:val="21"/>
        </w:rPr>
        <w:t>.</w:t>
      </w:r>
      <w:r w:rsidRPr="00067BEE">
        <w:rPr>
          <w:rFonts w:ascii="Consolas" w:eastAsia="宋体" w:hAnsi="Consolas" w:cs="宋体"/>
          <w:color w:val="333333"/>
          <w:kern w:val="0"/>
          <w:szCs w:val="21"/>
        </w:rPr>
        <w:t>py</w:t>
      </w:r>
    </w:p>
    <w:p w14:paraId="53B7CD5A" w14:textId="77777777" w:rsidR="006A2D21" w:rsidRDefault="006A2D21" w:rsidP="006A2D21">
      <w:r>
        <w:rPr>
          <w:rFonts w:hint="eastAsia"/>
        </w:rPr>
        <w:t>即可，运行时间会随着问题的复杂程度有差异，现版本一般将复杂问题的回答控制在2.5min内</w:t>
      </w:r>
    </w:p>
    <w:p w14:paraId="4D4DCB90" w14:textId="77777777" w:rsidR="006A2D21" w:rsidRDefault="006A2D21" w:rsidP="006A2D21"/>
    <w:p w14:paraId="3C8741AF" w14:textId="77777777" w:rsidR="006A2D21" w:rsidRDefault="006A2D21" w:rsidP="006A2D21">
      <w:r>
        <w:rPr>
          <w:rFonts w:hint="eastAsia"/>
        </w:rPr>
        <w:t>方法二：运行server</w:t>
      </w:r>
      <w:r>
        <w:t>.py</w:t>
      </w:r>
      <w:r>
        <w:rPr>
          <w:rFonts w:hint="eastAsia"/>
        </w:rPr>
        <w:t>，启动前端服务，这次测试输入与数据相关的问题，要求</w:t>
      </w:r>
      <w:proofErr w:type="spellStart"/>
      <w:r>
        <w:rPr>
          <w:rFonts w:hint="eastAsia"/>
        </w:rPr>
        <w:t>llm</w:t>
      </w:r>
      <w:proofErr w:type="spellEnd"/>
      <w:r>
        <w:rPr>
          <w:rFonts w:hint="eastAsia"/>
        </w:rPr>
        <w:t>为这些数据绘制折线图，可以看到如下的界面：</w:t>
      </w:r>
    </w:p>
    <w:p w14:paraId="2BEF9F68" w14:textId="77777777" w:rsidR="006A2D21" w:rsidRDefault="006A2D21" w:rsidP="006A2D21">
      <w:pPr>
        <w:jc w:val="center"/>
      </w:pPr>
      <w:r w:rsidRPr="00B062F5">
        <w:rPr>
          <w:noProof/>
        </w:rPr>
        <w:drawing>
          <wp:inline distT="0" distB="0" distL="0" distR="0" wp14:anchorId="1C42355C" wp14:editId="3305DD85">
            <wp:extent cx="2725943" cy="1596642"/>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2325" cy="1606237"/>
                    </a:xfrm>
                    <a:prstGeom prst="rect">
                      <a:avLst/>
                    </a:prstGeom>
                  </pic:spPr>
                </pic:pic>
              </a:graphicData>
            </a:graphic>
          </wp:inline>
        </w:drawing>
      </w:r>
    </w:p>
    <w:p w14:paraId="22C3218A" w14:textId="77777777" w:rsidR="006A2D21" w:rsidRDefault="006A2D21" w:rsidP="006A2D21">
      <w:r>
        <w:rPr>
          <w:rFonts w:hint="eastAsia"/>
        </w:rPr>
        <w:t>绘图结果与分析报告为</w:t>
      </w:r>
    </w:p>
    <w:p w14:paraId="32EA6CEC" w14:textId="77777777" w:rsidR="006A2D21" w:rsidRDefault="006A2D21" w:rsidP="006A2D21">
      <w:pPr>
        <w:jc w:val="center"/>
      </w:pPr>
      <w:r w:rsidRPr="00B062F5">
        <w:rPr>
          <w:noProof/>
        </w:rPr>
        <w:lastRenderedPageBreak/>
        <w:drawing>
          <wp:inline distT="0" distB="0" distL="0" distR="0" wp14:anchorId="030FFBA8" wp14:editId="17360253">
            <wp:extent cx="2847466" cy="2353462"/>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55696" cy="2360264"/>
                    </a:xfrm>
                    <a:prstGeom prst="rect">
                      <a:avLst/>
                    </a:prstGeom>
                  </pic:spPr>
                </pic:pic>
              </a:graphicData>
            </a:graphic>
          </wp:inline>
        </w:drawing>
      </w:r>
    </w:p>
    <w:p w14:paraId="66615FA4" w14:textId="77777777" w:rsidR="006A2D21" w:rsidRDefault="006A2D21" w:rsidP="006A2D21"/>
    <w:p w14:paraId="409F027A" w14:textId="77777777" w:rsidR="006A2D21" w:rsidRDefault="006A2D21" w:rsidP="006A2D21"/>
    <w:p w14:paraId="2F2ECB60" w14:textId="77777777" w:rsidR="006A2D21" w:rsidRDefault="006A2D21" w:rsidP="006A2D21"/>
    <w:p w14:paraId="313CFF89" w14:textId="77777777" w:rsidR="006A2D21" w:rsidRDefault="006A2D21" w:rsidP="006A2D21">
      <w:r>
        <w:rPr>
          <w:rFonts w:hint="eastAsia"/>
        </w:rPr>
        <w:t>最终结果会汇总在log目录下以时间戳命名的文件夹下，如</w:t>
      </w:r>
    </w:p>
    <w:p w14:paraId="0C24068F" w14:textId="77777777" w:rsidR="006A2D21" w:rsidRPr="00067BEE" w:rsidRDefault="006A2D21" w:rsidP="006A2D21">
      <w:r w:rsidRPr="00067BEE">
        <w:t>Deep_Research-main/log/thinkdepth_run_20251229_091609/final_report.txt</w:t>
      </w:r>
      <w:r>
        <w:rPr>
          <w:rFonts w:hint="eastAsia"/>
        </w:rPr>
        <w:t>即为最终结果</w:t>
      </w:r>
    </w:p>
    <w:p w14:paraId="5D1C62FB" w14:textId="77777777" w:rsidR="006A2D21" w:rsidRDefault="006A2D21" w:rsidP="006A2D21"/>
    <w:p w14:paraId="250E1884" w14:textId="77777777" w:rsidR="006A2D21" w:rsidRDefault="006A2D21" w:rsidP="006A2D21"/>
    <w:p w14:paraId="28CF57EC" w14:textId="77777777" w:rsidR="006A2D21" w:rsidRPr="0094003E" w:rsidRDefault="006A2D21" w:rsidP="006A2D21">
      <w:r w:rsidRPr="0094003E">
        <w:rPr>
          <w:rFonts w:hint="eastAsia"/>
          <w:b/>
          <w:bCs/>
        </w:rPr>
        <w:t>五、程序运行节点的监控</w:t>
      </w:r>
      <w:r w:rsidRPr="0094003E">
        <w:rPr>
          <w:rFonts w:hint="eastAsia"/>
        </w:rPr>
        <w:t>：</w:t>
      </w:r>
    </w:p>
    <w:p w14:paraId="356CB5A7" w14:textId="77777777" w:rsidR="006A2D21" w:rsidRDefault="006A2D21" w:rsidP="006A2D21">
      <w:proofErr w:type="spellStart"/>
      <w:r>
        <w:t>L</w:t>
      </w:r>
      <w:r>
        <w:rPr>
          <w:rFonts w:hint="eastAsia"/>
        </w:rPr>
        <w:t>angsmith</w:t>
      </w:r>
      <w:proofErr w:type="spellEnd"/>
      <w:r>
        <w:rPr>
          <w:rFonts w:hint="eastAsia"/>
        </w:rPr>
        <w:t>是</w:t>
      </w:r>
      <w:r w:rsidRPr="0005101C">
        <w:rPr>
          <w:rFonts w:hint="eastAsia"/>
        </w:rPr>
        <w:t>一个用于调试、测试、评估和监控大语言模型</w:t>
      </w:r>
      <w:r w:rsidRPr="0005101C">
        <w:t>应用程序的全流程开发运维（</w:t>
      </w:r>
      <w:proofErr w:type="spellStart"/>
      <w:r w:rsidRPr="0005101C">
        <w:t>LLMOps</w:t>
      </w:r>
      <w:proofErr w:type="spellEnd"/>
      <w:r w:rsidRPr="0005101C">
        <w:t>）平台</w:t>
      </w:r>
      <w:r>
        <w:rPr>
          <w:rFonts w:hint="eastAsia"/>
        </w:rPr>
        <w:t>，该项目目前已实现通过</w:t>
      </w:r>
      <w:proofErr w:type="spellStart"/>
      <w:r>
        <w:rPr>
          <w:rFonts w:hint="eastAsia"/>
        </w:rPr>
        <w:t>langsmith</w:t>
      </w:r>
      <w:proofErr w:type="spellEnd"/>
      <w:r>
        <w:rPr>
          <w:rFonts w:hint="eastAsia"/>
        </w:rPr>
        <w:t>对项目的生命周期进行可视化监控，后台需提前注册</w:t>
      </w:r>
      <w:proofErr w:type="spellStart"/>
      <w:r>
        <w:rPr>
          <w:rFonts w:hint="eastAsia"/>
        </w:rPr>
        <w:t>langsmith</w:t>
      </w:r>
      <w:proofErr w:type="spellEnd"/>
      <w:r>
        <w:rPr>
          <w:rFonts w:hint="eastAsia"/>
        </w:rPr>
        <w:t>平台账号，申请A</w:t>
      </w:r>
      <w:r>
        <w:t>PI</w:t>
      </w:r>
      <w:r>
        <w:rPr>
          <w:rFonts w:hint="eastAsia"/>
        </w:rPr>
        <w:t>并创建project，然后修改env</w:t>
      </w:r>
      <w:r>
        <w:t>.</w:t>
      </w:r>
      <w:r>
        <w:rPr>
          <w:rFonts w:hint="eastAsia"/>
        </w:rPr>
        <w:t>如下部分的配置。</w:t>
      </w:r>
    </w:p>
    <w:p w14:paraId="268194FF" w14:textId="77777777" w:rsidR="006A2D21" w:rsidRPr="0005101C" w:rsidRDefault="006A2D21" w:rsidP="006A2D21">
      <w:pPr>
        <w:widowControl/>
        <w:shd w:val="clear" w:color="auto" w:fill="F5F5F5"/>
        <w:spacing w:line="285" w:lineRule="atLeast"/>
        <w:jc w:val="left"/>
        <w:rPr>
          <w:rFonts w:ascii="Consolas" w:eastAsia="宋体" w:hAnsi="Consolas" w:cs="宋体"/>
          <w:color w:val="333333"/>
          <w:kern w:val="0"/>
          <w:szCs w:val="21"/>
        </w:rPr>
      </w:pPr>
      <w:r w:rsidRPr="0005101C">
        <w:rPr>
          <w:rFonts w:ascii="Consolas" w:eastAsia="宋体" w:hAnsi="Consolas" w:cs="宋体"/>
          <w:color w:val="7A3E9D"/>
          <w:kern w:val="0"/>
          <w:szCs w:val="21"/>
        </w:rPr>
        <w:t>LANGSMITH_TRACING</w:t>
      </w:r>
      <w:r w:rsidRPr="0005101C">
        <w:rPr>
          <w:rFonts w:ascii="Consolas" w:eastAsia="宋体" w:hAnsi="Consolas" w:cs="宋体"/>
          <w:color w:val="777777"/>
          <w:kern w:val="0"/>
          <w:szCs w:val="21"/>
        </w:rPr>
        <w:t>=</w:t>
      </w:r>
      <w:r w:rsidRPr="0005101C">
        <w:rPr>
          <w:rFonts w:ascii="Consolas" w:eastAsia="宋体" w:hAnsi="Consolas" w:cs="宋体"/>
          <w:color w:val="333333"/>
          <w:kern w:val="0"/>
          <w:szCs w:val="21"/>
        </w:rPr>
        <w:t>true</w:t>
      </w:r>
    </w:p>
    <w:p w14:paraId="543DBF7F" w14:textId="77777777" w:rsidR="006A2D21" w:rsidRPr="0005101C" w:rsidRDefault="006A2D21" w:rsidP="006A2D21">
      <w:pPr>
        <w:widowControl/>
        <w:shd w:val="clear" w:color="auto" w:fill="F5F5F5"/>
        <w:spacing w:line="285" w:lineRule="atLeast"/>
        <w:jc w:val="left"/>
        <w:rPr>
          <w:rFonts w:ascii="Consolas" w:eastAsia="宋体" w:hAnsi="Consolas" w:cs="宋体"/>
          <w:color w:val="333333"/>
          <w:kern w:val="0"/>
          <w:szCs w:val="21"/>
        </w:rPr>
      </w:pPr>
      <w:r w:rsidRPr="0005101C">
        <w:rPr>
          <w:rFonts w:ascii="Consolas" w:eastAsia="宋体" w:hAnsi="Consolas" w:cs="宋体"/>
          <w:color w:val="7A3E9D"/>
          <w:kern w:val="0"/>
          <w:szCs w:val="21"/>
        </w:rPr>
        <w:t>LANGSMITH_ENDPOINT</w:t>
      </w:r>
      <w:r w:rsidRPr="0005101C">
        <w:rPr>
          <w:rFonts w:ascii="Consolas" w:eastAsia="宋体" w:hAnsi="Consolas" w:cs="宋体"/>
          <w:color w:val="777777"/>
          <w:kern w:val="0"/>
          <w:szCs w:val="21"/>
        </w:rPr>
        <w:t>=</w:t>
      </w:r>
      <w:r w:rsidRPr="0005101C">
        <w:rPr>
          <w:rFonts w:ascii="Consolas" w:eastAsia="宋体" w:hAnsi="Consolas" w:cs="宋体"/>
          <w:color w:val="448C27"/>
          <w:kern w:val="0"/>
          <w:szCs w:val="21"/>
        </w:rPr>
        <w:t>"https://api.smith.langchain.com"</w:t>
      </w:r>
    </w:p>
    <w:p w14:paraId="5FE84234" w14:textId="77777777" w:rsidR="006A2D21" w:rsidRPr="0005101C" w:rsidRDefault="006A2D21" w:rsidP="006A2D21">
      <w:pPr>
        <w:widowControl/>
        <w:shd w:val="clear" w:color="auto" w:fill="F5F5F5"/>
        <w:spacing w:line="285" w:lineRule="atLeast"/>
        <w:jc w:val="left"/>
        <w:rPr>
          <w:rFonts w:ascii="Consolas" w:eastAsia="宋体" w:hAnsi="Consolas" w:cs="宋体"/>
          <w:color w:val="333333"/>
          <w:kern w:val="0"/>
          <w:szCs w:val="21"/>
        </w:rPr>
      </w:pPr>
      <w:r w:rsidRPr="0005101C">
        <w:rPr>
          <w:rFonts w:ascii="Consolas" w:eastAsia="宋体" w:hAnsi="Consolas" w:cs="宋体"/>
          <w:color w:val="7A3E9D"/>
          <w:kern w:val="0"/>
          <w:szCs w:val="21"/>
        </w:rPr>
        <w:t>LANGSMITH_API_KEY</w:t>
      </w:r>
      <w:r w:rsidRPr="0005101C">
        <w:rPr>
          <w:rFonts w:ascii="Consolas" w:eastAsia="宋体" w:hAnsi="Consolas" w:cs="宋体"/>
          <w:color w:val="777777"/>
          <w:kern w:val="0"/>
          <w:szCs w:val="21"/>
        </w:rPr>
        <w:t>=</w:t>
      </w:r>
      <w:r w:rsidRPr="0005101C">
        <w:rPr>
          <w:rFonts w:ascii="Consolas" w:eastAsia="宋体" w:hAnsi="Consolas" w:cs="宋体"/>
          <w:color w:val="448C27"/>
          <w:kern w:val="0"/>
          <w:szCs w:val="21"/>
        </w:rPr>
        <w:t>"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"</w:t>
      </w:r>
    </w:p>
    <w:p w14:paraId="6C40A146" w14:textId="77777777" w:rsidR="006A2D21" w:rsidRPr="0005101C" w:rsidRDefault="006A2D21" w:rsidP="006A2D21">
      <w:pPr>
        <w:widowControl/>
        <w:shd w:val="clear" w:color="auto" w:fill="F5F5F5"/>
        <w:spacing w:line="285" w:lineRule="atLeast"/>
        <w:jc w:val="left"/>
        <w:rPr>
          <w:rFonts w:ascii="Consolas" w:eastAsia="宋体" w:hAnsi="Consolas" w:cs="宋体"/>
          <w:color w:val="333333"/>
          <w:kern w:val="0"/>
          <w:szCs w:val="21"/>
        </w:rPr>
      </w:pPr>
      <w:r w:rsidRPr="0005101C">
        <w:rPr>
          <w:rFonts w:ascii="Consolas" w:eastAsia="宋体" w:hAnsi="Consolas" w:cs="宋体"/>
          <w:color w:val="7A3E9D"/>
          <w:kern w:val="0"/>
          <w:szCs w:val="21"/>
        </w:rPr>
        <w:t>LANGSMITH_PROJECT</w:t>
      </w:r>
      <w:r w:rsidRPr="0005101C">
        <w:rPr>
          <w:rFonts w:ascii="Consolas" w:eastAsia="宋体" w:hAnsi="Consolas" w:cs="宋体"/>
          <w:color w:val="777777"/>
          <w:kern w:val="0"/>
          <w:szCs w:val="21"/>
        </w:rPr>
        <w:t>=</w:t>
      </w:r>
      <w:r w:rsidRPr="0005101C">
        <w:rPr>
          <w:rFonts w:ascii="Consolas" w:eastAsia="宋体" w:hAnsi="Consolas" w:cs="宋体"/>
          <w:color w:val="448C27"/>
          <w:kern w:val="0"/>
          <w:szCs w:val="21"/>
        </w:rPr>
        <w:t>"</w:t>
      </w:r>
      <w:r w:rsidRPr="0005101C">
        <w:rPr>
          <w:rFonts w:ascii="Consolas" w:eastAsia="宋体" w:hAnsi="Consolas" w:cs="宋体"/>
          <w:color w:val="448C27"/>
          <w:kern w:val="0"/>
          <w:szCs w:val="21"/>
        </w:rPr>
        <w:t>储能</w:t>
      </w:r>
      <w:r w:rsidRPr="0005101C">
        <w:rPr>
          <w:rFonts w:ascii="Consolas" w:eastAsia="宋体" w:hAnsi="Consolas" w:cs="宋体"/>
          <w:color w:val="448C27"/>
          <w:kern w:val="0"/>
          <w:szCs w:val="21"/>
        </w:rPr>
        <w:t>"</w:t>
      </w:r>
    </w:p>
    <w:p w14:paraId="0677F936" w14:textId="77777777" w:rsidR="006A2D21" w:rsidRDefault="006A2D21" w:rsidP="006A2D21">
      <w:r>
        <w:rPr>
          <w:rFonts w:hint="eastAsia"/>
        </w:rPr>
        <w:t>中的A</w:t>
      </w:r>
      <w:r>
        <w:t>PI</w:t>
      </w:r>
      <w:r>
        <w:rPr>
          <w:rFonts w:hint="eastAsia"/>
        </w:rPr>
        <w:t>和project两项。</w:t>
      </w:r>
    </w:p>
    <w:p w14:paraId="43A04CFB" w14:textId="77777777" w:rsidR="006A2D21" w:rsidRDefault="006A2D21" w:rsidP="006A2D21">
      <w:r>
        <w:rPr>
          <w:rFonts w:hint="eastAsia"/>
        </w:rPr>
        <w:t>其监测结果如下，可以看到每个中间节点state的所有内容</w:t>
      </w:r>
    </w:p>
    <w:p w14:paraId="77B61425" w14:textId="77777777" w:rsidR="006A2D21" w:rsidRDefault="006A2D21" w:rsidP="006A2D21">
      <w:pPr>
        <w:jc w:val="center"/>
      </w:pPr>
      <w:r w:rsidRPr="0005101C">
        <w:rPr>
          <w:noProof/>
        </w:rPr>
        <w:drawing>
          <wp:inline distT="0" distB="0" distL="0" distR="0" wp14:anchorId="0E03D6AA" wp14:editId="444EFE31">
            <wp:extent cx="3784600" cy="2176624"/>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07574" cy="2189837"/>
                    </a:xfrm>
                    <a:prstGeom prst="rect">
                      <a:avLst/>
                    </a:prstGeom>
                  </pic:spPr>
                </pic:pic>
              </a:graphicData>
            </a:graphic>
          </wp:inline>
        </w:drawing>
      </w:r>
    </w:p>
    <w:p w14:paraId="1F2FBCEA" w14:textId="77777777" w:rsidR="006A2D21" w:rsidRDefault="006A2D21" w:rsidP="006A2D21">
      <w:r>
        <w:rPr>
          <w:rFonts w:hint="eastAsia"/>
        </w:rPr>
        <w:t>同样地，如果需要关闭该功能，可将</w:t>
      </w:r>
      <w:r w:rsidRPr="0005101C">
        <w:rPr>
          <w:rFonts w:ascii="Consolas" w:eastAsia="宋体" w:hAnsi="Consolas" w:cs="宋体"/>
          <w:color w:val="7A3E9D"/>
          <w:kern w:val="0"/>
          <w:szCs w:val="21"/>
        </w:rPr>
        <w:t>LANGSMITH_TRACING</w:t>
      </w:r>
      <w:r>
        <w:rPr>
          <w:rFonts w:hint="eastAsia"/>
        </w:rPr>
        <w:t>的true设置为false。</w:t>
      </w:r>
    </w:p>
    <w:p w14:paraId="056F1F06" w14:textId="77777777" w:rsidR="006A2D21" w:rsidRDefault="006A2D21" w:rsidP="006A2D21"/>
    <w:p w14:paraId="093E5748" w14:textId="37A72752" w:rsidR="006A2D21" w:rsidRDefault="006A2D21" w:rsidP="006A2D21"/>
    <w:p w14:paraId="229C372D" w14:textId="5DFD90A3" w:rsidR="006A2D21" w:rsidRDefault="006A2D21" w:rsidP="006A2D21"/>
    <w:p w14:paraId="63A2AE81" w14:textId="77777777" w:rsidR="006A2D21" w:rsidRPr="006A2D21" w:rsidRDefault="006A2D21" w:rsidP="006A2D21"/>
    <w:p w14:paraId="57DC5709" w14:textId="30A063E9" w:rsidR="006A2D21" w:rsidRPr="0094003E" w:rsidRDefault="00097B13" w:rsidP="006A2D21">
      <w:pPr>
        <w:pStyle w:val="a9"/>
        <w:numPr>
          <w:ilvl w:val="0"/>
          <w:numId w:val="1"/>
        </w:numPr>
        <w:ind w:firstLineChars="0"/>
        <w:rPr>
          <w:b/>
          <w:bCs/>
          <w:sz w:val="22"/>
        </w:rPr>
      </w:pPr>
      <w:r w:rsidRPr="0094003E">
        <w:rPr>
          <w:rFonts w:hint="eastAsia"/>
          <w:b/>
          <w:bCs/>
          <w:sz w:val="22"/>
        </w:rPr>
        <w:t>知识库如何构建：知识库构建指南</w:t>
      </w:r>
    </w:p>
    <w:p w14:paraId="42BB82C5" w14:textId="77777777" w:rsidR="006A2D21" w:rsidRPr="006A2D21" w:rsidRDefault="006A2D21" w:rsidP="006A2D21">
      <w:pPr>
        <w:pStyle w:val="1"/>
        <w:rPr>
          <w:sz w:val="22"/>
          <w:szCs w:val="22"/>
        </w:rPr>
      </w:pPr>
      <w:proofErr w:type="gramStart"/>
      <w:r w:rsidRPr="006A2D21">
        <w:rPr>
          <w:rFonts w:hint="eastAsia"/>
          <w:sz w:val="22"/>
          <w:szCs w:val="22"/>
        </w:rPr>
        <w:t>一</w:t>
      </w:r>
      <w:proofErr w:type="gramEnd"/>
      <w:r w:rsidRPr="006A2D21">
        <w:rPr>
          <w:rFonts w:hint="eastAsia"/>
          <w:sz w:val="22"/>
          <w:szCs w:val="22"/>
        </w:rPr>
        <w:t>．概念界定</w:t>
      </w:r>
    </w:p>
    <w:p w14:paraId="2E949F07" w14:textId="77777777" w:rsidR="006A2D21" w:rsidRPr="00C80C3B" w:rsidRDefault="006A2D21" w:rsidP="006A2D21">
      <w:pPr>
        <w:ind w:firstLine="420"/>
      </w:pPr>
      <w:r w:rsidRPr="00C80C3B">
        <w:rPr>
          <w:rFonts w:hint="eastAsia"/>
        </w:rPr>
        <w:t>概念性知识</w:t>
      </w:r>
      <w:r w:rsidRPr="00C80C3B">
        <w:t>是指事物本质、定义、分类及其内在逻辑关系的静态结构化表征，</w:t>
      </w:r>
      <w:r>
        <w:rPr>
          <w:rFonts w:hint="eastAsia"/>
        </w:rPr>
        <w:t>通常表述为“是什么”、“为什么”，对应可以回答的问题有“</w:t>
      </w:r>
      <w:r w:rsidRPr="00C80C3B">
        <w:rPr>
          <w:rFonts w:hint="eastAsia"/>
        </w:rPr>
        <w:t>介质强度实验按照哪些步骤进行？</w:t>
      </w:r>
      <w:r>
        <w:rPr>
          <w:rFonts w:hint="eastAsia"/>
        </w:rPr>
        <w:t>”、“</w:t>
      </w:r>
      <w:r w:rsidRPr="00C80C3B">
        <w:rPr>
          <w:rFonts w:hint="eastAsia"/>
        </w:rPr>
        <w:t>耐湿热实验有哪些步骤</w:t>
      </w:r>
      <w:r w:rsidRPr="00C80C3B">
        <w:t>?</w:t>
      </w:r>
      <w:r>
        <w:rPr>
          <w:rFonts w:hint="eastAsia"/>
        </w:rPr>
        <w:t>”等简单问答；而程序性知识则</w:t>
      </w:r>
      <w:r>
        <w:rPr>
          <w:rFonts w:ascii="Segoe UI" w:hAnsi="Segoe UI" w:cs="Segoe UI"/>
          <w:color w:val="24292F"/>
          <w:szCs w:val="21"/>
          <w:shd w:val="clear" w:color="auto" w:fill="FFFFFF"/>
        </w:rPr>
        <w:t>表征任务执行的时序步骤、因果逻辑链及状态转移规则，</w:t>
      </w:r>
      <w:r>
        <w:rPr>
          <w:rFonts w:ascii="Segoe UI" w:hAnsi="Segoe UI" w:cs="Segoe UI" w:hint="eastAsia"/>
          <w:color w:val="24292F"/>
          <w:szCs w:val="21"/>
          <w:shd w:val="clear" w:color="auto" w:fill="FFFFFF"/>
        </w:rPr>
        <w:t>用于</w:t>
      </w:r>
      <w:r>
        <w:rPr>
          <w:rFonts w:ascii="Segoe UI" w:hAnsi="Segoe UI" w:cs="Segoe UI"/>
          <w:color w:val="24292F"/>
          <w:szCs w:val="21"/>
          <w:shd w:val="clear" w:color="auto" w:fill="FFFFFF"/>
        </w:rPr>
        <w:t>构建推理的动态路径</w:t>
      </w:r>
      <w:r>
        <w:rPr>
          <w:rFonts w:ascii="Segoe UI" w:hAnsi="Segoe UI" w:cs="Segoe UI" w:hint="eastAsia"/>
          <w:color w:val="24292F"/>
          <w:szCs w:val="21"/>
          <w:shd w:val="clear" w:color="auto" w:fill="FFFFFF"/>
        </w:rPr>
        <w:t>，通常表述为“怎么做”，对应可以回答的问题为“</w:t>
      </w:r>
      <w:r w:rsidRPr="00A5476C">
        <w:rPr>
          <w:rFonts w:ascii="Segoe UI" w:hAnsi="Segoe UI" w:cs="Segoe UI" w:hint="eastAsia"/>
          <w:color w:val="24292F"/>
          <w:szCs w:val="21"/>
          <w:shd w:val="clear" w:color="auto" w:fill="FFFFFF"/>
        </w:rPr>
        <w:t>在磷酸铁锂</w:t>
      </w:r>
      <w:r w:rsidRPr="00A5476C">
        <w:rPr>
          <w:rFonts w:ascii="Segoe UI" w:hAnsi="Segoe UI" w:cs="Segoe UI"/>
          <w:color w:val="24292F"/>
          <w:szCs w:val="21"/>
          <w:shd w:val="clear" w:color="auto" w:fill="FFFFFF"/>
        </w:rPr>
        <w:t>-</w:t>
      </w:r>
      <w:r w:rsidRPr="00A5476C">
        <w:rPr>
          <w:rFonts w:ascii="Segoe UI" w:hAnsi="Segoe UI" w:cs="Segoe UI"/>
          <w:color w:val="24292F"/>
          <w:szCs w:val="21"/>
          <w:shd w:val="clear" w:color="auto" w:fill="FFFFFF"/>
        </w:rPr>
        <w:t>石墨电池包中，电池串联，某电芯放电全程偏低，充电</w:t>
      </w:r>
      <w:r w:rsidRPr="00A5476C">
        <w:rPr>
          <w:rFonts w:ascii="Segoe UI" w:hAnsi="Segoe UI" w:cs="Segoe UI"/>
          <w:color w:val="24292F"/>
          <w:szCs w:val="21"/>
          <w:shd w:val="clear" w:color="auto" w:fill="FFFFFF"/>
        </w:rPr>
        <w:t>&lt;80%SOC</w:t>
      </w:r>
      <w:r w:rsidRPr="00A5476C">
        <w:rPr>
          <w:rFonts w:ascii="Segoe UI" w:hAnsi="Segoe UI" w:cs="Segoe UI"/>
          <w:color w:val="24292F"/>
          <w:szCs w:val="21"/>
          <w:shd w:val="clear" w:color="auto" w:fill="FFFFFF"/>
        </w:rPr>
        <w:t>偏高，</w:t>
      </w:r>
      <w:r w:rsidRPr="00A5476C">
        <w:rPr>
          <w:rFonts w:ascii="Segoe UI" w:hAnsi="Segoe UI" w:cs="Segoe UI"/>
          <w:color w:val="24292F"/>
          <w:szCs w:val="21"/>
          <w:shd w:val="clear" w:color="auto" w:fill="FFFFFF"/>
        </w:rPr>
        <w:t>&gt;80%SOC</w:t>
      </w:r>
      <w:r w:rsidRPr="00A5476C">
        <w:rPr>
          <w:rFonts w:ascii="Segoe UI" w:hAnsi="Segoe UI" w:cs="Segoe UI"/>
          <w:color w:val="24292F"/>
          <w:szCs w:val="21"/>
          <w:shd w:val="clear" w:color="auto" w:fill="FFFFFF"/>
        </w:rPr>
        <w:t>正常。且该电芯的内阻偏大。该电池是什么故障？</w:t>
      </w:r>
      <w:r>
        <w:rPr>
          <w:rFonts w:ascii="Segoe UI" w:hAnsi="Segoe UI" w:cs="Segoe UI" w:hint="eastAsia"/>
          <w:color w:val="24292F"/>
          <w:szCs w:val="21"/>
          <w:shd w:val="clear" w:color="auto" w:fill="FFFFFF"/>
        </w:rPr>
        <w:t>”等复杂问题。</w:t>
      </w:r>
    </w:p>
    <w:p w14:paraId="16A592C2" w14:textId="77777777" w:rsidR="006A2D21" w:rsidRDefault="006A2D21" w:rsidP="006A2D21"/>
    <w:p w14:paraId="68FBCD54" w14:textId="77777777" w:rsidR="006A2D21" w:rsidRDefault="006A2D21" w:rsidP="006A2D21"/>
    <w:p w14:paraId="1F00F9D7" w14:textId="77777777" w:rsidR="006A2D21" w:rsidRPr="006A2D21" w:rsidRDefault="006A2D21" w:rsidP="006A2D21">
      <w:pPr>
        <w:pStyle w:val="1"/>
        <w:rPr>
          <w:sz w:val="22"/>
          <w:szCs w:val="22"/>
        </w:rPr>
      </w:pPr>
      <w:r w:rsidRPr="006A2D21">
        <w:rPr>
          <w:rFonts w:hint="eastAsia"/>
          <w:sz w:val="22"/>
          <w:szCs w:val="22"/>
        </w:rPr>
        <w:t>二．程序性知识的构建格式</w:t>
      </w:r>
    </w:p>
    <w:p w14:paraId="037D7D48" w14:textId="77777777" w:rsidR="006A2D21" w:rsidRDefault="006A2D21" w:rsidP="006A2D21">
      <w:pPr>
        <w:ind w:firstLine="420"/>
      </w:pPr>
      <w:proofErr w:type="gramStart"/>
      <w:r>
        <w:rPr>
          <w:rFonts w:hint="eastAsia"/>
        </w:rPr>
        <w:t>程序性知识库能在</w:t>
      </w:r>
      <w:proofErr w:type="gramEnd"/>
      <w:r>
        <w:rPr>
          <w:rFonts w:hint="eastAsia"/>
        </w:rPr>
        <w:t>储能ai运维助手的planning阶段提供有效的数据支撑，经实验表明，该阶段的效果决定整个回答大方向的正确性，因此程序性知识库的构建在整个项目中极为重要。</w:t>
      </w:r>
    </w:p>
    <w:p w14:paraId="003BF446" w14:textId="77777777" w:rsidR="006A2D21" w:rsidRDefault="006A2D21" w:rsidP="006A2D21">
      <w:pPr>
        <w:ind w:firstLine="420"/>
      </w:pPr>
      <w:r>
        <w:rPr>
          <w:rFonts w:hint="eastAsia"/>
        </w:rPr>
        <w:t>而</w:t>
      </w:r>
      <w:r w:rsidRPr="002E7FD4">
        <w:rPr>
          <w:rFonts w:hint="eastAsia"/>
        </w:rPr>
        <w:t>程序性知识</w:t>
      </w:r>
      <w:proofErr w:type="gramStart"/>
      <w:r>
        <w:rPr>
          <w:rFonts w:hint="eastAsia"/>
        </w:rPr>
        <w:t>库</w:t>
      </w:r>
      <w:r w:rsidRPr="002E7FD4">
        <w:rPr>
          <w:rFonts w:hint="eastAsia"/>
        </w:rPr>
        <w:t>需要</w:t>
      </w:r>
      <w:proofErr w:type="gramEnd"/>
      <w:r>
        <w:rPr>
          <w:rFonts w:hint="eastAsia"/>
        </w:rPr>
        <w:t>通过</w:t>
      </w:r>
      <w:r w:rsidRPr="002E7FD4">
        <w:rPr>
          <w:b/>
          <w:bCs/>
        </w:rPr>
        <w:t>"问题+思路</w:t>
      </w:r>
      <w:r>
        <w:rPr>
          <w:rFonts w:hint="eastAsia"/>
          <w:b/>
          <w:bCs/>
        </w:rPr>
        <w:t>+答案</w:t>
      </w:r>
      <w:r w:rsidRPr="002E7FD4">
        <w:rPr>
          <w:b/>
          <w:bCs/>
        </w:rPr>
        <w:t>"</w:t>
      </w:r>
      <w:r w:rsidRPr="002E7FD4">
        <w:t>类型的数据</w:t>
      </w:r>
      <w:r>
        <w:rPr>
          <w:rFonts w:hint="eastAsia"/>
        </w:rPr>
        <w:t>进行构建</w:t>
      </w:r>
      <w:r w:rsidRPr="002E7FD4">
        <w:t>，</w:t>
      </w:r>
      <w:r>
        <w:rPr>
          <w:rFonts w:hint="eastAsia"/>
        </w:rPr>
        <w:t>其中</w:t>
      </w:r>
      <w:r w:rsidRPr="002E7FD4">
        <w:rPr>
          <w:rFonts w:hint="eastAsia"/>
          <w:b/>
          <w:bCs/>
        </w:rPr>
        <w:t>思路</w:t>
      </w:r>
      <w:r>
        <w:rPr>
          <w:rFonts w:hint="eastAsia"/>
        </w:rPr>
        <w:t>指的是应该通过哪几个步骤去解决这个问题，其应该满足如下要求：</w:t>
      </w:r>
    </w:p>
    <w:p w14:paraId="1716CEFD" w14:textId="77777777" w:rsidR="006A2D21" w:rsidRDefault="006A2D21" w:rsidP="006A2D21"/>
    <w:p w14:paraId="610F842B" w14:textId="77777777" w:rsidR="006A2D21" w:rsidRDefault="006A2D21" w:rsidP="006A2D21">
      <w:r>
        <w:rPr>
          <w:rFonts w:hint="eastAsia"/>
        </w:rPr>
        <w:t>1）“思路”的格式应为</w:t>
      </w:r>
      <w:r>
        <w:t>“S</w:t>
      </w:r>
      <w:r>
        <w:rPr>
          <w:rFonts w:hint="eastAsia"/>
        </w:rPr>
        <w:t>tep1：</w:t>
      </w:r>
      <w:r>
        <w:t>……</w:t>
      </w:r>
      <w:r>
        <w:rPr>
          <w:rFonts w:hint="eastAsia"/>
        </w:rPr>
        <w:t>；S</w:t>
      </w:r>
      <w:r>
        <w:t>tep</w:t>
      </w:r>
      <w:proofErr w:type="gramStart"/>
      <w:r>
        <w:t>2:…</w:t>
      </w:r>
      <w:proofErr w:type="gramEnd"/>
      <w:r>
        <w:t>…</w:t>
      </w:r>
      <w:r>
        <w:rPr>
          <w:rFonts w:hint="eastAsia"/>
        </w:rPr>
        <w:t>；S</w:t>
      </w:r>
      <w:r>
        <w:t>tep3:……</w:t>
      </w:r>
      <w:r>
        <w:rPr>
          <w:rFonts w:hint="eastAsia"/>
        </w:rPr>
        <w:t>；</w:t>
      </w:r>
      <w:r>
        <w:t>……”</w:t>
      </w:r>
      <w:r>
        <w:rPr>
          <w:rFonts w:hint="eastAsia"/>
        </w:rPr>
        <w:t>，其中“</w:t>
      </w:r>
      <w:r>
        <w:t>……</w:t>
      </w:r>
      <w:r>
        <w:rPr>
          <w:rFonts w:hint="eastAsia"/>
        </w:rPr>
        <w:t>“对应每一步的思路，即这一步应该思考/解决/排除什么问题。</w:t>
      </w:r>
    </w:p>
    <w:p w14:paraId="2B4E6009" w14:textId="77777777" w:rsidR="006A2D21" w:rsidRDefault="006A2D21" w:rsidP="006A2D21">
      <w:r>
        <w:rPr>
          <w:rFonts w:hint="eastAsia"/>
        </w:rPr>
        <w:t>2）“思路”的步骤数应尽可能地少，比如若</w:t>
      </w:r>
      <w:r>
        <w:t>Step1</w:t>
      </w:r>
      <w:r>
        <w:rPr>
          <w:rFonts w:hint="eastAsia"/>
        </w:rPr>
        <w:t>和</w:t>
      </w:r>
      <w:r>
        <w:t>Step</w:t>
      </w:r>
      <w:r>
        <w:rPr>
          <w:rFonts w:hint="eastAsia"/>
        </w:rPr>
        <w:t>2可以合在一起，则进行合并，步骤冗余会拉长模型的无效推理流程。</w:t>
      </w:r>
    </w:p>
    <w:p w14:paraId="78C71355" w14:textId="77777777" w:rsidR="006A2D21" w:rsidRDefault="006A2D21" w:rsidP="006A2D21">
      <w:r>
        <w:rPr>
          <w:rFonts w:hint="eastAsia"/>
        </w:rPr>
        <w:t>3）“思路”的每一步的思路应详细且严谨，符合专业的表述。</w:t>
      </w:r>
    </w:p>
    <w:p w14:paraId="083D8A76" w14:textId="77777777" w:rsidR="006A2D21" w:rsidRDefault="006A2D21" w:rsidP="006A2D21"/>
    <w:p w14:paraId="3BF5779B" w14:textId="77777777" w:rsidR="006A2D21" w:rsidRDefault="006A2D21" w:rsidP="006A2D21">
      <w:r>
        <w:rPr>
          <w:rFonts w:hint="eastAsia"/>
        </w:rPr>
        <w:t>例子1：</w:t>
      </w:r>
    </w:p>
    <w:p w14:paraId="52FA4BA0" w14:textId="77777777" w:rsidR="006A2D21" w:rsidRDefault="006A2D21" w:rsidP="006A2D21">
      <w:pPr>
        <w:ind w:firstLine="420"/>
      </w:pPr>
      <w:r>
        <w:rPr>
          <w:rFonts w:hint="eastAsia"/>
        </w:rPr>
        <w:t>问题：在磷酸铁锂-石墨电池包中，电池串联，某电芯</w:t>
      </w:r>
      <w:r w:rsidRPr="00935761">
        <w:rPr>
          <w:rFonts w:hint="eastAsia"/>
        </w:rPr>
        <w:t>充电过程全程最低</w:t>
      </w:r>
      <w:r>
        <w:rPr>
          <w:rFonts w:hint="eastAsia"/>
        </w:rPr>
        <w:t>，</w:t>
      </w:r>
      <w:r w:rsidRPr="00935761">
        <w:rPr>
          <w:rFonts w:hint="eastAsia"/>
        </w:rPr>
        <w:t>电压放电过程由最高变化到最低</w:t>
      </w:r>
      <w:r>
        <w:rPr>
          <w:rFonts w:hint="eastAsia"/>
        </w:rPr>
        <w:t>，</w:t>
      </w:r>
      <w:r w:rsidRPr="00935761">
        <w:rPr>
          <w:rFonts w:hint="eastAsia"/>
        </w:rPr>
        <w:t>放电</w:t>
      </w:r>
      <w:r w:rsidRPr="00935761">
        <w:t>&gt;20%SOC最高，&lt;20%SOC电压最低，放电后的静</w:t>
      </w:r>
      <w:proofErr w:type="gramStart"/>
      <w:r w:rsidRPr="00935761">
        <w:t>置过程</w:t>
      </w:r>
      <w:proofErr w:type="gramEnd"/>
      <w:r w:rsidRPr="00935761">
        <w:t>中电压也是最低，</w:t>
      </w:r>
      <w:r>
        <w:rPr>
          <w:rFonts w:hint="eastAsia"/>
        </w:rPr>
        <w:t>但</w:t>
      </w:r>
      <w:r w:rsidRPr="00935761">
        <w:t>充电后静</w:t>
      </w:r>
      <w:proofErr w:type="gramStart"/>
      <w:r w:rsidRPr="00935761">
        <w:t>置</w:t>
      </w:r>
      <w:r>
        <w:rPr>
          <w:rFonts w:hint="eastAsia"/>
        </w:rPr>
        <w:t>过程</w:t>
      </w:r>
      <w:proofErr w:type="gramEnd"/>
      <w:r>
        <w:rPr>
          <w:rFonts w:hint="eastAsia"/>
        </w:rPr>
        <w:t>中</w:t>
      </w:r>
      <w:r w:rsidRPr="00935761">
        <w:t>电压排名</w:t>
      </w:r>
      <w:r>
        <w:rPr>
          <w:rFonts w:hint="eastAsia"/>
        </w:rPr>
        <w:t>会</w:t>
      </w:r>
      <w:r w:rsidRPr="00935761">
        <w:t>升高</w:t>
      </w:r>
      <w:r>
        <w:rPr>
          <w:rFonts w:hint="eastAsia"/>
        </w:rPr>
        <w:t>。此外，</w:t>
      </w:r>
      <w:r w:rsidRPr="00935761">
        <w:rPr>
          <w:rFonts w:hint="eastAsia"/>
        </w:rPr>
        <w:t>该电池的阻抗在</w:t>
      </w:r>
      <w:r>
        <w:rPr>
          <w:rFonts w:hint="eastAsia"/>
        </w:rPr>
        <w:t>整个电池包</w:t>
      </w:r>
      <w:r w:rsidRPr="00935761">
        <w:t>中最小，</w:t>
      </w:r>
      <w:r>
        <w:rPr>
          <w:rFonts w:hint="eastAsia"/>
        </w:rPr>
        <w:t>其阻抗值</w:t>
      </w:r>
      <w:r w:rsidRPr="00935761">
        <w:t>波动</w:t>
      </w:r>
      <w:r>
        <w:rPr>
          <w:rFonts w:hint="eastAsia"/>
        </w:rPr>
        <w:t>性最大。该电</w:t>
      </w:r>
      <w:proofErr w:type="gramStart"/>
      <w:r>
        <w:rPr>
          <w:rFonts w:hint="eastAsia"/>
        </w:rPr>
        <w:t>芯可能</w:t>
      </w:r>
      <w:proofErr w:type="gramEnd"/>
      <w:r>
        <w:rPr>
          <w:rFonts w:hint="eastAsia"/>
        </w:rPr>
        <w:t>发生了什么故障？</w:t>
      </w:r>
    </w:p>
    <w:p w14:paraId="67341C8E" w14:textId="77777777" w:rsidR="006A2D21" w:rsidRDefault="006A2D21" w:rsidP="006A2D21">
      <w:pPr>
        <w:ind w:firstLine="420"/>
      </w:pPr>
      <w:r>
        <w:rPr>
          <w:rFonts w:hint="eastAsia"/>
        </w:rPr>
        <w:t>思路：</w:t>
      </w:r>
      <w:r>
        <w:rPr>
          <w:rFonts w:ascii="Segoe UI" w:hAnsi="Segoe UI" w:cs="Segoe UI"/>
          <w:color w:val="24292F"/>
          <w:szCs w:val="21"/>
          <w:shd w:val="clear" w:color="auto" w:fill="FFFFFF"/>
        </w:rPr>
        <w:t>Step1</w:t>
      </w:r>
      <w:r>
        <w:rPr>
          <w:rFonts w:ascii="Segoe UI" w:hAnsi="Segoe UI" w:cs="Segoe UI"/>
          <w:color w:val="24292F"/>
          <w:szCs w:val="21"/>
          <w:shd w:val="clear" w:color="auto" w:fill="FFFFFF"/>
        </w:rPr>
        <w:t>：解析静</w:t>
      </w:r>
      <w:proofErr w:type="gramStart"/>
      <w:r>
        <w:rPr>
          <w:rFonts w:ascii="Segoe UI" w:hAnsi="Segoe UI" w:cs="Segoe UI"/>
          <w:color w:val="24292F"/>
          <w:szCs w:val="21"/>
          <w:shd w:val="clear" w:color="auto" w:fill="FFFFFF"/>
        </w:rPr>
        <w:t>置阶段</w:t>
      </w:r>
      <w:proofErr w:type="gramEnd"/>
      <w:r>
        <w:rPr>
          <w:rFonts w:ascii="Segoe UI" w:hAnsi="Segoe UI" w:cs="Segoe UI"/>
          <w:color w:val="24292F"/>
          <w:szCs w:val="21"/>
          <w:shd w:val="clear" w:color="auto" w:fill="FFFFFF"/>
        </w:rPr>
        <w:t>的电压相对变化特征，阐明充电静置时因内阻低导致弛豫过程更快、相比正常电芯电压下降更慢从而出现相对</w:t>
      </w:r>
      <w:r>
        <w:rPr>
          <w:rFonts w:ascii="Segoe UI" w:hAnsi="Segoe UI" w:cs="Segoe UI"/>
          <w:color w:val="24292F"/>
          <w:szCs w:val="21"/>
          <w:shd w:val="clear" w:color="auto" w:fill="FFFFFF"/>
        </w:rPr>
        <w:t>“</w:t>
      </w:r>
      <w:r>
        <w:rPr>
          <w:rFonts w:ascii="Segoe UI" w:hAnsi="Segoe UI" w:cs="Segoe UI"/>
          <w:color w:val="24292F"/>
          <w:szCs w:val="21"/>
          <w:shd w:val="clear" w:color="auto" w:fill="FFFFFF"/>
        </w:rPr>
        <w:t>上升</w:t>
      </w:r>
      <w:r>
        <w:rPr>
          <w:rFonts w:ascii="Segoe UI" w:hAnsi="Segoe UI" w:cs="Segoe UI"/>
          <w:color w:val="24292F"/>
          <w:szCs w:val="21"/>
          <w:shd w:val="clear" w:color="auto" w:fill="FFFFFF"/>
        </w:rPr>
        <w:t>”</w:t>
      </w:r>
      <w:r>
        <w:rPr>
          <w:rFonts w:ascii="Segoe UI" w:hAnsi="Segoe UI" w:cs="Segoe UI"/>
          <w:color w:val="24292F"/>
          <w:szCs w:val="21"/>
          <w:shd w:val="clear" w:color="auto" w:fill="FFFFFF"/>
        </w:rPr>
        <w:t>的机理，以及放电静置时因弛豫效应与自放电效应竞争导致的电压升降动态平衡现象；</w:t>
      </w:r>
      <w:r>
        <w:rPr>
          <w:rFonts w:ascii="Segoe UI" w:hAnsi="Segoe UI" w:cs="Segoe UI"/>
          <w:color w:val="24292F"/>
          <w:szCs w:val="21"/>
          <w:shd w:val="clear" w:color="auto" w:fill="FFFFFF"/>
        </w:rPr>
        <w:t>Step2</w:t>
      </w:r>
      <w:r>
        <w:rPr>
          <w:rFonts w:ascii="Segoe UI" w:hAnsi="Segoe UI" w:cs="Segoe UI"/>
          <w:color w:val="24292F"/>
          <w:szCs w:val="21"/>
          <w:shd w:val="clear" w:color="auto" w:fill="FFFFFF"/>
        </w:rPr>
        <w:t>：解析放电阶段不同</w:t>
      </w:r>
      <w:r>
        <w:rPr>
          <w:rFonts w:ascii="Segoe UI" w:hAnsi="Segoe UI" w:cs="Segoe UI"/>
          <w:color w:val="24292F"/>
          <w:szCs w:val="21"/>
          <w:shd w:val="clear" w:color="auto" w:fill="FFFFFF"/>
        </w:rPr>
        <w:t>SOC</w:t>
      </w:r>
      <w:r>
        <w:rPr>
          <w:rFonts w:ascii="Segoe UI" w:hAnsi="Segoe UI" w:cs="Segoe UI"/>
          <w:color w:val="24292F"/>
          <w:szCs w:val="21"/>
          <w:shd w:val="clear" w:color="auto" w:fill="FFFFFF"/>
        </w:rPr>
        <w:t>区间的电压表现机理，论证</w:t>
      </w:r>
      <w:r>
        <w:rPr>
          <w:rFonts w:ascii="Segoe UI" w:hAnsi="Segoe UI" w:cs="Segoe UI"/>
          <w:color w:val="24292F"/>
          <w:szCs w:val="21"/>
          <w:shd w:val="clear" w:color="auto" w:fill="FFFFFF"/>
        </w:rPr>
        <w:t>SOC&gt;20%</w:t>
      </w:r>
      <w:r>
        <w:rPr>
          <w:rFonts w:ascii="Segoe UI" w:hAnsi="Segoe UI" w:cs="Segoe UI"/>
          <w:color w:val="24292F"/>
          <w:szCs w:val="21"/>
          <w:shd w:val="clear" w:color="auto" w:fill="FFFFFF"/>
        </w:rPr>
        <w:t>平台区因内短路降低等效阻抗、减小压降从而导致电压最高，以及</w:t>
      </w:r>
      <w:r>
        <w:rPr>
          <w:rFonts w:ascii="Segoe UI" w:hAnsi="Segoe UI" w:cs="Segoe UI"/>
          <w:color w:val="24292F"/>
          <w:szCs w:val="21"/>
          <w:shd w:val="clear" w:color="auto" w:fill="FFFFFF"/>
        </w:rPr>
        <w:t>SOC&lt;20%</w:t>
      </w:r>
      <w:r>
        <w:rPr>
          <w:rFonts w:ascii="Segoe UI" w:hAnsi="Segoe UI" w:cs="Segoe UI"/>
          <w:color w:val="24292F"/>
          <w:szCs w:val="21"/>
          <w:shd w:val="clear" w:color="auto" w:fill="FFFFFF"/>
        </w:rPr>
        <w:t>陡峭区因电压受</w:t>
      </w:r>
      <w:r>
        <w:rPr>
          <w:rFonts w:ascii="Segoe UI" w:hAnsi="Segoe UI" w:cs="Segoe UI"/>
          <w:color w:val="24292F"/>
          <w:szCs w:val="21"/>
          <w:shd w:val="clear" w:color="auto" w:fill="FFFFFF"/>
        </w:rPr>
        <w:t>SOC</w:t>
      </w:r>
      <w:r>
        <w:rPr>
          <w:rFonts w:ascii="Segoe UI" w:hAnsi="Segoe UI" w:cs="Segoe UI"/>
          <w:color w:val="24292F"/>
          <w:szCs w:val="21"/>
          <w:shd w:val="clear" w:color="auto" w:fill="FFFFFF"/>
        </w:rPr>
        <w:t>支配、阻抗影响减弱及自放电导致真实</w:t>
      </w:r>
      <w:r>
        <w:rPr>
          <w:rFonts w:ascii="Segoe UI" w:hAnsi="Segoe UI" w:cs="Segoe UI"/>
          <w:color w:val="24292F"/>
          <w:szCs w:val="21"/>
          <w:shd w:val="clear" w:color="auto" w:fill="FFFFFF"/>
        </w:rPr>
        <w:t>SOC</w:t>
      </w:r>
      <w:r>
        <w:rPr>
          <w:rFonts w:ascii="Segoe UI" w:hAnsi="Segoe UI" w:cs="Segoe UI"/>
          <w:color w:val="24292F"/>
          <w:szCs w:val="21"/>
          <w:shd w:val="clear" w:color="auto" w:fill="FFFFFF"/>
        </w:rPr>
        <w:t>偏低从而表现为电压正常的逻辑。</w:t>
      </w:r>
    </w:p>
    <w:p w14:paraId="55384ED9" w14:textId="77777777" w:rsidR="006A2D21" w:rsidRDefault="006A2D21" w:rsidP="006A2D21">
      <w:r>
        <w:lastRenderedPageBreak/>
        <w:tab/>
      </w:r>
      <w:r>
        <w:rPr>
          <w:rFonts w:hint="eastAsia"/>
        </w:rPr>
        <w:t>答案：</w:t>
      </w:r>
      <w:r w:rsidRPr="00935761">
        <w:rPr>
          <w:rFonts w:hint="eastAsia"/>
        </w:rPr>
        <w:t>电池疑似微内短路</w:t>
      </w:r>
      <w:r>
        <w:rPr>
          <w:rFonts w:hint="eastAsia"/>
        </w:rPr>
        <w:t>。</w:t>
      </w:r>
    </w:p>
    <w:p w14:paraId="6C35BDCF" w14:textId="77777777" w:rsidR="006A2D21" w:rsidRDefault="006A2D21" w:rsidP="006A2D21"/>
    <w:p w14:paraId="64BFAC60" w14:textId="77777777" w:rsidR="006A2D21" w:rsidRDefault="006A2D21" w:rsidP="006A2D21">
      <w:r>
        <w:rPr>
          <w:rFonts w:hint="eastAsia"/>
        </w:rPr>
        <w:t>例子2：</w:t>
      </w:r>
    </w:p>
    <w:p w14:paraId="2844DA95" w14:textId="77777777" w:rsidR="006A2D21" w:rsidRDefault="006A2D21" w:rsidP="006A2D21">
      <w:r>
        <w:tab/>
      </w:r>
      <w:r>
        <w:rPr>
          <w:rFonts w:hint="eastAsia"/>
        </w:rPr>
        <w:t>问题：在磷酸铁锂-石墨电池包中，电池串联，某电芯</w:t>
      </w:r>
      <w:r w:rsidRPr="00397981">
        <w:rPr>
          <w:rFonts w:hint="eastAsia"/>
        </w:rPr>
        <w:t>放电全程偏低，充电</w:t>
      </w:r>
      <w:r w:rsidRPr="00397981">
        <w:t>&lt;80%SOC</w:t>
      </w:r>
      <w:r w:rsidRPr="00397981">
        <w:rPr>
          <w:rFonts w:hint="eastAsia"/>
        </w:rPr>
        <w:t>偏高，</w:t>
      </w:r>
      <w:r w:rsidRPr="00397981">
        <w:t>&gt;80%SOC</w:t>
      </w:r>
      <w:r w:rsidRPr="00397981">
        <w:rPr>
          <w:rFonts w:hint="eastAsia"/>
        </w:rPr>
        <w:t>正常</w:t>
      </w:r>
      <w:r>
        <w:rPr>
          <w:rFonts w:hint="eastAsia"/>
        </w:rPr>
        <w:t>。且该电芯的内阻偏大。该电池是什么故障？</w:t>
      </w:r>
    </w:p>
    <w:p w14:paraId="74825BB2" w14:textId="77777777" w:rsidR="006A2D21" w:rsidRDefault="006A2D21" w:rsidP="006A2D21">
      <w:pPr>
        <w:rPr>
          <w:rFonts w:ascii="Segoe UI" w:hAnsi="Segoe UI" w:cs="Segoe UI"/>
          <w:color w:val="24292F"/>
          <w:szCs w:val="21"/>
          <w:shd w:val="clear" w:color="auto" w:fill="FFFFFF"/>
        </w:rPr>
      </w:pPr>
      <w:r>
        <w:tab/>
      </w:r>
      <w:r>
        <w:rPr>
          <w:rFonts w:hint="eastAsia"/>
        </w:rPr>
        <w:t>思路：</w:t>
      </w:r>
      <w:r>
        <w:rPr>
          <w:rFonts w:ascii="Segoe UI" w:hAnsi="Segoe UI" w:cs="Segoe UI"/>
          <w:color w:val="24292F"/>
          <w:szCs w:val="21"/>
          <w:shd w:val="clear" w:color="auto" w:fill="FFFFFF"/>
        </w:rPr>
        <w:t>Step1</w:t>
      </w:r>
      <w:r>
        <w:rPr>
          <w:rFonts w:ascii="Segoe UI" w:hAnsi="Segoe UI" w:cs="Segoe UI"/>
          <w:color w:val="24292F"/>
          <w:szCs w:val="21"/>
          <w:shd w:val="clear" w:color="auto" w:fill="FFFFFF"/>
        </w:rPr>
        <w:t>：解析充电阶段不同</w:t>
      </w:r>
      <w:r>
        <w:rPr>
          <w:rFonts w:ascii="Segoe UI" w:hAnsi="Segoe UI" w:cs="Segoe UI"/>
          <w:color w:val="24292F"/>
          <w:szCs w:val="21"/>
          <w:shd w:val="clear" w:color="auto" w:fill="FFFFFF"/>
        </w:rPr>
        <w:t>SOC</w:t>
      </w:r>
      <w:r>
        <w:rPr>
          <w:rFonts w:ascii="Segoe UI" w:hAnsi="Segoe UI" w:cs="Segoe UI"/>
          <w:color w:val="24292F"/>
          <w:szCs w:val="21"/>
          <w:shd w:val="clear" w:color="auto" w:fill="FFFFFF"/>
        </w:rPr>
        <w:t>区间的电压表现，阐明</w:t>
      </w:r>
      <w:r>
        <w:rPr>
          <w:rFonts w:ascii="Segoe UI" w:hAnsi="Segoe UI" w:cs="Segoe UI"/>
          <w:color w:val="24292F"/>
          <w:szCs w:val="21"/>
          <w:shd w:val="clear" w:color="auto" w:fill="FFFFFF"/>
        </w:rPr>
        <w:t>&lt;80%SOC</w:t>
      </w:r>
      <w:r>
        <w:rPr>
          <w:rFonts w:ascii="Segoe UI" w:hAnsi="Segoe UI" w:cs="Segoe UI"/>
          <w:color w:val="24292F"/>
          <w:szCs w:val="21"/>
          <w:shd w:val="clear" w:color="auto" w:fill="FFFFFF"/>
        </w:rPr>
        <w:t>时因高内阻导致电压偏高，而在充电末期因内短路支路消耗电量致使</w:t>
      </w:r>
      <w:r>
        <w:rPr>
          <w:rFonts w:ascii="Segoe UI" w:hAnsi="Segoe UI" w:cs="Segoe UI"/>
          <w:color w:val="24292F"/>
          <w:szCs w:val="21"/>
          <w:shd w:val="clear" w:color="auto" w:fill="FFFFFF"/>
        </w:rPr>
        <w:t>SOC</w:t>
      </w:r>
      <w:r>
        <w:rPr>
          <w:rFonts w:ascii="Segoe UI" w:hAnsi="Segoe UI" w:cs="Segoe UI"/>
          <w:color w:val="24292F"/>
          <w:szCs w:val="21"/>
          <w:shd w:val="clear" w:color="auto" w:fill="FFFFFF"/>
        </w:rPr>
        <w:t>变化变慢、</w:t>
      </w:r>
      <w:r>
        <w:rPr>
          <w:rFonts w:ascii="Segoe UI" w:hAnsi="Segoe UI" w:cs="Segoe UI"/>
          <w:color w:val="24292F"/>
          <w:szCs w:val="21"/>
          <w:shd w:val="clear" w:color="auto" w:fill="FFFFFF"/>
        </w:rPr>
        <w:t>OCV</w:t>
      </w:r>
      <w:r>
        <w:rPr>
          <w:rFonts w:ascii="Segoe UI" w:hAnsi="Segoe UI" w:cs="Segoe UI"/>
          <w:color w:val="24292F"/>
          <w:szCs w:val="21"/>
          <w:shd w:val="clear" w:color="auto" w:fill="FFFFFF"/>
        </w:rPr>
        <w:t>偏低，该效应与高内阻引起的电压升高相互抵消，从而导致端电压表现正常的机理；</w:t>
      </w:r>
      <w:r>
        <w:rPr>
          <w:rFonts w:ascii="Segoe UI" w:hAnsi="Segoe UI" w:cs="Segoe UI"/>
          <w:color w:val="24292F"/>
          <w:szCs w:val="21"/>
          <w:shd w:val="clear" w:color="auto" w:fill="FFFFFF"/>
        </w:rPr>
        <w:t>Step2</w:t>
      </w:r>
      <w:r>
        <w:rPr>
          <w:rFonts w:ascii="Segoe UI" w:hAnsi="Segoe UI" w:cs="Segoe UI"/>
          <w:color w:val="24292F"/>
          <w:szCs w:val="21"/>
          <w:shd w:val="clear" w:color="auto" w:fill="FFFFFF"/>
        </w:rPr>
        <w:t>：解析放电阶段电压表现，</w:t>
      </w:r>
      <w:proofErr w:type="gramStart"/>
      <w:r>
        <w:rPr>
          <w:rFonts w:ascii="Segoe UI" w:hAnsi="Segoe UI" w:cs="Segoe UI"/>
          <w:color w:val="24292F"/>
          <w:szCs w:val="21"/>
          <w:shd w:val="clear" w:color="auto" w:fill="FFFFFF"/>
        </w:rPr>
        <w:t>论证高</w:t>
      </w:r>
      <w:proofErr w:type="gramEnd"/>
      <w:r>
        <w:rPr>
          <w:rFonts w:ascii="Segoe UI" w:hAnsi="Segoe UI" w:cs="Segoe UI"/>
          <w:color w:val="24292F"/>
          <w:szCs w:val="21"/>
          <w:shd w:val="clear" w:color="auto" w:fill="FFFFFF"/>
        </w:rPr>
        <w:t>内阻和微内短路共同作用导致放电电压偏低的机理。</w:t>
      </w:r>
    </w:p>
    <w:p w14:paraId="4804A623" w14:textId="77777777" w:rsidR="006A2D21" w:rsidRPr="00C80C3B" w:rsidRDefault="006A2D21" w:rsidP="006A2D21">
      <w:r>
        <w:rPr>
          <w:rFonts w:ascii="Segoe UI" w:hAnsi="Segoe UI" w:cs="Segoe UI"/>
          <w:color w:val="24292F"/>
          <w:szCs w:val="21"/>
          <w:shd w:val="clear" w:color="auto" w:fill="FFFFFF"/>
        </w:rPr>
        <w:tab/>
      </w:r>
      <w:r>
        <w:rPr>
          <w:rFonts w:ascii="Segoe UI" w:hAnsi="Segoe UI" w:cs="Segoe UI" w:hint="eastAsia"/>
          <w:color w:val="24292F"/>
          <w:szCs w:val="21"/>
          <w:shd w:val="clear" w:color="auto" w:fill="FFFFFF"/>
        </w:rPr>
        <w:t>答案：</w:t>
      </w:r>
      <w:r>
        <w:rPr>
          <w:rFonts w:hint="eastAsia"/>
        </w:rPr>
        <w:t>该电</w:t>
      </w:r>
      <w:proofErr w:type="gramStart"/>
      <w:r>
        <w:rPr>
          <w:rFonts w:hint="eastAsia"/>
        </w:rPr>
        <w:t>芯可能</w:t>
      </w:r>
      <w:proofErr w:type="gramEnd"/>
      <w:r>
        <w:rPr>
          <w:rFonts w:hint="eastAsia"/>
        </w:rPr>
        <w:t>是</w:t>
      </w:r>
      <w:r w:rsidRPr="009B1743">
        <w:rPr>
          <w:rFonts w:hint="eastAsia"/>
        </w:rPr>
        <w:t>内阻高</w:t>
      </w:r>
      <w:r>
        <w:rPr>
          <w:rFonts w:hint="eastAsia"/>
        </w:rPr>
        <w:t>和微</w:t>
      </w:r>
      <w:r w:rsidRPr="009B1743">
        <w:rPr>
          <w:rFonts w:hint="eastAsia"/>
        </w:rPr>
        <w:t>内短路</w:t>
      </w:r>
      <w:r>
        <w:rPr>
          <w:rFonts w:hint="eastAsia"/>
        </w:rPr>
        <w:t>耦合的故障。</w:t>
      </w:r>
    </w:p>
    <w:p w14:paraId="75666AE6" w14:textId="77777777" w:rsidR="006A2D21" w:rsidRPr="006A2D21" w:rsidRDefault="006A2D21" w:rsidP="006A2D21">
      <w:pPr>
        <w:pStyle w:val="1"/>
        <w:rPr>
          <w:sz w:val="22"/>
          <w:szCs w:val="22"/>
        </w:rPr>
      </w:pPr>
      <w:r w:rsidRPr="006A2D21">
        <w:rPr>
          <w:rFonts w:hint="eastAsia"/>
          <w:sz w:val="22"/>
          <w:szCs w:val="22"/>
        </w:rPr>
        <w:t>三．概念性知识的构建格式</w:t>
      </w:r>
    </w:p>
    <w:p w14:paraId="751FDFC1" w14:textId="77777777" w:rsidR="006A2D21" w:rsidRDefault="006A2D21" w:rsidP="006A2D21">
      <w:r>
        <w:tab/>
      </w:r>
      <w:r>
        <w:rPr>
          <w:rFonts w:hint="eastAsia"/>
        </w:rPr>
        <w:t>概念性知识库在储能ai运维助手的后续</w:t>
      </w:r>
      <w:r w:rsidRPr="00A5476C">
        <w:t>supervisor</w:t>
      </w:r>
      <w:r>
        <w:t xml:space="preserve"> </w:t>
      </w:r>
      <w:r w:rsidRPr="00A5476C">
        <w:t>subgraph</w:t>
      </w:r>
      <w:r>
        <w:rPr>
          <w:rFonts w:hint="eastAsia"/>
        </w:rPr>
        <w:t>阶段被反复检索，经实验表名，该阶段的效果决定整个回答细节的合理性，也较为重要。</w:t>
      </w:r>
    </w:p>
    <w:p w14:paraId="62D7E606" w14:textId="77777777" w:rsidR="006A2D21" w:rsidRDefault="006A2D21" w:rsidP="006A2D21">
      <w:r>
        <w:tab/>
      </w:r>
      <w:r>
        <w:rPr>
          <w:rFonts w:hint="eastAsia"/>
        </w:rPr>
        <w:t>而概念性知识库需要通过</w:t>
      </w:r>
      <w:r w:rsidRPr="00A5476C">
        <w:rPr>
          <w:rFonts w:hint="eastAsia"/>
          <w:b/>
          <w:bCs/>
        </w:rPr>
        <w:t>“问题+答案”</w:t>
      </w:r>
      <w:r>
        <w:rPr>
          <w:rFonts w:hint="eastAsia"/>
        </w:rPr>
        <w:t>类型的数据进行构建，其中答案是指对应这个问题的最终回答，而不需要解题思路。比如</w:t>
      </w:r>
    </w:p>
    <w:p w14:paraId="0FA05836" w14:textId="77777777" w:rsidR="006A2D21" w:rsidRDefault="006A2D21" w:rsidP="006A2D21">
      <w:r>
        <w:rPr>
          <w:rFonts w:hint="eastAsia"/>
        </w:rPr>
        <w:t>例子1：</w:t>
      </w:r>
    </w:p>
    <w:p w14:paraId="1564D5E7" w14:textId="77777777" w:rsidR="006A2D21" w:rsidRDefault="006A2D21" w:rsidP="006A2D21">
      <w:pPr>
        <w:ind w:firstLine="420"/>
        <w:rPr>
          <w:rFonts w:ascii="Segoe UI" w:hAnsi="Segoe UI" w:cs="Segoe UI"/>
          <w:color w:val="24292F"/>
          <w:szCs w:val="21"/>
          <w:shd w:val="clear" w:color="auto" w:fill="FFFFFF"/>
        </w:rPr>
      </w:pPr>
      <w:r>
        <w:rPr>
          <w:rFonts w:ascii="Segoe UI" w:hAnsi="Segoe UI" w:cs="Segoe UI" w:hint="eastAsia"/>
          <w:color w:val="24292F"/>
          <w:szCs w:val="21"/>
          <w:shd w:val="clear" w:color="auto" w:fill="FFFFFF"/>
        </w:rPr>
        <w:t>问题：</w:t>
      </w:r>
      <w:r>
        <w:rPr>
          <w:rFonts w:ascii="Segoe UI" w:hAnsi="Segoe UI" w:cs="Segoe UI"/>
          <w:color w:val="24292F"/>
          <w:szCs w:val="21"/>
          <w:shd w:val="clear" w:color="auto" w:fill="FFFFFF"/>
        </w:rPr>
        <w:t>介质强度试验</w:t>
      </w:r>
      <w:r>
        <w:rPr>
          <w:rFonts w:ascii="Segoe UI" w:hAnsi="Segoe UI" w:cs="Segoe UI" w:hint="eastAsia"/>
          <w:color w:val="24292F"/>
          <w:szCs w:val="21"/>
          <w:shd w:val="clear" w:color="auto" w:fill="FFFFFF"/>
        </w:rPr>
        <w:t>的步骤有哪些？</w:t>
      </w:r>
    </w:p>
    <w:p w14:paraId="586EC0EE" w14:textId="77777777" w:rsidR="006A2D21" w:rsidRDefault="006A2D21" w:rsidP="006A2D21">
      <w:pPr>
        <w:ind w:firstLine="420"/>
      </w:pPr>
      <w:r>
        <w:rPr>
          <w:rFonts w:ascii="Segoe UI" w:hAnsi="Segoe UI" w:cs="Segoe UI" w:hint="eastAsia"/>
          <w:color w:val="24292F"/>
          <w:szCs w:val="21"/>
          <w:shd w:val="clear" w:color="auto" w:fill="FFFFFF"/>
        </w:rPr>
        <w:t>答案：</w:t>
      </w:r>
      <w:r>
        <w:rPr>
          <w:rFonts w:ascii="Segoe UI" w:hAnsi="Segoe UI" w:cs="Segoe UI"/>
          <w:color w:val="24292F"/>
          <w:szCs w:val="21"/>
          <w:shd w:val="clear" w:color="auto" w:fill="FFFFFF"/>
        </w:rPr>
        <w:t xml:space="preserve">a) </w:t>
      </w:r>
      <w:r>
        <w:rPr>
          <w:rFonts w:ascii="Segoe UI" w:hAnsi="Segoe UI" w:cs="Segoe UI"/>
          <w:color w:val="24292F"/>
          <w:szCs w:val="21"/>
          <w:shd w:val="clear" w:color="auto" w:fill="FFFFFF"/>
        </w:rPr>
        <w:t>在不带电的情况下，断开试验样品接地端子、采集端子和通信端子；</w:t>
      </w:r>
      <w:r>
        <w:rPr>
          <w:rFonts w:ascii="Segoe UI" w:hAnsi="Segoe UI" w:cs="Segoe UI"/>
          <w:color w:val="24292F"/>
          <w:szCs w:val="21"/>
          <w:shd w:val="clear" w:color="auto" w:fill="FFFFFF"/>
        </w:rPr>
        <w:t xml:space="preserve"> b) </w:t>
      </w:r>
      <w:r>
        <w:rPr>
          <w:rFonts w:ascii="Segoe UI" w:hAnsi="Segoe UI" w:cs="Segoe UI"/>
          <w:color w:val="24292F"/>
          <w:szCs w:val="21"/>
          <w:shd w:val="clear" w:color="auto" w:fill="FFFFFF"/>
        </w:rPr>
        <w:t>分别在试验样品的采集端子和接地端子之间，通信端子和接地端子之间，采集端子和供电端子之间、采集端子和通信端子之间、供电端子和通信端子之间，按表</w:t>
      </w:r>
      <w:r>
        <w:rPr>
          <w:rFonts w:ascii="Segoe UI" w:hAnsi="Segoe UI" w:cs="Segoe UI"/>
          <w:color w:val="24292F"/>
          <w:szCs w:val="21"/>
          <w:shd w:val="clear" w:color="auto" w:fill="FFFFFF"/>
        </w:rPr>
        <w:t>4</w:t>
      </w:r>
      <w:r>
        <w:rPr>
          <w:rFonts w:ascii="Segoe UI" w:hAnsi="Segoe UI" w:cs="Segoe UI"/>
          <w:color w:val="24292F"/>
          <w:szCs w:val="21"/>
          <w:shd w:val="clear" w:color="auto" w:fill="FFFFFF"/>
        </w:rPr>
        <w:t>施加工频交流或直流电压，持续时间</w:t>
      </w:r>
      <w:r>
        <w:rPr>
          <w:rFonts w:ascii="Segoe UI" w:hAnsi="Segoe UI" w:cs="Segoe UI"/>
          <w:color w:val="24292F"/>
          <w:szCs w:val="21"/>
          <w:shd w:val="clear" w:color="auto" w:fill="FFFFFF"/>
        </w:rPr>
        <w:t>1 min</w:t>
      </w:r>
      <w:r>
        <w:rPr>
          <w:rFonts w:ascii="Segoe UI" w:hAnsi="Segoe UI" w:cs="Segoe UI"/>
          <w:color w:val="24292F"/>
          <w:szCs w:val="21"/>
          <w:shd w:val="clear" w:color="auto" w:fill="FFFFFF"/>
        </w:rPr>
        <w:t>，并分别每次记录试验后的漏电流。</w:t>
      </w:r>
      <w:r>
        <w:rPr>
          <w:rFonts w:ascii="Segoe UI" w:hAnsi="Segoe UI" w:cs="Segoe UI"/>
          <w:color w:val="24292F"/>
          <w:szCs w:val="21"/>
          <w:shd w:val="clear" w:color="auto" w:fill="FFFFFF"/>
        </w:rPr>
        <w:t xml:space="preserve"> </w:t>
      </w:r>
      <w:r>
        <w:rPr>
          <w:rFonts w:ascii="Segoe UI" w:hAnsi="Segoe UI" w:cs="Segoe UI"/>
          <w:color w:val="24292F"/>
          <w:szCs w:val="21"/>
          <w:shd w:val="clear" w:color="auto" w:fill="FFFFFF"/>
        </w:rPr>
        <w:t>注：对于出厂试验持续时间为</w:t>
      </w:r>
      <w:r>
        <w:rPr>
          <w:rFonts w:ascii="Segoe UI" w:hAnsi="Segoe UI" w:cs="Segoe UI"/>
          <w:color w:val="24292F"/>
          <w:szCs w:val="21"/>
          <w:shd w:val="clear" w:color="auto" w:fill="FFFFFF"/>
        </w:rPr>
        <w:t>1 s</w:t>
      </w:r>
      <w:r>
        <w:rPr>
          <w:rFonts w:ascii="Segoe UI" w:hAnsi="Segoe UI" w:cs="Segoe UI"/>
          <w:color w:val="24292F"/>
          <w:szCs w:val="21"/>
          <w:shd w:val="clear" w:color="auto" w:fill="FFFFFF"/>
        </w:rPr>
        <w:t>。</w:t>
      </w:r>
      <w:r>
        <w:rPr>
          <w:rFonts w:hint="eastAsia"/>
        </w:rPr>
        <w:t>”</w:t>
      </w:r>
    </w:p>
    <w:p w14:paraId="2BEC4547" w14:textId="77777777" w:rsidR="006A2D21" w:rsidRDefault="006A2D21" w:rsidP="006A2D21"/>
    <w:p w14:paraId="222A6DF7" w14:textId="77777777" w:rsidR="006A2D21" w:rsidRDefault="006A2D21" w:rsidP="006A2D21"/>
    <w:p w14:paraId="50C966E9" w14:textId="77777777" w:rsidR="006A2D21" w:rsidRPr="006A2D21" w:rsidRDefault="006A2D21" w:rsidP="006A2D21">
      <w:pPr>
        <w:pStyle w:val="1"/>
        <w:rPr>
          <w:sz w:val="22"/>
          <w:szCs w:val="22"/>
        </w:rPr>
      </w:pPr>
      <w:r w:rsidRPr="006A2D21">
        <w:rPr>
          <w:rFonts w:hint="eastAsia"/>
          <w:sz w:val="22"/>
          <w:szCs w:val="22"/>
        </w:rPr>
        <w:t>四．结果文档格式要求</w:t>
      </w:r>
    </w:p>
    <w:p w14:paraId="597DCBBD" w14:textId="77777777" w:rsidR="006A2D21" w:rsidRDefault="006A2D21" w:rsidP="006A2D21">
      <w:r>
        <w:rPr>
          <w:rFonts w:hint="eastAsia"/>
        </w:rPr>
        <w:t>1）整理出的文档应是</w:t>
      </w:r>
      <w:r w:rsidRPr="000E7AD6">
        <w:rPr>
          <w:rFonts w:hint="eastAsia"/>
          <w:b/>
          <w:bCs/>
        </w:rPr>
        <w:t>纯文本</w:t>
      </w:r>
      <w:r w:rsidRPr="000E7AD6">
        <w:rPr>
          <w:rFonts w:hint="eastAsia"/>
        </w:rPr>
        <w:t>，</w:t>
      </w:r>
      <w:r>
        <w:rPr>
          <w:rFonts w:hint="eastAsia"/>
        </w:rPr>
        <w:t>仅有“问题+思路+答案”（程序性知识）或“问题+答案”（概念性知识），表格和图片无法存入知识库中。</w:t>
      </w:r>
    </w:p>
    <w:p w14:paraId="49FDFC5C" w14:textId="77777777" w:rsidR="006A2D21" w:rsidRDefault="006A2D21" w:rsidP="006A2D21">
      <w:r>
        <w:rPr>
          <w:rFonts w:hint="eastAsia"/>
        </w:rPr>
        <w:t>2）整理出的文档需以</w:t>
      </w:r>
      <w:r w:rsidRPr="000E7AD6">
        <w:rPr>
          <w:rFonts w:hint="eastAsia"/>
          <w:b/>
          <w:bCs/>
        </w:rPr>
        <w:t>word或txt格式</w:t>
      </w:r>
      <w:r>
        <w:rPr>
          <w:rFonts w:hint="eastAsia"/>
        </w:rPr>
        <w:t>交付。</w:t>
      </w:r>
    </w:p>
    <w:p w14:paraId="2FC72213" w14:textId="77777777" w:rsidR="006A2D21" w:rsidRDefault="006A2D21" w:rsidP="006A2D21">
      <w:r>
        <w:rPr>
          <w:rFonts w:hint="eastAsia"/>
        </w:rPr>
        <w:t>3）同一组知识的内部，不应有空行，而不同</w:t>
      </w:r>
      <w:proofErr w:type="gramStart"/>
      <w:r>
        <w:rPr>
          <w:rFonts w:hint="eastAsia"/>
        </w:rPr>
        <w:t>组知识</w:t>
      </w:r>
      <w:proofErr w:type="gramEnd"/>
      <w:r>
        <w:rPr>
          <w:rFonts w:hint="eastAsia"/>
        </w:rPr>
        <w:t>则应用空行区分。</w:t>
      </w:r>
    </w:p>
    <w:p w14:paraId="5F7FCA8C" w14:textId="13644131" w:rsidR="006A2D21" w:rsidRPr="002E4FEA" w:rsidRDefault="006A2D21" w:rsidP="006A2D21">
      <w:r>
        <w:rPr>
          <w:rFonts w:hint="eastAsia"/>
        </w:rPr>
        <w:t>如下述的格式：</w:t>
      </w:r>
    </w:p>
    <w:p w14:paraId="2383F302" w14:textId="31336269" w:rsidR="006A2D21" w:rsidRPr="002E4FEA" w:rsidRDefault="009B2CD4" w:rsidP="006A2D21">
      <w:pPr>
        <w:pStyle w:val="a9"/>
        <w:numPr>
          <w:ilvl w:val="0"/>
          <w:numId w:val="1"/>
        </w:numPr>
        <w:ind w:firstLineChars="0"/>
        <w:rPr>
          <w:b/>
          <w:bCs/>
          <w:sz w:val="22"/>
        </w:rPr>
      </w:pPr>
      <w:r w:rsidRPr="0094003E">
        <w:rPr>
          <w:rFonts w:hint="eastAsia"/>
          <w:b/>
          <w:bCs/>
          <w:sz w:val="22"/>
        </w:rPr>
        <w:t>当前的通用知识库：</w:t>
      </w:r>
    </w:p>
    <w:p w14:paraId="258282B3" w14:textId="1B532D4A" w:rsidR="006A2D21" w:rsidRPr="006A2D21" w:rsidRDefault="009B2CD4" w:rsidP="006A2D21">
      <w:proofErr w:type="spellStart"/>
      <w:r w:rsidRPr="006A2D21">
        <w:t>rag_output_all</w:t>
      </w:r>
      <w:proofErr w:type="spellEnd"/>
    </w:p>
    <w:p w14:paraId="26185F74" w14:textId="5CF0724B" w:rsidR="006A2D21" w:rsidRPr="002E4FEA" w:rsidRDefault="009B2CD4" w:rsidP="006A2D21">
      <w:pPr>
        <w:pStyle w:val="a9"/>
        <w:numPr>
          <w:ilvl w:val="0"/>
          <w:numId w:val="1"/>
        </w:numPr>
        <w:ind w:firstLineChars="0"/>
        <w:rPr>
          <w:b/>
          <w:bCs/>
          <w:sz w:val="22"/>
        </w:rPr>
      </w:pPr>
      <w:r w:rsidRPr="0094003E">
        <w:rPr>
          <w:rFonts w:hint="eastAsia"/>
          <w:b/>
          <w:bCs/>
          <w:sz w:val="22"/>
        </w:rPr>
        <w:t>当前的专家知识库：</w:t>
      </w:r>
    </w:p>
    <w:p w14:paraId="7B3814BC" w14:textId="7AA35B4D" w:rsidR="006A2D21" w:rsidRDefault="009B2CD4" w:rsidP="006A2D21">
      <w:proofErr w:type="spellStart"/>
      <w:r w:rsidRPr="006A2D21">
        <w:t>rag_output_plan</w:t>
      </w:r>
      <w:proofErr w:type="spellEnd"/>
    </w:p>
    <w:p w14:paraId="67F28D2F" w14:textId="5F1F39C9" w:rsidR="00710893" w:rsidRDefault="00710893" w:rsidP="006A2D21"/>
    <w:p w14:paraId="4BF8BB92" w14:textId="2040AAEE" w:rsidR="00710893" w:rsidRDefault="00710893" w:rsidP="006A2D21"/>
    <w:p w14:paraId="6BEA2C99" w14:textId="11BDD602" w:rsidR="00710893" w:rsidRDefault="00710893" w:rsidP="006A2D21"/>
    <w:p w14:paraId="3AC7B7E9" w14:textId="31BF4701" w:rsidR="00710893" w:rsidRDefault="00710893" w:rsidP="006A2D21">
      <w:r>
        <w:rPr>
          <w:rFonts w:hint="eastAsia"/>
        </w:rPr>
        <w:t>A</w:t>
      </w:r>
      <w:r>
        <w:t xml:space="preserve">PI </w:t>
      </w:r>
    </w:p>
    <w:p w14:paraId="1213CE5A" w14:textId="6893F683" w:rsidR="00710893" w:rsidRDefault="00710893" w:rsidP="006A2D21">
      <w:r>
        <w:t>Q</w:t>
      </w:r>
      <w:r>
        <w:rPr>
          <w:rFonts w:hint="eastAsia"/>
        </w:rPr>
        <w:t>wen</w:t>
      </w:r>
      <w:r>
        <w:t>32:</w:t>
      </w:r>
      <w:r w:rsidRPr="00710893">
        <w:t xml:space="preserve"> msk-ca3d050df07e4b17ace527de2df6943d86c5a3492f2cf26235b4aeff3854b5c7</w:t>
      </w:r>
    </w:p>
    <w:p w14:paraId="0F650172" w14:textId="7960FA4E" w:rsidR="00710893" w:rsidRDefault="00710893" w:rsidP="006A2D21">
      <w:r>
        <w:t xml:space="preserve">G2.5flash: </w:t>
      </w:r>
      <w:r w:rsidRPr="00710893">
        <w:t>msk-c67861218fa38a308b00439316a56adb0b38a023833726d2ecbc6141100f2260</w:t>
      </w:r>
    </w:p>
    <w:p w14:paraId="186F8C82" w14:textId="0A6E089C" w:rsidR="00710893" w:rsidRDefault="00710893" w:rsidP="006A2D21"/>
    <w:p w14:paraId="3A4CF0AF" w14:textId="2F29AD0A" w:rsidR="00710893" w:rsidRDefault="00710893" w:rsidP="006A2D21">
      <w:r>
        <w:t>Gemini3.1</w:t>
      </w:r>
    </w:p>
    <w:p w14:paraId="6CE018D8" w14:textId="406F5A28" w:rsidR="00710893" w:rsidRDefault="00710893" w:rsidP="006A2D21">
      <w:r w:rsidRPr="00710893">
        <w:t>msk-65a45f396de37547626025af8c1ae66d2787fbcb1f395e74cae4456fbab7e9af</w:t>
      </w:r>
    </w:p>
    <w:p w14:paraId="0AE29311" w14:textId="3130A12F" w:rsidR="00710893" w:rsidRDefault="00710893" w:rsidP="006A2D21"/>
    <w:p w14:paraId="31A44FC8" w14:textId="20D1F436" w:rsidR="00710893" w:rsidRDefault="00710893" w:rsidP="006A2D21">
      <w:r>
        <w:rPr>
          <w:rFonts w:hint="eastAsia"/>
        </w:rPr>
        <w:t>e</w:t>
      </w:r>
      <w:r>
        <w:t>mbed:</w:t>
      </w:r>
    </w:p>
    <w:p w14:paraId="31928D84" w14:textId="51DBF21B" w:rsidR="00710893" w:rsidRDefault="00710893" w:rsidP="006A2D21">
      <w:r w:rsidRPr="00710893">
        <w:t>msk-5a7ae8648b538d674c8b351d6e747f190ab140d2ede4b15a7b9e9f3d4862472e</w:t>
      </w:r>
    </w:p>
    <w:p w14:paraId="7DE3D125" w14:textId="27DB6264" w:rsidR="00614B12" w:rsidRDefault="00614B12" w:rsidP="006A2D21"/>
    <w:p w14:paraId="5FEBA440" w14:textId="77777777" w:rsidR="00614B12" w:rsidRDefault="00614B12" w:rsidP="00614B12">
      <w:pPr>
        <w:widowControl/>
        <w:jc w:val="left"/>
      </w:pPr>
      <w:r>
        <w:t>API文档-T-AIOS/</w:t>
      </w:r>
      <w:proofErr w:type="spellStart"/>
      <w:r>
        <w:t>aimp</w:t>
      </w:r>
      <w:proofErr w:type="spellEnd"/>
      <w:r>
        <w:t>-text-embedding</w:t>
      </w:r>
    </w:p>
    <w:p w14:paraId="6E091D23" w14:textId="77777777" w:rsidR="00614B12" w:rsidRDefault="00614B12" w:rsidP="00614B12">
      <w:pPr>
        <w:pStyle w:val="1"/>
      </w:pPr>
      <w:r>
        <w:t>操作步骤</w:t>
      </w:r>
    </w:p>
    <w:p w14:paraId="6EAFCB83" w14:textId="77777777" w:rsidR="00614B12" w:rsidRDefault="00614B12" w:rsidP="00614B12">
      <w:pPr>
        <w:pStyle w:val="aa"/>
        <w:rPr>
          <w:sz w:val="21"/>
          <w:szCs w:val="21"/>
        </w:rPr>
      </w:pPr>
      <w:r>
        <w:rPr>
          <w:sz w:val="21"/>
          <w:szCs w:val="21"/>
        </w:rPr>
        <w:t>目前embedding服务支持两种类型的接口访问，一种是与</w:t>
      </w:r>
      <w:proofErr w:type="spellStart"/>
      <w:r>
        <w:rPr>
          <w:sz w:val="21"/>
          <w:szCs w:val="21"/>
        </w:rPr>
        <w:t>openai</w:t>
      </w:r>
      <w:proofErr w:type="spellEnd"/>
      <w:r>
        <w:rPr>
          <w:sz w:val="21"/>
          <w:szCs w:val="21"/>
        </w:rPr>
        <w:t xml:space="preserve"> embedding协议兼容的接口，另一种是平台定义的自有协议接口：</w:t>
      </w:r>
    </w:p>
    <w:p w14:paraId="691F4DE8" w14:textId="77777777" w:rsidR="00614B12" w:rsidRDefault="00614B12" w:rsidP="00614B12">
      <w:pPr>
        <w:pStyle w:val="2"/>
        <w:rPr>
          <w:sz w:val="36"/>
          <w:szCs w:val="36"/>
        </w:rPr>
      </w:pPr>
      <w:proofErr w:type="spellStart"/>
      <w:r>
        <w:rPr>
          <w:rStyle w:val="ab"/>
          <w:b/>
          <w:bCs/>
        </w:rPr>
        <w:t>openai</w:t>
      </w:r>
      <w:proofErr w:type="spellEnd"/>
      <w:r>
        <w:rPr>
          <w:rStyle w:val="ab"/>
          <w:b/>
          <w:bCs/>
        </w:rPr>
        <w:t>兼容协议接口介绍：</w:t>
      </w:r>
    </w:p>
    <w:p w14:paraId="70FCBE15" w14:textId="77777777" w:rsidR="00614B12" w:rsidRDefault="00614B12" w:rsidP="00614B12">
      <w:pPr>
        <w:pStyle w:val="3"/>
      </w:pPr>
      <w:r>
        <w:rPr>
          <w:rStyle w:val="ab"/>
          <w:b/>
          <w:bCs/>
        </w:rPr>
        <w:t>1. URL</w:t>
      </w:r>
    </w:p>
    <w:p w14:paraId="2B150EB0" w14:textId="77777777" w:rsidR="00614B12" w:rsidRDefault="00614B12" w:rsidP="00614B12">
      <w:pPr>
        <w:pStyle w:val="aa"/>
        <w:rPr>
          <w:sz w:val="21"/>
          <w:szCs w:val="21"/>
        </w:rPr>
      </w:pPr>
      <w:proofErr w:type="spellStart"/>
      <w:r>
        <w:rPr>
          <w:sz w:val="21"/>
          <w:szCs w:val="21"/>
        </w:rPr>
        <w:t>prd</w:t>
      </w:r>
      <w:proofErr w:type="spellEnd"/>
      <w:r>
        <w:rPr>
          <w:sz w:val="21"/>
          <w:szCs w:val="21"/>
        </w:rPr>
        <w:t>：</w:t>
      </w:r>
      <w:r>
        <w:rPr>
          <w:sz w:val="21"/>
          <w:szCs w:val="21"/>
        </w:rPr>
        <w:fldChar w:fldCharType="begin"/>
      </w:r>
      <w:r>
        <w:rPr>
          <w:sz w:val="21"/>
          <w:szCs w:val="21"/>
        </w:rPr>
        <w:instrText xml:space="preserve"> HYPERLINK "https://aimpapi.midea.com/t-aigc/aimp-text-embedding/get_embedding" </w:instrText>
      </w:r>
      <w:r>
        <w:rPr>
          <w:sz w:val="21"/>
          <w:szCs w:val="21"/>
        </w:rPr>
        <w:fldChar w:fldCharType="separate"/>
      </w:r>
      <w:r>
        <w:rPr>
          <w:rStyle w:val="a7"/>
          <w:sz w:val="21"/>
          <w:szCs w:val="21"/>
        </w:rPr>
        <w:t>https://aimpapi.midea.com/t-aigc/aimp-text-embedding/v1/embeddings</w:t>
      </w:r>
      <w:r>
        <w:rPr>
          <w:sz w:val="21"/>
          <w:szCs w:val="21"/>
        </w:rPr>
        <w:fldChar w:fldCharType="end"/>
      </w:r>
    </w:p>
    <w:p w14:paraId="61E12E82" w14:textId="77777777" w:rsidR="00614B12" w:rsidRDefault="00614B12" w:rsidP="00614B12">
      <w:pPr>
        <w:pStyle w:val="aa"/>
        <w:rPr>
          <w:sz w:val="21"/>
          <w:szCs w:val="21"/>
        </w:rPr>
      </w:pPr>
      <w:r>
        <w:rPr>
          <w:sz w:val="21"/>
          <w:szCs w:val="21"/>
        </w:rPr>
        <w:t>sit：</w:t>
      </w:r>
      <w:r>
        <w:rPr>
          <w:sz w:val="21"/>
          <w:szCs w:val="21"/>
        </w:rPr>
        <w:fldChar w:fldCharType="begin"/>
      </w:r>
      <w:r>
        <w:rPr>
          <w:sz w:val="21"/>
          <w:szCs w:val="21"/>
        </w:rPr>
        <w:instrText xml:space="preserve"> HYPERLINK "https://aimpapi-sit.midea.com/t-aigc/aimp-aigc-api/aigc/aimp-text-embedding/v1/embeddings" </w:instrText>
      </w:r>
      <w:r>
        <w:rPr>
          <w:sz w:val="21"/>
          <w:szCs w:val="21"/>
        </w:rPr>
        <w:fldChar w:fldCharType="separate"/>
      </w:r>
      <w:r>
        <w:rPr>
          <w:rStyle w:val="a7"/>
          <w:sz w:val="21"/>
          <w:szCs w:val="21"/>
        </w:rPr>
        <w:t>https://aimpapi-sit.midea.com/t-aigc/aimp-aigc-api/aigc/aimp-text-embedding/v1/embeddings</w:t>
      </w:r>
      <w:r>
        <w:rPr>
          <w:sz w:val="21"/>
          <w:szCs w:val="21"/>
        </w:rPr>
        <w:fldChar w:fldCharType="end"/>
      </w:r>
    </w:p>
    <w:p w14:paraId="16C21063" w14:textId="77777777" w:rsidR="00614B12" w:rsidRDefault="00614B12" w:rsidP="00614B12">
      <w:pPr>
        <w:pStyle w:val="aa"/>
        <w:rPr>
          <w:sz w:val="21"/>
          <w:szCs w:val="21"/>
        </w:rPr>
      </w:pPr>
      <w:r>
        <w:rPr>
          <w:sz w:val="21"/>
          <w:szCs w:val="21"/>
        </w:rPr>
        <w:t>红区专属：</w:t>
      </w:r>
    </w:p>
    <w:p w14:paraId="2DFB73AB" w14:textId="77777777" w:rsidR="00614B12" w:rsidRDefault="00614B12" w:rsidP="00614B12">
      <w:pPr>
        <w:pStyle w:val="aa"/>
        <w:rPr>
          <w:sz w:val="21"/>
          <w:szCs w:val="21"/>
        </w:rPr>
      </w:pPr>
      <w:proofErr w:type="spellStart"/>
      <w:r>
        <w:rPr>
          <w:sz w:val="21"/>
          <w:szCs w:val="21"/>
        </w:rPr>
        <w:t>prd</w:t>
      </w:r>
      <w:proofErr w:type="spellEnd"/>
      <w:r>
        <w:rPr>
          <w:sz w:val="21"/>
          <w:szCs w:val="21"/>
        </w:rPr>
        <w:t>：</w:t>
      </w:r>
      <w:r>
        <w:rPr>
          <w:sz w:val="21"/>
          <w:szCs w:val="21"/>
        </w:rPr>
        <w:fldChar w:fldCharType="begin"/>
      </w:r>
      <w:r>
        <w:rPr>
          <w:sz w:val="21"/>
          <w:szCs w:val="21"/>
        </w:rPr>
        <w:instrText xml:space="preserve"> HYPERLINK "https://aimpapi.midea.com/t-aigc/aimp-text-embedding/get_embedding" </w:instrText>
      </w:r>
      <w:r>
        <w:rPr>
          <w:sz w:val="21"/>
          <w:szCs w:val="21"/>
        </w:rPr>
        <w:fldChar w:fldCharType="separate"/>
      </w:r>
      <w:r>
        <w:rPr>
          <w:rStyle w:val="a7"/>
          <w:sz w:val="21"/>
          <w:szCs w:val="21"/>
        </w:rPr>
        <w:t>https://aimpapi-red.midea.com/t-aigc/aimp-text-embedding/v1/embeddings</w:t>
      </w:r>
      <w:r>
        <w:rPr>
          <w:sz w:val="21"/>
          <w:szCs w:val="21"/>
        </w:rPr>
        <w:fldChar w:fldCharType="end"/>
      </w:r>
    </w:p>
    <w:p w14:paraId="22912876" w14:textId="77777777" w:rsidR="00614B12" w:rsidRDefault="00614B12" w:rsidP="00614B12">
      <w:pPr>
        <w:pStyle w:val="3"/>
        <w:rPr>
          <w:sz w:val="27"/>
          <w:szCs w:val="27"/>
        </w:rPr>
      </w:pPr>
      <w:r>
        <w:rPr>
          <w:rStyle w:val="ab"/>
          <w:b/>
          <w:bCs/>
        </w:rPr>
        <w:t>2.请求方式</w:t>
      </w:r>
    </w:p>
    <w:p w14:paraId="35C9F954" w14:textId="77777777" w:rsidR="00614B12" w:rsidRDefault="00614B12" w:rsidP="00614B12">
      <w:pPr>
        <w:pStyle w:val="aa"/>
        <w:rPr>
          <w:sz w:val="21"/>
          <w:szCs w:val="21"/>
        </w:rPr>
      </w:pPr>
      <w:r>
        <w:rPr>
          <w:sz w:val="21"/>
          <w:szCs w:val="21"/>
        </w:rPr>
        <w:t>POST</w:t>
      </w:r>
    </w:p>
    <w:p w14:paraId="206EE9C7" w14:textId="77777777" w:rsidR="00614B12" w:rsidRDefault="00614B12" w:rsidP="00614B12">
      <w:pPr>
        <w:pStyle w:val="3"/>
        <w:rPr>
          <w:sz w:val="27"/>
          <w:szCs w:val="27"/>
        </w:rPr>
      </w:pPr>
      <w:r>
        <w:rPr>
          <w:rStyle w:val="ab"/>
          <w:b/>
          <w:bCs/>
        </w:rPr>
        <w:lastRenderedPageBreak/>
        <w:t>3.入参</w:t>
      </w:r>
    </w:p>
    <w:p w14:paraId="5A0B3E19" w14:textId="77777777" w:rsidR="00614B12" w:rsidRDefault="00614B12" w:rsidP="00614B12">
      <w:pPr>
        <w:pStyle w:val="4"/>
      </w:pPr>
      <w:r>
        <w:t>header部分</w:t>
      </w:r>
    </w:p>
    <w:tbl>
      <w:tblPr>
        <w:tblW w:w="0" w:type="auto"/>
        <w:tblCellMar>
          <w:top w:w="15" w:type="dxa"/>
          <w:left w:w="15" w:type="dxa"/>
          <w:bottom w:w="15" w:type="dxa"/>
          <w:right w:w="15" w:type="dxa"/>
        </w:tblCellMar>
        <w:tblLook w:val="04A0" w:firstRow="1" w:lastRow="0" w:firstColumn="1" w:lastColumn="0" w:noHBand="0" w:noVBand="1"/>
      </w:tblPr>
      <w:tblGrid>
        <w:gridCol w:w="1265"/>
        <w:gridCol w:w="240"/>
        <w:gridCol w:w="275"/>
        <w:gridCol w:w="3756"/>
        <w:gridCol w:w="2770"/>
      </w:tblGrid>
      <w:tr w:rsidR="00614B12" w14:paraId="4C393D8A" w14:textId="77777777" w:rsidTr="00614B12">
        <w:trPr>
          <w:tblHeader/>
        </w:trPr>
        <w:tc>
          <w:tcPr>
            <w:tcW w:w="0" w:type="auto"/>
            <w:vAlign w:val="center"/>
            <w:hideMark/>
          </w:tcPr>
          <w:p w14:paraId="7C5A37DE" w14:textId="77777777" w:rsidR="00614B12" w:rsidRDefault="00614B12">
            <w:pPr>
              <w:jc w:val="center"/>
              <w:rPr>
                <w:b/>
                <w:bCs/>
              </w:rPr>
            </w:pPr>
            <w:r>
              <w:rPr>
                <w:b/>
                <w:bCs/>
              </w:rPr>
              <w:t>AIGC-USER</w:t>
            </w:r>
          </w:p>
        </w:tc>
        <w:tc>
          <w:tcPr>
            <w:tcW w:w="0" w:type="auto"/>
            <w:vAlign w:val="center"/>
            <w:hideMark/>
          </w:tcPr>
          <w:p w14:paraId="2C1E4A58" w14:textId="77777777" w:rsidR="00614B12" w:rsidRDefault="00614B12">
            <w:pPr>
              <w:jc w:val="center"/>
              <w:rPr>
                <w:b/>
                <w:bCs/>
              </w:rPr>
            </w:pPr>
            <w:r>
              <w:rPr>
                <w:b/>
                <w:bCs/>
              </w:rPr>
              <w:t>是</w:t>
            </w:r>
          </w:p>
        </w:tc>
        <w:tc>
          <w:tcPr>
            <w:tcW w:w="0" w:type="auto"/>
            <w:vAlign w:val="center"/>
            <w:hideMark/>
          </w:tcPr>
          <w:p w14:paraId="2116CDD7" w14:textId="77777777" w:rsidR="00614B12" w:rsidRDefault="00614B12">
            <w:pPr>
              <w:jc w:val="center"/>
              <w:rPr>
                <w:b/>
                <w:bCs/>
              </w:rPr>
            </w:pPr>
            <w:r>
              <w:rPr>
                <w:b/>
                <w:bCs/>
              </w:rPr>
              <w:t>str</w:t>
            </w:r>
          </w:p>
        </w:tc>
        <w:tc>
          <w:tcPr>
            <w:tcW w:w="0" w:type="auto"/>
            <w:vAlign w:val="center"/>
            <w:hideMark/>
          </w:tcPr>
          <w:p w14:paraId="02E3699B" w14:textId="77777777" w:rsidR="00614B12" w:rsidRDefault="00614B12">
            <w:pPr>
              <w:jc w:val="center"/>
              <w:rPr>
                <w:b/>
                <w:bCs/>
              </w:rPr>
            </w:pPr>
            <w:r>
              <w:rPr>
                <w:b/>
                <w:bCs/>
              </w:rPr>
              <w:t>用户</w:t>
            </w:r>
            <w:proofErr w:type="spellStart"/>
            <w:r>
              <w:rPr>
                <w:b/>
                <w:bCs/>
              </w:rPr>
              <w:t>mip</w:t>
            </w:r>
            <w:proofErr w:type="spellEnd"/>
            <w:r>
              <w:rPr>
                <w:b/>
                <w:bCs/>
              </w:rPr>
              <w:t>账号</w:t>
            </w:r>
          </w:p>
        </w:tc>
        <w:tc>
          <w:tcPr>
            <w:tcW w:w="0" w:type="auto"/>
            <w:vAlign w:val="center"/>
            <w:hideMark/>
          </w:tcPr>
          <w:p w14:paraId="69571122" w14:textId="77777777" w:rsidR="00614B12" w:rsidRDefault="00614B12">
            <w:pPr>
              <w:jc w:val="center"/>
              <w:rPr>
                <w:b/>
                <w:bCs/>
              </w:rPr>
            </w:pPr>
          </w:p>
        </w:tc>
      </w:tr>
      <w:tr w:rsidR="00614B12" w14:paraId="51ACFEBC" w14:textId="77777777" w:rsidTr="00614B12">
        <w:tc>
          <w:tcPr>
            <w:tcW w:w="0" w:type="auto"/>
            <w:vAlign w:val="center"/>
            <w:hideMark/>
          </w:tcPr>
          <w:p w14:paraId="4AFAAF19" w14:textId="77777777" w:rsidR="00614B12" w:rsidRDefault="00614B12">
            <w:pPr>
              <w:jc w:val="left"/>
              <w:rPr>
                <w:rFonts w:ascii="宋体" w:eastAsia="宋体" w:hAnsi="宋体" w:cs="宋体"/>
                <w:sz w:val="24"/>
                <w:szCs w:val="24"/>
              </w:rPr>
            </w:pPr>
            <w:r>
              <w:t>Authorization</w:t>
            </w:r>
          </w:p>
        </w:tc>
        <w:tc>
          <w:tcPr>
            <w:tcW w:w="0" w:type="auto"/>
            <w:vAlign w:val="center"/>
            <w:hideMark/>
          </w:tcPr>
          <w:p w14:paraId="0E1C355E" w14:textId="77777777" w:rsidR="00614B12" w:rsidRDefault="00614B12">
            <w:r>
              <w:t>是</w:t>
            </w:r>
          </w:p>
        </w:tc>
        <w:tc>
          <w:tcPr>
            <w:tcW w:w="0" w:type="auto"/>
            <w:vAlign w:val="center"/>
            <w:hideMark/>
          </w:tcPr>
          <w:p w14:paraId="6B37FE1C" w14:textId="77777777" w:rsidR="00614B12" w:rsidRDefault="00614B12">
            <w:r>
              <w:t>str</w:t>
            </w:r>
          </w:p>
        </w:tc>
        <w:tc>
          <w:tcPr>
            <w:tcW w:w="0" w:type="auto"/>
            <w:vAlign w:val="center"/>
            <w:hideMark/>
          </w:tcPr>
          <w:p w14:paraId="5E1C6365" w14:textId="77777777" w:rsidR="00614B12" w:rsidRDefault="00614B12">
            <w:r>
              <w:t>Bearer </w:t>
            </w:r>
            <w:hyperlink r:id="rId23" w:history="1">
              <w:r>
                <w:rPr>
                  <w:rStyle w:val="a7"/>
                </w:rPr>
                <w:t>&lt;YOUR_API_KEY&gt;</w:t>
              </w:r>
            </w:hyperlink>
            <w:r>
              <w:t> API key可以唯一对应到一个应用和算法服务</w:t>
            </w:r>
          </w:p>
        </w:tc>
        <w:tc>
          <w:tcPr>
            <w:tcW w:w="0" w:type="auto"/>
            <w:vAlign w:val="center"/>
            <w:hideMark/>
          </w:tcPr>
          <w:p w14:paraId="021DF0D6" w14:textId="77777777" w:rsidR="00614B12" w:rsidRDefault="00614B12"/>
        </w:tc>
      </w:tr>
      <w:tr w:rsidR="00614B12" w14:paraId="388C24A2" w14:textId="77777777" w:rsidTr="00614B12">
        <w:tc>
          <w:tcPr>
            <w:tcW w:w="0" w:type="auto"/>
            <w:vAlign w:val="center"/>
            <w:hideMark/>
          </w:tcPr>
          <w:p w14:paraId="74B54697" w14:textId="77777777" w:rsidR="00614B12" w:rsidRDefault="00614B12">
            <w:pPr>
              <w:rPr>
                <w:rFonts w:ascii="宋体" w:eastAsia="宋体" w:hAnsi="宋体" w:cs="宋体"/>
                <w:sz w:val="24"/>
                <w:szCs w:val="24"/>
              </w:rPr>
            </w:pPr>
            <w:r>
              <w:t>Content-Type</w:t>
            </w:r>
          </w:p>
        </w:tc>
        <w:tc>
          <w:tcPr>
            <w:tcW w:w="0" w:type="auto"/>
            <w:vAlign w:val="center"/>
            <w:hideMark/>
          </w:tcPr>
          <w:p w14:paraId="69620CF5" w14:textId="77777777" w:rsidR="00614B12" w:rsidRDefault="00614B12">
            <w:r>
              <w:t>是</w:t>
            </w:r>
          </w:p>
        </w:tc>
        <w:tc>
          <w:tcPr>
            <w:tcW w:w="0" w:type="auto"/>
            <w:vAlign w:val="center"/>
            <w:hideMark/>
          </w:tcPr>
          <w:p w14:paraId="719807D0" w14:textId="77777777" w:rsidR="00614B12" w:rsidRDefault="00614B12">
            <w:r>
              <w:t>str</w:t>
            </w:r>
          </w:p>
        </w:tc>
        <w:tc>
          <w:tcPr>
            <w:tcW w:w="0" w:type="auto"/>
            <w:vAlign w:val="center"/>
            <w:hideMark/>
          </w:tcPr>
          <w:p w14:paraId="7070BD95" w14:textId="77777777" w:rsidR="00614B12" w:rsidRDefault="00614B12">
            <w:r>
              <w:t>application/json</w:t>
            </w:r>
          </w:p>
        </w:tc>
        <w:tc>
          <w:tcPr>
            <w:tcW w:w="0" w:type="auto"/>
            <w:vAlign w:val="center"/>
            <w:hideMark/>
          </w:tcPr>
          <w:p w14:paraId="3025E342" w14:textId="77777777" w:rsidR="00614B12" w:rsidRDefault="00614B12"/>
        </w:tc>
      </w:tr>
      <w:tr w:rsidR="00614B12" w14:paraId="42CD2F7F" w14:textId="77777777" w:rsidTr="00614B12">
        <w:tc>
          <w:tcPr>
            <w:tcW w:w="0" w:type="auto"/>
            <w:vAlign w:val="center"/>
            <w:hideMark/>
          </w:tcPr>
          <w:p w14:paraId="73662387" w14:textId="77777777" w:rsidR="00614B12" w:rsidRDefault="00614B12">
            <w:pPr>
              <w:rPr>
                <w:rFonts w:ascii="宋体" w:eastAsia="宋体" w:hAnsi="宋体" w:cs="宋体"/>
                <w:sz w:val="24"/>
                <w:szCs w:val="24"/>
              </w:rPr>
            </w:pPr>
            <w:r>
              <w:t>AIGC-USER</w:t>
            </w:r>
          </w:p>
        </w:tc>
        <w:tc>
          <w:tcPr>
            <w:tcW w:w="0" w:type="auto"/>
            <w:vAlign w:val="center"/>
            <w:hideMark/>
          </w:tcPr>
          <w:p w14:paraId="306DF997" w14:textId="77777777" w:rsidR="00614B12" w:rsidRDefault="00614B12">
            <w:r>
              <w:t>是</w:t>
            </w:r>
          </w:p>
        </w:tc>
        <w:tc>
          <w:tcPr>
            <w:tcW w:w="0" w:type="auto"/>
            <w:vAlign w:val="center"/>
            <w:hideMark/>
          </w:tcPr>
          <w:p w14:paraId="060CDFF7" w14:textId="77777777" w:rsidR="00614B12" w:rsidRDefault="00614B12">
            <w:r>
              <w:t>str</w:t>
            </w:r>
          </w:p>
        </w:tc>
        <w:tc>
          <w:tcPr>
            <w:tcW w:w="0" w:type="auto"/>
            <w:vAlign w:val="center"/>
            <w:hideMark/>
          </w:tcPr>
          <w:p w14:paraId="36F8AC7F" w14:textId="77777777" w:rsidR="00614B12" w:rsidRDefault="00614B12"/>
        </w:tc>
        <w:tc>
          <w:tcPr>
            <w:tcW w:w="0" w:type="auto"/>
            <w:vAlign w:val="center"/>
            <w:hideMark/>
          </w:tcPr>
          <w:p w14:paraId="7CFE4C97" w14:textId="77777777" w:rsidR="00614B12" w:rsidRDefault="00614B12">
            <w:pPr>
              <w:rPr>
                <w:rFonts w:ascii="宋体" w:eastAsia="宋体" w:hAnsi="宋体" w:cs="宋体"/>
                <w:sz w:val="24"/>
                <w:szCs w:val="24"/>
              </w:rPr>
            </w:pPr>
            <w:r>
              <w:t>用户账号（目前仅支持4A</w:t>
            </w:r>
            <w:proofErr w:type="gramStart"/>
            <w:r>
              <w:t>帐号</w:t>
            </w:r>
            <w:proofErr w:type="gramEnd"/>
            <w:r>
              <w:t>体系的用户），例如：chencheng170</w:t>
            </w:r>
          </w:p>
        </w:tc>
      </w:tr>
    </w:tbl>
    <w:p w14:paraId="54A3F1AE" w14:textId="77777777" w:rsidR="00614B12" w:rsidRDefault="00614B12" w:rsidP="00614B12">
      <w:pPr>
        <w:pStyle w:val="4"/>
        <w:rPr>
          <w:sz w:val="24"/>
          <w:szCs w:val="24"/>
        </w:rPr>
      </w:pPr>
      <w:r>
        <w:t>body部分</w:t>
      </w:r>
    </w:p>
    <w:tbl>
      <w:tblPr>
        <w:tblW w:w="0" w:type="auto"/>
        <w:tblCellMar>
          <w:top w:w="15" w:type="dxa"/>
          <w:left w:w="15" w:type="dxa"/>
          <w:bottom w:w="15" w:type="dxa"/>
          <w:right w:w="15" w:type="dxa"/>
        </w:tblCellMar>
        <w:tblLook w:val="04A0" w:firstRow="1" w:lastRow="0" w:firstColumn="1" w:lastColumn="0" w:noHBand="0" w:noVBand="1"/>
      </w:tblPr>
      <w:tblGrid>
        <w:gridCol w:w="1052"/>
        <w:gridCol w:w="411"/>
        <w:gridCol w:w="1082"/>
        <w:gridCol w:w="563"/>
        <w:gridCol w:w="5198"/>
      </w:tblGrid>
      <w:tr w:rsidR="00614B12" w14:paraId="7D320DDC" w14:textId="77777777" w:rsidTr="00614B12">
        <w:trPr>
          <w:tblHeader/>
        </w:trPr>
        <w:tc>
          <w:tcPr>
            <w:tcW w:w="0" w:type="auto"/>
            <w:vAlign w:val="center"/>
            <w:hideMark/>
          </w:tcPr>
          <w:p w14:paraId="307B722F" w14:textId="77777777" w:rsidR="00614B12" w:rsidRDefault="00614B12">
            <w:pPr>
              <w:jc w:val="center"/>
              <w:rPr>
                <w:b/>
                <w:bCs/>
              </w:rPr>
            </w:pPr>
            <w:r>
              <w:rPr>
                <w:b/>
                <w:bCs/>
              </w:rPr>
              <w:t>参数名字</w:t>
            </w:r>
          </w:p>
        </w:tc>
        <w:tc>
          <w:tcPr>
            <w:tcW w:w="0" w:type="auto"/>
            <w:vAlign w:val="center"/>
            <w:hideMark/>
          </w:tcPr>
          <w:p w14:paraId="0AD843FA" w14:textId="77777777" w:rsidR="00614B12" w:rsidRDefault="00614B12">
            <w:pPr>
              <w:jc w:val="center"/>
              <w:rPr>
                <w:b/>
                <w:bCs/>
              </w:rPr>
            </w:pPr>
            <w:r>
              <w:rPr>
                <w:b/>
                <w:bCs/>
              </w:rPr>
              <w:t>是否必填</w:t>
            </w:r>
          </w:p>
        </w:tc>
        <w:tc>
          <w:tcPr>
            <w:tcW w:w="0" w:type="auto"/>
            <w:vAlign w:val="center"/>
            <w:hideMark/>
          </w:tcPr>
          <w:p w14:paraId="25B48B90" w14:textId="77777777" w:rsidR="00614B12" w:rsidRDefault="00614B12">
            <w:pPr>
              <w:jc w:val="center"/>
              <w:rPr>
                <w:b/>
                <w:bCs/>
              </w:rPr>
            </w:pPr>
            <w:r>
              <w:rPr>
                <w:b/>
                <w:bCs/>
              </w:rPr>
              <w:t>类型</w:t>
            </w:r>
          </w:p>
        </w:tc>
        <w:tc>
          <w:tcPr>
            <w:tcW w:w="0" w:type="auto"/>
            <w:vAlign w:val="center"/>
            <w:hideMark/>
          </w:tcPr>
          <w:p w14:paraId="1A5AE091" w14:textId="77777777" w:rsidR="00614B12" w:rsidRDefault="00614B12">
            <w:pPr>
              <w:jc w:val="center"/>
              <w:rPr>
                <w:b/>
                <w:bCs/>
              </w:rPr>
            </w:pPr>
            <w:r>
              <w:rPr>
                <w:b/>
                <w:bCs/>
              </w:rPr>
              <w:t>默认值</w:t>
            </w:r>
          </w:p>
        </w:tc>
        <w:tc>
          <w:tcPr>
            <w:tcW w:w="0" w:type="auto"/>
            <w:vAlign w:val="center"/>
            <w:hideMark/>
          </w:tcPr>
          <w:p w14:paraId="2B65D891" w14:textId="77777777" w:rsidR="00614B12" w:rsidRDefault="00614B12">
            <w:pPr>
              <w:jc w:val="center"/>
              <w:rPr>
                <w:b/>
                <w:bCs/>
              </w:rPr>
            </w:pPr>
            <w:r>
              <w:rPr>
                <w:b/>
                <w:bCs/>
              </w:rPr>
              <w:t>备注</w:t>
            </w:r>
          </w:p>
        </w:tc>
      </w:tr>
      <w:tr w:rsidR="00614B12" w14:paraId="67EB03EA" w14:textId="77777777" w:rsidTr="00614B12">
        <w:tc>
          <w:tcPr>
            <w:tcW w:w="0" w:type="auto"/>
            <w:vAlign w:val="center"/>
            <w:hideMark/>
          </w:tcPr>
          <w:p w14:paraId="044AB34D" w14:textId="77777777" w:rsidR="00614B12" w:rsidRDefault="00614B12">
            <w:pPr>
              <w:jc w:val="left"/>
            </w:pPr>
            <w:r>
              <w:t>input</w:t>
            </w:r>
          </w:p>
        </w:tc>
        <w:tc>
          <w:tcPr>
            <w:tcW w:w="0" w:type="auto"/>
            <w:vAlign w:val="center"/>
            <w:hideMark/>
          </w:tcPr>
          <w:p w14:paraId="40CD468C" w14:textId="77777777" w:rsidR="00614B12" w:rsidRDefault="00614B12">
            <w:r>
              <w:t>必填</w:t>
            </w:r>
          </w:p>
        </w:tc>
        <w:tc>
          <w:tcPr>
            <w:tcW w:w="0" w:type="auto"/>
            <w:vAlign w:val="center"/>
            <w:hideMark/>
          </w:tcPr>
          <w:p w14:paraId="1E183DD5" w14:textId="77777777" w:rsidR="00614B12" w:rsidRDefault="00614B12">
            <w:proofErr w:type="gramStart"/>
            <w:r>
              <w:t>union[</w:t>
            </w:r>
            <w:proofErr w:type="gramEnd"/>
            <w:r>
              <w:t>str, List[str]]</w:t>
            </w:r>
          </w:p>
        </w:tc>
        <w:tc>
          <w:tcPr>
            <w:tcW w:w="0" w:type="auto"/>
            <w:vAlign w:val="center"/>
            <w:hideMark/>
          </w:tcPr>
          <w:p w14:paraId="2308C71C" w14:textId="77777777" w:rsidR="00614B12" w:rsidRDefault="00614B12"/>
        </w:tc>
        <w:tc>
          <w:tcPr>
            <w:tcW w:w="0" w:type="auto"/>
            <w:vAlign w:val="center"/>
            <w:hideMark/>
          </w:tcPr>
          <w:p w14:paraId="22CB2F87" w14:textId="77777777" w:rsidR="00614B12" w:rsidRDefault="00614B12">
            <w:pPr>
              <w:rPr>
                <w:rFonts w:ascii="宋体" w:eastAsia="宋体" w:hAnsi="宋体" w:cs="宋体"/>
                <w:sz w:val="24"/>
                <w:szCs w:val="24"/>
              </w:rPr>
            </w:pPr>
            <w:r>
              <w:t>要处理的自然语言文本列表</w:t>
            </w:r>
          </w:p>
        </w:tc>
      </w:tr>
      <w:tr w:rsidR="00614B12" w14:paraId="6BB3432D" w14:textId="77777777" w:rsidTr="00614B12">
        <w:tc>
          <w:tcPr>
            <w:tcW w:w="0" w:type="auto"/>
            <w:vAlign w:val="center"/>
            <w:hideMark/>
          </w:tcPr>
          <w:p w14:paraId="3E0218DA" w14:textId="77777777" w:rsidR="00614B12" w:rsidRDefault="00614B12">
            <w:r>
              <w:t>model</w:t>
            </w:r>
          </w:p>
        </w:tc>
        <w:tc>
          <w:tcPr>
            <w:tcW w:w="0" w:type="auto"/>
            <w:vAlign w:val="center"/>
            <w:hideMark/>
          </w:tcPr>
          <w:p w14:paraId="71802BCC" w14:textId="77777777" w:rsidR="00614B12" w:rsidRDefault="00614B12">
            <w:r>
              <w:t>必填</w:t>
            </w:r>
          </w:p>
        </w:tc>
        <w:tc>
          <w:tcPr>
            <w:tcW w:w="0" w:type="auto"/>
            <w:vAlign w:val="center"/>
            <w:hideMark/>
          </w:tcPr>
          <w:p w14:paraId="5D1D31AF" w14:textId="77777777" w:rsidR="00614B12" w:rsidRDefault="00614B12">
            <w:r>
              <w:t>str</w:t>
            </w:r>
          </w:p>
        </w:tc>
        <w:tc>
          <w:tcPr>
            <w:tcW w:w="0" w:type="auto"/>
            <w:vAlign w:val="center"/>
            <w:hideMark/>
          </w:tcPr>
          <w:p w14:paraId="4407FB16" w14:textId="77777777" w:rsidR="00614B12" w:rsidRDefault="00614B12"/>
        </w:tc>
        <w:tc>
          <w:tcPr>
            <w:tcW w:w="0" w:type="auto"/>
            <w:vAlign w:val="center"/>
            <w:hideMark/>
          </w:tcPr>
          <w:p w14:paraId="01386625" w14:textId="77777777" w:rsidR="00614B12" w:rsidRDefault="00614B12">
            <w:pPr>
              <w:rPr>
                <w:rFonts w:ascii="宋体" w:eastAsia="宋体" w:hAnsi="宋体" w:cs="宋体"/>
                <w:sz w:val="24"/>
                <w:szCs w:val="24"/>
              </w:rPr>
            </w:pPr>
            <w:r>
              <w:t>Embedding模型名称，可选模型为：“Qwen3-Embedding-4B”， “Qwen3-Embedding-0.6B”, “m3e-base”, “</w:t>
            </w:r>
            <w:proofErr w:type="spellStart"/>
            <w:r>
              <w:t>bge</w:t>
            </w:r>
            <w:proofErr w:type="spellEnd"/>
            <w:r>
              <w:t>-base”, “bge-m3”, “</w:t>
            </w:r>
            <w:proofErr w:type="spellStart"/>
            <w:r>
              <w:t>Dmeta</w:t>
            </w:r>
            <w:proofErr w:type="spellEnd"/>
            <w:r>
              <w:t>-embedding-</w:t>
            </w:r>
            <w:proofErr w:type="spellStart"/>
            <w:r>
              <w:t>zh</w:t>
            </w:r>
            <w:proofErr w:type="spellEnd"/>
            <w:r>
              <w:t>”, “bge-large-en-v1.5”</w:t>
            </w:r>
          </w:p>
        </w:tc>
      </w:tr>
      <w:tr w:rsidR="00614B12" w14:paraId="152375F2" w14:textId="77777777" w:rsidTr="00614B12">
        <w:tc>
          <w:tcPr>
            <w:tcW w:w="0" w:type="auto"/>
            <w:vAlign w:val="center"/>
            <w:hideMark/>
          </w:tcPr>
          <w:p w14:paraId="5724F5DB" w14:textId="77777777" w:rsidR="00614B12" w:rsidRDefault="00614B12">
            <w:r>
              <w:t>dimensions</w:t>
            </w:r>
          </w:p>
        </w:tc>
        <w:tc>
          <w:tcPr>
            <w:tcW w:w="0" w:type="auto"/>
            <w:vAlign w:val="center"/>
            <w:hideMark/>
          </w:tcPr>
          <w:p w14:paraId="3FF8B623" w14:textId="77777777" w:rsidR="00614B12" w:rsidRDefault="00614B12">
            <w:r>
              <w:t>选填</w:t>
            </w:r>
          </w:p>
        </w:tc>
        <w:tc>
          <w:tcPr>
            <w:tcW w:w="0" w:type="auto"/>
            <w:vAlign w:val="center"/>
            <w:hideMark/>
          </w:tcPr>
          <w:p w14:paraId="437045EA" w14:textId="77777777" w:rsidR="00614B12" w:rsidRDefault="00614B12">
            <w:r>
              <w:t>int</w:t>
            </w:r>
          </w:p>
        </w:tc>
        <w:tc>
          <w:tcPr>
            <w:tcW w:w="0" w:type="auto"/>
            <w:vAlign w:val="center"/>
            <w:hideMark/>
          </w:tcPr>
          <w:p w14:paraId="4536FCBF" w14:textId="77777777" w:rsidR="00614B12" w:rsidRDefault="00614B12">
            <w:r>
              <w:t>None</w:t>
            </w:r>
          </w:p>
        </w:tc>
        <w:tc>
          <w:tcPr>
            <w:tcW w:w="0" w:type="auto"/>
            <w:vAlign w:val="center"/>
            <w:hideMark/>
          </w:tcPr>
          <w:p w14:paraId="698B03F3" w14:textId="77777777" w:rsidR="00614B12" w:rsidRDefault="00614B12">
            <w:r>
              <w:t>指定输出embedding的维度(通常用于截断)</w:t>
            </w:r>
          </w:p>
        </w:tc>
      </w:tr>
    </w:tbl>
    <w:p w14:paraId="0C707146" w14:textId="77777777" w:rsidR="00614B12" w:rsidRDefault="00614B12" w:rsidP="00614B12">
      <w:pPr>
        <w:pStyle w:val="3"/>
        <w:rPr>
          <w:sz w:val="27"/>
          <w:szCs w:val="27"/>
        </w:rPr>
      </w:pPr>
      <w:r>
        <w:rPr>
          <w:rStyle w:val="ab"/>
          <w:b/>
          <w:bCs/>
        </w:rPr>
        <w:t>4. 请求示例</w:t>
      </w:r>
    </w:p>
    <w:p w14:paraId="50B65249" w14:textId="77777777" w:rsidR="00614B12" w:rsidRDefault="00614B12" w:rsidP="00614B12">
      <w:pPr>
        <w:pStyle w:val="HTML"/>
        <w:rPr>
          <w:rStyle w:val="HTML1"/>
          <w:color w:val="ABB2BF"/>
          <w:shd w:val="clear" w:color="auto" w:fill="282C34"/>
        </w:rPr>
      </w:pPr>
      <w:r>
        <w:rPr>
          <w:rStyle w:val="HTML1"/>
          <w:color w:val="ABB2BF"/>
          <w:shd w:val="clear" w:color="auto" w:fill="282C34"/>
        </w:rPr>
        <w:t>curl -X POST https://aimpapi.midea.com/t-aigc/aimp-text-embedding/v1/embeddings</w:t>
      </w:r>
    </w:p>
    <w:p w14:paraId="7D7F9BC6"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-H </w:t>
      </w:r>
      <w:r>
        <w:rPr>
          <w:rStyle w:val="hljs-string"/>
          <w:color w:val="98C379"/>
          <w:shd w:val="clear" w:color="auto" w:fill="282C34"/>
        </w:rPr>
        <w:t>"Content-Type: application/json"</w:t>
      </w:r>
    </w:p>
    <w:p w14:paraId="2387F24B"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-H </w:t>
      </w:r>
      <w:r>
        <w:rPr>
          <w:rStyle w:val="hljs-string"/>
          <w:color w:val="98C379"/>
          <w:shd w:val="clear" w:color="auto" w:fill="282C34"/>
        </w:rPr>
        <w:t>"Authorization: str"</w:t>
      </w:r>
    </w:p>
    <w:p w14:paraId="3166E85C"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-H </w:t>
      </w:r>
      <w:r>
        <w:rPr>
          <w:rStyle w:val="hljs-string"/>
          <w:color w:val="98C379"/>
          <w:shd w:val="clear" w:color="auto" w:fill="282C34"/>
        </w:rPr>
        <w:t>"AIGC-USER: {必填，用户账号（目前仅支持4A</w:t>
      </w:r>
      <w:proofErr w:type="gramStart"/>
      <w:r>
        <w:rPr>
          <w:rStyle w:val="hljs-string"/>
          <w:color w:val="98C379"/>
          <w:shd w:val="clear" w:color="auto" w:fill="282C34"/>
        </w:rPr>
        <w:t>帐号</w:t>
      </w:r>
      <w:proofErr w:type="gramEnd"/>
      <w:r>
        <w:rPr>
          <w:rStyle w:val="hljs-string"/>
          <w:color w:val="98C379"/>
          <w:shd w:val="clear" w:color="auto" w:fill="282C34"/>
        </w:rPr>
        <w:t>体系的用户），例如：chencheng170}"</w:t>
      </w:r>
    </w:p>
    <w:p w14:paraId="53ECE557" w14:textId="77777777" w:rsidR="00614B12" w:rsidRDefault="00614B12" w:rsidP="00614B12">
      <w:pPr>
        <w:pStyle w:val="HTML"/>
        <w:rPr>
          <w:rStyle w:val="hljs-string"/>
          <w:color w:val="98C379"/>
          <w:shd w:val="clear" w:color="auto" w:fill="282C34"/>
        </w:rPr>
      </w:pPr>
      <w:r>
        <w:rPr>
          <w:rStyle w:val="HTML1"/>
          <w:color w:val="ABB2BF"/>
          <w:shd w:val="clear" w:color="auto" w:fill="282C34"/>
        </w:rPr>
        <w:t xml:space="preserve">                  -d </w:t>
      </w:r>
      <w:r>
        <w:rPr>
          <w:rStyle w:val="hljs-string"/>
          <w:color w:val="98C379"/>
          <w:shd w:val="clear" w:color="auto" w:fill="282C34"/>
        </w:rPr>
        <w:t>'{</w:t>
      </w:r>
    </w:p>
    <w:p w14:paraId="4227253B" w14:textId="77777777" w:rsidR="00614B12" w:rsidRDefault="00614B12" w:rsidP="00614B12">
      <w:pPr>
        <w:pStyle w:val="HTML"/>
        <w:rPr>
          <w:rStyle w:val="hljs-string"/>
          <w:color w:val="98C379"/>
          <w:shd w:val="clear" w:color="auto" w:fill="282C34"/>
        </w:rPr>
      </w:pPr>
      <w:r>
        <w:rPr>
          <w:rStyle w:val="hljs-string"/>
          <w:color w:val="98C379"/>
          <w:shd w:val="clear" w:color="auto" w:fill="282C34"/>
        </w:rPr>
        <w:t xml:space="preserve">                          "input": ["你好", "再见"],</w:t>
      </w:r>
    </w:p>
    <w:p w14:paraId="72CC0E1D" w14:textId="77777777" w:rsidR="00614B12" w:rsidRDefault="00614B12" w:rsidP="00614B12">
      <w:pPr>
        <w:pStyle w:val="HTML"/>
        <w:rPr>
          <w:rStyle w:val="hljs-string"/>
          <w:color w:val="98C379"/>
          <w:shd w:val="clear" w:color="auto" w:fill="282C34"/>
        </w:rPr>
      </w:pPr>
      <w:r>
        <w:rPr>
          <w:rStyle w:val="hljs-string"/>
          <w:color w:val="98C379"/>
          <w:shd w:val="clear" w:color="auto" w:fill="282C34"/>
        </w:rPr>
        <w:t xml:space="preserve">                          "model": "Qwen3-Embedding-0.6B"</w:t>
      </w:r>
    </w:p>
    <w:p w14:paraId="19466BE5" w14:textId="77777777" w:rsidR="00614B12" w:rsidRDefault="00614B12" w:rsidP="00614B12">
      <w:pPr>
        <w:pStyle w:val="HTML"/>
        <w:rPr>
          <w:rStyle w:val="HTML1"/>
          <w:color w:val="ABB2BF"/>
          <w:shd w:val="clear" w:color="auto" w:fill="282C34"/>
        </w:rPr>
      </w:pPr>
      <w:r>
        <w:rPr>
          <w:rStyle w:val="hljs-string"/>
          <w:color w:val="98C379"/>
          <w:shd w:val="clear" w:color="auto" w:fill="282C34"/>
        </w:rPr>
        <w:t xml:space="preserve">                      }'</w:t>
      </w:r>
    </w:p>
    <w:p w14:paraId="3DA5DF52" w14:textId="77777777" w:rsidR="00614B12" w:rsidRDefault="00614B12" w:rsidP="00614B12">
      <w:pPr>
        <w:pStyle w:val="HTML"/>
        <w:rPr>
          <w:rStyle w:val="HTML1"/>
          <w:color w:val="ABB2BF"/>
          <w:shd w:val="clear" w:color="auto" w:fill="282C34"/>
        </w:rPr>
      </w:pPr>
      <w:r>
        <w:rPr>
          <w:rStyle w:val="hljs-keyword"/>
          <w:color w:val="C678DD"/>
          <w:shd w:val="clear" w:color="auto" w:fill="282C34"/>
        </w:rPr>
        <w:lastRenderedPageBreak/>
        <w:t>import</w:t>
      </w:r>
      <w:r>
        <w:rPr>
          <w:rStyle w:val="HTML1"/>
          <w:color w:val="ABB2BF"/>
          <w:shd w:val="clear" w:color="auto" w:fill="282C34"/>
        </w:rPr>
        <w:t xml:space="preserve"> </w:t>
      </w:r>
      <w:proofErr w:type="spellStart"/>
      <w:r>
        <w:rPr>
          <w:rStyle w:val="HTML1"/>
          <w:color w:val="ABB2BF"/>
          <w:shd w:val="clear" w:color="auto" w:fill="282C34"/>
        </w:rPr>
        <w:t>openai</w:t>
      </w:r>
      <w:proofErr w:type="spellEnd"/>
    </w:p>
    <w:p w14:paraId="1F75304C"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client = </w:t>
      </w:r>
      <w:proofErr w:type="gramStart"/>
      <w:r>
        <w:rPr>
          <w:rStyle w:val="HTML1"/>
          <w:color w:val="ABB2BF"/>
          <w:shd w:val="clear" w:color="auto" w:fill="282C34"/>
        </w:rPr>
        <w:t>openai.Client</w:t>
      </w:r>
      <w:proofErr w:type="gramEnd"/>
      <w:r>
        <w:rPr>
          <w:rStyle w:val="HTML1"/>
          <w:color w:val="ABB2BF"/>
          <w:shd w:val="clear" w:color="auto" w:fill="282C34"/>
        </w:rPr>
        <w:t>(base_url=</w:t>
      </w:r>
      <w:r>
        <w:rPr>
          <w:rStyle w:val="hljs-string"/>
          <w:color w:val="98C379"/>
          <w:shd w:val="clear" w:color="auto" w:fill="282C34"/>
        </w:rPr>
        <w:t>"https://aimpapi.midea.com/t-aigc/aimp-text-embedding/v1"</w:t>
      </w:r>
      <w:r>
        <w:rPr>
          <w:rStyle w:val="HTML1"/>
          <w:color w:val="ABB2BF"/>
          <w:shd w:val="clear" w:color="auto" w:fill="282C34"/>
        </w:rPr>
        <w:t>,</w:t>
      </w:r>
    </w:p>
    <w:p w14:paraId="6DCA8F7A"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proofErr w:type="spellStart"/>
      <w:r>
        <w:rPr>
          <w:rStyle w:val="HTML1"/>
          <w:color w:val="ABB2BF"/>
          <w:shd w:val="clear" w:color="auto" w:fill="282C34"/>
        </w:rPr>
        <w:t>api_key</w:t>
      </w:r>
      <w:proofErr w:type="spellEnd"/>
      <w:r>
        <w:rPr>
          <w:rStyle w:val="HTML1"/>
          <w:color w:val="ABB2BF"/>
          <w:shd w:val="clear" w:color="auto" w:fill="282C34"/>
        </w:rPr>
        <w:t>=</w:t>
      </w:r>
      <w:proofErr w:type="spellStart"/>
      <w:r>
        <w:rPr>
          <w:rStyle w:val="HTML1"/>
          <w:color w:val="ABB2BF"/>
          <w:shd w:val="clear" w:color="auto" w:fill="282C34"/>
        </w:rPr>
        <w:t>api_key</w:t>
      </w:r>
      <w:proofErr w:type="spellEnd"/>
      <w:r>
        <w:rPr>
          <w:rStyle w:val="HTML1"/>
          <w:color w:val="ABB2BF"/>
          <w:shd w:val="clear" w:color="auto" w:fill="282C34"/>
        </w:rPr>
        <w:t>)</w:t>
      </w:r>
    </w:p>
    <w:p w14:paraId="0EEF1A2F"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response = </w:t>
      </w:r>
      <w:proofErr w:type="spellStart"/>
      <w:proofErr w:type="gramStart"/>
      <w:r>
        <w:rPr>
          <w:rStyle w:val="HTML1"/>
          <w:color w:val="ABB2BF"/>
          <w:shd w:val="clear" w:color="auto" w:fill="282C34"/>
        </w:rPr>
        <w:t>client.embeddings</w:t>
      </w:r>
      <w:proofErr w:type="gramEnd"/>
      <w:r>
        <w:rPr>
          <w:rStyle w:val="HTML1"/>
          <w:color w:val="ABB2BF"/>
          <w:shd w:val="clear" w:color="auto" w:fill="282C34"/>
        </w:rPr>
        <w:t>.create</w:t>
      </w:r>
      <w:proofErr w:type="spellEnd"/>
      <w:r>
        <w:rPr>
          <w:rStyle w:val="HTML1"/>
          <w:color w:val="ABB2BF"/>
          <w:shd w:val="clear" w:color="auto" w:fill="282C34"/>
        </w:rPr>
        <w:t>(</w:t>
      </w:r>
    </w:p>
    <w:p w14:paraId="05CC2F0E"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model=</w:t>
      </w:r>
      <w:r>
        <w:rPr>
          <w:rStyle w:val="hljs-string"/>
          <w:color w:val="98C379"/>
          <w:shd w:val="clear" w:color="auto" w:fill="282C34"/>
        </w:rPr>
        <w:t>"Qwen3-Embedding-0.6B"</w:t>
      </w:r>
      <w:r>
        <w:rPr>
          <w:rStyle w:val="HTML1"/>
          <w:color w:val="ABB2BF"/>
          <w:shd w:val="clear" w:color="auto" w:fill="282C34"/>
        </w:rPr>
        <w:t>,</w:t>
      </w:r>
    </w:p>
    <w:p w14:paraId="0535E57C"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builtin"/>
          <w:color w:val="E6C07B"/>
          <w:shd w:val="clear" w:color="auto" w:fill="282C34"/>
        </w:rPr>
        <w:t>input</w:t>
      </w:r>
      <w:r>
        <w:rPr>
          <w:rStyle w:val="HTML1"/>
          <w:color w:val="ABB2BF"/>
          <w:shd w:val="clear" w:color="auto" w:fill="282C34"/>
        </w:rPr>
        <w:t>=[</w:t>
      </w:r>
      <w:r>
        <w:rPr>
          <w:rStyle w:val="hljs-string"/>
          <w:color w:val="98C379"/>
          <w:shd w:val="clear" w:color="auto" w:fill="282C34"/>
        </w:rPr>
        <w:t>"你好"</w:t>
      </w:r>
      <w:r>
        <w:rPr>
          <w:rStyle w:val="HTML1"/>
          <w:color w:val="ABB2BF"/>
          <w:shd w:val="clear" w:color="auto" w:fill="282C34"/>
        </w:rPr>
        <w:t xml:space="preserve">, </w:t>
      </w:r>
      <w:r>
        <w:rPr>
          <w:rStyle w:val="hljs-string"/>
          <w:color w:val="98C379"/>
          <w:shd w:val="clear" w:color="auto" w:fill="282C34"/>
        </w:rPr>
        <w:t>"再见"</w:t>
      </w:r>
      <w:r>
        <w:rPr>
          <w:rStyle w:val="HTML1"/>
          <w:color w:val="ABB2BF"/>
          <w:shd w:val="clear" w:color="auto" w:fill="282C34"/>
        </w:rPr>
        <w:t>],</w:t>
      </w:r>
    </w:p>
    <w:p w14:paraId="7FB17EC4"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p>
    <w:p w14:paraId="5759124C" w14:textId="77777777" w:rsidR="00614B12" w:rsidRDefault="00614B12" w:rsidP="00614B12">
      <w:pPr>
        <w:pStyle w:val="HTML"/>
        <w:rPr>
          <w:rStyle w:val="HTML1"/>
          <w:color w:val="ABB2BF"/>
          <w:shd w:val="clear" w:color="auto" w:fill="282C34"/>
        </w:rPr>
      </w:pPr>
    </w:p>
    <w:p w14:paraId="0F1FD96F" w14:textId="77777777" w:rsidR="00614B12" w:rsidRDefault="00614B12" w:rsidP="00614B12">
      <w:pPr>
        <w:pStyle w:val="HTML"/>
        <w:rPr>
          <w:rStyle w:val="HTML1"/>
          <w:color w:val="ABB2BF"/>
          <w:shd w:val="clear" w:color="auto" w:fill="282C34"/>
        </w:rPr>
      </w:pPr>
      <w:r>
        <w:rPr>
          <w:rStyle w:val="hljs-comment"/>
          <w:i/>
          <w:iCs/>
          <w:color w:val="5C6370"/>
          <w:shd w:val="clear" w:color="auto" w:fill="282C34"/>
        </w:rPr>
        <w:t># 指定输出embedding维度</w:t>
      </w:r>
    </w:p>
    <w:p w14:paraId="53E53969"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response = </w:t>
      </w:r>
      <w:proofErr w:type="spellStart"/>
      <w:proofErr w:type="gramStart"/>
      <w:r>
        <w:rPr>
          <w:rStyle w:val="HTML1"/>
          <w:color w:val="ABB2BF"/>
          <w:shd w:val="clear" w:color="auto" w:fill="282C34"/>
        </w:rPr>
        <w:t>client.embeddings</w:t>
      </w:r>
      <w:proofErr w:type="gramEnd"/>
      <w:r>
        <w:rPr>
          <w:rStyle w:val="HTML1"/>
          <w:color w:val="ABB2BF"/>
          <w:shd w:val="clear" w:color="auto" w:fill="282C34"/>
        </w:rPr>
        <w:t>.create</w:t>
      </w:r>
      <w:proofErr w:type="spellEnd"/>
      <w:r>
        <w:rPr>
          <w:rStyle w:val="HTML1"/>
          <w:color w:val="ABB2BF"/>
          <w:shd w:val="clear" w:color="auto" w:fill="282C34"/>
        </w:rPr>
        <w:t>(</w:t>
      </w:r>
    </w:p>
    <w:p w14:paraId="1BD852EE"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model=</w:t>
      </w:r>
      <w:r>
        <w:rPr>
          <w:rStyle w:val="hljs-string"/>
          <w:color w:val="98C379"/>
          <w:shd w:val="clear" w:color="auto" w:fill="282C34"/>
        </w:rPr>
        <w:t>"Qwen3-Embedding-4B"</w:t>
      </w:r>
      <w:r>
        <w:rPr>
          <w:rStyle w:val="HTML1"/>
          <w:color w:val="ABB2BF"/>
          <w:shd w:val="clear" w:color="auto" w:fill="282C34"/>
        </w:rPr>
        <w:t>,</w:t>
      </w:r>
    </w:p>
    <w:p w14:paraId="54F22982"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builtin"/>
          <w:color w:val="E6C07B"/>
          <w:shd w:val="clear" w:color="auto" w:fill="282C34"/>
        </w:rPr>
        <w:t>input</w:t>
      </w:r>
      <w:r>
        <w:rPr>
          <w:rStyle w:val="HTML1"/>
          <w:color w:val="ABB2BF"/>
          <w:shd w:val="clear" w:color="auto" w:fill="282C34"/>
        </w:rPr>
        <w:t>=[</w:t>
      </w:r>
      <w:r>
        <w:rPr>
          <w:rStyle w:val="hljs-string"/>
          <w:color w:val="98C379"/>
          <w:shd w:val="clear" w:color="auto" w:fill="282C34"/>
        </w:rPr>
        <w:t>"你好"</w:t>
      </w:r>
      <w:r>
        <w:rPr>
          <w:rStyle w:val="HTML1"/>
          <w:color w:val="ABB2BF"/>
          <w:shd w:val="clear" w:color="auto" w:fill="282C34"/>
        </w:rPr>
        <w:t xml:space="preserve">, </w:t>
      </w:r>
      <w:r>
        <w:rPr>
          <w:rStyle w:val="hljs-string"/>
          <w:color w:val="98C379"/>
          <w:shd w:val="clear" w:color="auto" w:fill="282C34"/>
        </w:rPr>
        <w:t>"再见"</w:t>
      </w:r>
      <w:r>
        <w:rPr>
          <w:rStyle w:val="HTML1"/>
          <w:color w:val="ABB2BF"/>
          <w:shd w:val="clear" w:color="auto" w:fill="282C34"/>
        </w:rPr>
        <w:t>],</w:t>
      </w:r>
    </w:p>
    <w:p w14:paraId="692F5124"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dimensions=</w:t>
      </w:r>
      <w:r>
        <w:rPr>
          <w:rStyle w:val="hljs-number"/>
          <w:color w:val="D19A66"/>
          <w:shd w:val="clear" w:color="auto" w:fill="282C34"/>
        </w:rPr>
        <w:t>1536</w:t>
      </w:r>
      <w:r>
        <w:rPr>
          <w:rStyle w:val="HTML1"/>
          <w:color w:val="ABB2BF"/>
          <w:shd w:val="clear" w:color="auto" w:fill="282C34"/>
        </w:rPr>
        <w:t>,</w:t>
      </w:r>
    </w:p>
    <w:p w14:paraId="5748C804"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p>
    <w:p w14:paraId="1E2E178C" w14:textId="77777777" w:rsidR="00614B12" w:rsidRDefault="00614B12" w:rsidP="00614B12">
      <w:pPr>
        <w:pStyle w:val="aa"/>
        <w:rPr>
          <w:sz w:val="21"/>
          <w:szCs w:val="21"/>
        </w:rPr>
      </w:pPr>
      <w:proofErr w:type="spellStart"/>
      <w:r>
        <w:rPr>
          <w:sz w:val="21"/>
          <w:szCs w:val="21"/>
        </w:rPr>
        <w:t>Aimp</w:t>
      </w:r>
      <w:proofErr w:type="spellEnd"/>
      <w:r>
        <w:rPr>
          <w:sz w:val="21"/>
          <w:szCs w:val="21"/>
        </w:rPr>
        <w:t>-App-Id：即算法管理平台的应用ID。</w:t>
      </w:r>
    </w:p>
    <w:p w14:paraId="694A2462" w14:textId="77777777" w:rsidR="00614B12" w:rsidRDefault="00614B12" w:rsidP="00614B12">
      <w:pPr>
        <w:pStyle w:val="aa"/>
        <w:rPr>
          <w:sz w:val="21"/>
          <w:szCs w:val="21"/>
        </w:rPr>
      </w:pPr>
      <w:proofErr w:type="spellStart"/>
      <w:r>
        <w:rPr>
          <w:sz w:val="21"/>
          <w:szCs w:val="21"/>
        </w:rPr>
        <w:t>Aimp</w:t>
      </w:r>
      <w:proofErr w:type="spellEnd"/>
      <w:r>
        <w:rPr>
          <w:sz w:val="21"/>
          <w:szCs w:val="21"/>
        </w:rPr>
        <w:t>-</w:t>
      </w:r>
      <w:proofErr w:type="spellStart"/>
      <w:r>
        <w:rPr>
          <w:sz w:val="21"/>
          <w:szCs w:val="21"/>
        </w:rPr>
        <w:t>Api</w:t>
      </w:r>
      <w:proofErr w:type="spellEnd"/>
      <w:r>
        <w:rPr>
          <w:sz w:val="21"/>
          <w:szCs w:val="21"/>
        </w:rPr>
        <w:t>-Token：通过鉴</w:t>
      </w:r>
      <w:proofErr w:type="gramStart"/>
      <w:r>
        <w:rPr>
          <w:sz w:val="21"/>
          <w:szCs w:val="21"/>
        </w:rPr>
        <w:t>权机制</w:t>
      </w:r>
      <w:proofErr w:type="gramEnd"/>
      <w:r>
        <w:rPr>
          <w:sz w:val="21"/>
          <w:szCs w:val="21"/>
        </w:rPr>
        <w:t>拿到的token ID。</w:t>
      </w:r>
    </w:p>
    <w:p w14:paraId="5C62AB3A" w14:textId="77777777" w:rsidR="00614B12" w:rsidRDefault="00614B12" w:rsidP="00614B12">
      <w:pPr>
        <w:pStyle w:val="3"/>
        <w:rPr>
          <w:sz w:val="27"/>
          <w:szCs w:val="27"/>
        </w:rPr>
      </w:pPr>
      <w:r>
        <w:rPr>
          <w:rStyle w:val="ab"/>
          <w:b/>
          <w:bCs/>
        </w:rPr>
        <w:t>5. 响应示例的结构</w:t>
      </w:r>
    </w:p>
    <w:p w14:paraId="504FB1ED" w14:textId="77777777" w:rsidR="00614B12" w:rsidRDefault="00614B12" w:rsidP="00614B12">
      <w:pPr>
        <w:pStyle w:val="HTML"/>
        <w:rPr>
          <w:rStyle w:val="HTML1"/>
          <w:color w:val="ABB2BF"/>
          <w:shd w:val="clear" w:color="auto" w:fill="282C34"/>
        </w:rPr>
      </w:pPr>
      <w:r>
        <w:rPr>
          <w:rStyle w:val="HTML1"/>
          <w:color w:val="ABB2BF"/>
          <w:shd w:val="clear" w:color="auto" w:fill="282C34"/>
        </w:rPr>
        <w:t>{</w:t>
      </w:r>
    </w:p>
    <w:p w14:paraId="1C69B37B"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'id'</w:t>
      </w:r>
      <w:r>
        <w:rPr>
          <w:rStyle w:val="HTML1"/>
          <w:color w:val="ABB2BF"/>
          <w:shd w:val="clear" w:color="auto" w:fill="282C34"/>
        </w:rPr>
        <w:t xml:space="preserve">: </w:t>
      </w:r>
      <w:r>
        <w:rPr>
          <w:rStyle w:val="hljs-string"/>
          <w:color w:val="98C379"/>
          <w:shd w:val="clear" w:color="auto" w:fill="282C34"/>
        </w:rPr>
        <w:t>'embd-7f730572345f49cf861a07940aaf2246'</w:t>
      </w:r>
      <w:r>
        <w:rPr>
          <w:rStyle w:val="HTML1"/>
          <w:color w:val="ABB2BF"/>
          <w:shd w:val="clear" w:color="auto" w:fill="282C34"/>
        </w:rPr>
        <w:t>,</w:t>
      </w:r>
    </w:p>
    <w:p w14:paraId="1E173C1E"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'object'</w:t>
      </w:r>
      <w:r>
        <w:rPr>
          <w:rStyle w:val="HTML1"/>
          <w:color w:val="ABB2BF"/>
          <w:shd w:val="clear" w:color="auto" w:fill="282C34"/>
        </w:rPr>
        <w:t xml:space="preserve">: </w:t>
      </w:r>
      <w:r>
        <w:rPr>
          <w:rStyle w:val="hljs-string"/>
          <w:color w:val="98C379"/>
          <w:shd w:val="clear" w:color="auto" w:fill="282C34"/>
        </w:rPr>
        <w:t>'list'</w:t>
      </w:r>
      <w:r>
        <w:rPr>
          <w:rStyle w:val="HTML1"/>
          <w:color w:val="ABB2BF"/>
          <w:shd w:val="clear" w:color="auto" w:fill="282C34"/>
        </w:rPr>
        <w:t>,</w:t>
      </w:r>
    </w:p>
    <w:p w14:paraId="7C6A1AD8"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'created'</w:t>
      </w:r>
      <w:r>
        <w:rPr>
          <w:rStyle w:val="HTML1"/>
          <w:color w:val="ABB2BF"/>
          <w:shd w:val="clear" w:color="auto" w:fill="282C34"/>
        </w:rPr>
        <w:t xml:space="preserve">: </w:t>
      </w:r>
      <w:r>
        <w:rPr>
          <w:rStyle w:val="hljs-number"/>
          <w:color w:val="D19A66"/>
          <w:shd w:val="clear" w:color="auto" w:fill="282C34"/>
        </w:rPr>
        <w:t>1489355</w:t>
      </w:r>
      <w:r>
        <w:rPr>
          <w:rStyle w:val="HTML1"/>
          <w:color w:val="ABB2BF"/>
          <w:shd w:val="clear" w:color="auto" w:fill="282C34"/>
        </w:rPr>
        <w:t>,</w:t>
      </w:r>
    </w:p>
    <w:p w14:paraId="0D94C968"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'model'</w:t>
      </w:r>
      <w:r>
        <w:rPr>
          <w:rStyle w:val="HTML1"/>
          <w:color w:val="ABB2BF"/>
          <w:shd w:val="clear" w:color="auto" w:fill="282C34"/>
        </w:rPr>
        <w:t xml:space="preserve">: </w:t>
      </w:r>
      <w:r>
        <w:rPr>
          <w:rStyle w:val="hljs-string"/>
          <w:color w:val="98C379"/>
          <w:shd w:val="clear" w:color="auto" w:fill="282C34"/>
        </w:rPr>
        <w:t>'Qwen3-Embedding-0.6B'</w:t>
      </w:r>
      <w:r>
        <w:rPr>
          <w:rStyle w:val="HTML1"/>
          <w:color w:val="ABB2BF"/>
          <w:shd w:val="clear" w:color="auto" w:fill="282C34"/>
        </w:rPr>
        <w:t>,</w:t>
      </w:r>
    </w:p>
    <w:p w14:paraId="1FFF54DA"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'data'</w:t>
      </w:r>
      <w:r>
        <w:rPr>
          <w:rStyle w:val="HTML1"/>
          <w:color w:val="ABB2BF"/>
          <w:shd w:val="clear" w:color="auto" w:fill="282C34"/>
        </w:rPr>
        <w:t>: [{</w:t>
      </w:r>
      <w:r>
        <w:rPr>
          <w:rStyle w:val="hljs-string"/>
          <w:color w:val="98C379"/>
          <w:shd w:val="clear" w:color="auto" w:fill="282C34"/>
        </w:rPr>
        <w:t>'index'</w:t>
      </w:r>
      <w:r>
        <w:rPr>
          <w:rStyle w:val="HTML1"/>
          <w:color w:val="ABB2BF"/>
          <w:shd w:val="clear" w:color="auto" w:fill="282C34"/>
        </w:rPr>
        <w:t xml:space="preserve">: </w:t>
      </w:r>
      <w:r>
        <w:rPr>
          <w:rStyle w:val="hljs-number"/>
          <w:color w:val="D19A66"/>
          <w:shd w:val="clear" w:color="auto" w:fill="282C34"/>
        </w:rPr>
        <w:t>0</w:t>
      </w:r>
      <w:r>
        <w:rPr>
          <w:rStyle w:val="HTML1"/>
          <w:color w:val="ABB2BF"/>
          <w:shd w:val="clear" w:color="auto" w:fill="282C34"/>
        </w:rPr>
        <w:t xml:space="preserve">, </w:t>
      </w:r>
      <w:r>
        <w:rPr>
          <w:rStyle w:val="hljs-string"/>
          <w:color w:val="98C379"/>
          <w:shd w:val="clear" w:color="auto" w:fill="282C34"/>
        </w:rPr>
        <w:t>'object'</w:t>
      </w:r>
      <w:r>
        <w:rPr>
          <w:rStyle w:val="HTML1"/>
          <w:color w:val="ABB2BF"/>
          <w:shd w:val="clear" w:color="auto" w:fill="282C34"/>
        </w:rPr>
        <w:t xml:space="preserve">: </w:t>
      </w:r>
      <w:r>
        <w:rPr>
          <w:rStyle w:val="hljs-string"/>
          <w:color w:val="98C379"/>
          <w:shd w:val="clear" w:color="auto" w:fill="282C34"/>
        </w:rPr>
        <w:t>'embedding'</w:t>
      </w:r>
      <w:r>
        <w:rPr>
          <w:rStyle w:val="HTML1"/>
          <w:color w:val="ABB2BF"/>
          <w:shd w:val="clear" w:color="auto" w:fill="282C34"/>
        </w:rPr>
        <w:t xml:space="preserve">, </w:t>
      </w:r>
      <w:r>
        <w:rPr>
          <w:rStyle w:val="hljs-string"/>
          <w:color w:val="98C379"/>
          <w:shd w:val="clear" w:color="auto" w:fill="282C34"/>
        </w:rPr>
        <w:t>'embedding'</w:t>
      </w:r>
      <w:r>
        <w:rPr>
          <w:rStyle w:val="HTML1"/>
          <w:color w:val="ABB2BF"/>
          <w:shd w:val="clear" w:color="auto" w:fill="282C34"/>
        </w:rPr>
        <w:t>: [</w:t>
      </w:r>
      <w:r>
        <w:rPr>
          <w:rStyle w:val="hljs-number"/>
          <w:color w:val="D19A66"/>
          <w:shd w:val="clear" w:color="auto" w:fill="282C34"/>
        </w:rPr>
        <w:t>1</w:t>
      </w:r>
      <w:r>
        <w:rPr>
          <w:rStyle w:val="HTML1"/>
          <w:color w:val="ABB2BF"/>
          <w:shd w:val="clear" w:color="auto" w:fill="282C34"/>
        </w:rPr>
        <w:t xml:space="preserve">, </w:t>
      </w:r>
      <w:proofErr w:type="spellStart"/>
      <w:r>
        <w:rPr>
          <w:rStyle w:val="HTML1"/>
          <w:color w:val="ABB2BF"/>
          <w:shd w:val="clear" w:color="auto" w:fill="282C34"/>
        </w:rPr>
        <w:t>seq_len</w:t>
      </w:r>
      <w:proofErr w:type="spellEnd"/>
      <w:r>
        <w:rPr>
          <w:rStyle w:val="HTML1"/>
          <w:color w:val="ABB2BF"/>
          <w:shd w:val="clear" w:color="auto" w:fill="282C34"/>
        </w:rPr>
        <w:t>]},</w:t>
      </w:r>
    </w:p>
    <w:p w14:paraId="21670045"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'index'</w:t>
      </w:r>
      <w:r>
        <w:rPr>
          <w:rStyle w:val="HTML1"/>
          <w:color w:val="ABB2BF"/>
          <w:shd w:val="clear" w:color="auto" w:fill="282C34"/>
        </w:rPr>
        <w:t xml:space="preserve">: </w:t>
      </w:r>
      <w:r>
        <w:rPr>
          <w:rStyle w:val="hljs-number"/>
          <w:color w:val="D19A66"/>
          <w:shd w:val="clear" w:color="auto" w:fill="282C34"/>
        </w:rPr>
        <w:t>1</w:t>
      </w:r>
      <w:r>
        <w:rPr>
          <w:rStyle w:val="HTML1"/>
          <w:color w:val="ABB2BF"/>
          <w:shd w:val="clear" w:color="auto" w:fill="282C34"/>
        </w:rPr>
        <w:t xml:space="preserve">, </w:t>
      </w:r>
      <w:r>
        <w:rPr>
          <w:rStyle w:val="hljs-string"/>
          <w:color w:val="98C379"/>
          <w:shd w:val="clear" w:color="auto" w:fill="282C34"/>
        </w:rPr>
        <w:t>'object'</w:t>
      </w:r>
      <w:r>
        <w:rPr>
          <w:rStyle w:val="HTML1"/>
          <w:color w:val="ABB2BF"/>
          <w:shd w:val="clear" w:color="auto" w:fill="282C34"/>
        </w:rPr>
        <w:t xml:space="preserve">: </w:t>
      </w:r>
      <w:r>
        <w:rPr>
          <w:rStyle w:val="hljs-string"/>
          <w:color w:val="98C379"/>
          <w:shd w:val="clear" w:color="auto" w:fill="282C34"/>
        </w:rPr>
        <w:t>'embedding'</w:t>
      </w:r>
      <w:r>
        <w:rPr>
          <w:rStyle w:val="HTML1"/>
          <w:color w:val="ABB2BF"/>
          <w:shd w:val="clear" w:color="auto" w:fill="282C34"/>
        </w:rPr>
        <w:t xml:space="preserve">, </w:t>
      </w:r>
      <w:r>
        <w:rPr>
          <w:rStyle w:val="hljs-string"/>
          <w:color w:val="98C379"/>
          <w:shd w:val="clear" w:color="auto" w:fill="282C34"/>
        </w:rPr>
        <w:t>'embedding'</w:t>
      </w:r>
      <w:r>
        <w:rPr>
          <w:rStyle w:val="HTML1"/>
          <w:color w:val="ABB2BF"/>
          <w:shd w:val="clear" w:color="auto" w:fill="282C34"/>
        </w:rPr>
        <w:t>: [</w:t>
      </w:r>
      <w:r>
        <w:rPr>
          <w:rStyle w:val="hljs-number"/>
          <w:color w:val="D19A66"/>
          <w:shd w:val="clear" w:color="auto" w:fill="282C34"/>
        </w:rPr>
        <w:t>1</w:t>
      </w:r>
      <w:r>
        <w:rPr>
          <w:rStyle w:val="HTML1"/>
          <w:color w:val="ABB2BF"/>
          <w:shd w:val="clear" w:color="auto" w:fill="282C34"/>
        </w:rPr>
        <w:t xml:space="preserve">, </w:t>
      </w:r>
      <w:proofErr w:type="spellStart"/>
      <w:r>
        <w:rPr>
          <w:rStyle w:val="HTML1"/>
          <w:color w:val="ABB2BF"/>
          <w:shd w:val="clear" w:color="auto" w:fill="282C34"/>
        </w:rPr>
        <w:t>seq_len</w:t>
      </w:r>
      <w:proofErr w:type="spellEnd"/>
      <w:r>
        <w:rPr>
          <w:rStyle w:val="HTML1"/>
          <w:color w:val="ABB2BF"/>
          <w:shd w:val="clear" w:color="auto" w:fill="282C34"/>
        </w:rPr>
        <w:t>]},</w:t>
      </w:r>
    </w:p>
    <w:p w14:paraId="07821F14"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p>
    <w:p w14:paraId="25EEE4BC"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'index'</w:t>
      </w:r>
      <w:r>
        <w:rPr>
          <w:rStyle w:val="HTML1"/>
          <w:color w:val="ABB2BF"/>
          <w:shd w:val="clear" w:color="auto" w:fill="282C34"/>
        </w:rPr>
        <w:t>: batch_size-</w:t>
      </w:r>
      <w:r>
        <w:rPr>
          <w:rStyle w:val="hljs-number"/>
          <w:color w:val="D19A66"/>
          <w:shd w:val="clear" w:color="auto" w:fill="282C34"/>
        </w:rPr>
        <w:t>1</w:t>
      </w:r>
      <w:r>
        <w:rPr>
          <w:rStyle w:val="HTML1"/>
          <w:color w:val="ABB2BF"/>
          <w:shd w:val="clear" w:color="auto" w:fill="282C34"/>
        </w:rPr>
        <w:t xml:space="preserve">, </w:t>
      </w:r>
      <w:r>
        <w:rPr>
          <w:rStyle w:val="hljs-string"/>
          <w:color w:val="98C379"/>
          <w:shd w:val="clear" w:color="auto" w:fill="282C34"/>
        </w:rPr>
        <w:t>'object'</w:t>
      </w:r>
      <w:r>
        <w:rPr>
          <w:rStyle w:val="HTML1"/>
          <w:color w:val="ABB2BF"/>
          <w:shd w:val="clear" w:color="auto" w:fill="282C34"/>
        </w:rPr>
        <w:t xml:space="preserve">: </w:t>
      </w:r>
      <w:r>
        <w:rPr>
          <w:rStyle w:val="hljs-string"/>
          <w:color w:val="98C379"/>
          <w:shd w:val="clear" w:color="auto" w:fill="282C34"/>
        </w:rPr>
        <w:t>'embedding'</w:t>
      </w:r>
      <w:r>
        <w:rPr>
          <w:rStyle w:val="HTML1"/>
          <w:color w:val="ABB2BF"/>
          <w:shd w:val="clear" w:color="auto" w:fill="282C34"/>
        </w:rPr>
        <w:t xml:space="preserve">, </w:t>
      </w:r>
      <w:r>
        <w:rPr>
          <w:rStyle w:val="hljs-string"/>
          <w:color w:val="98C379"/>
          <w:shd w:val="clear" w:color="auto" w:fill="282C34"/>
        </w:rPr>
        <w:t>'embedding'</w:t>
      </w:r>
      <w:r>
        <w:rPr>
          <w:rStyle w:val="HTML1"/>
          <w:color w:val="ABB2BF"/>
          <w:shd w:val="clear" w:color="auto" w:fill="282C34"/>
        </w:rPr>
        <w:t>: [</w:t>
      </w:r>
      <w:r>
        <w:rPr>
          <w:rStyle w:val="hljs-number"/>
          <w:color w:val="D19A66"/>
          <w:shd w:val="clear" w:color="auto" w:fill="282C34"/>
        </w:rPr>
        <w:t>1</w:t>
      </w:r>
      <w:r>
        <w:rPr>
          <w:rStyle w:val="HTML1"/>
          <w:color w:val="ABB2BF"/>
          <w:shd w:val="clear" w:color="auto" w:fill="282C34"/>
        </w:rPr>
        <w:t xml:space="preserve">, </w:t>
      </w:r>
      <w:proofErr w:type="spellStart"/>
      <w:r>
        <w:rPr>
          <w:rStyle w:val="HTML1"/>
          <w:color w:val="ABB2BF"/>
          <w:shd w:val="clear" w:color="auto" w:fill="282C34"/>
        </w:rPr>
        <w:t>seq_len</w:t>
      </w:r>
      <w:proofErr w:type="spellEnd"/>
      <w:r>
        <w:rPr>
          <w:rStyle w:val="HTML1"/>
          <w:color w:val="ABB2BF"/>
          <w:shd w:val="clear" w:color="auto" w:fill="282C34"/>
        </w:rPr>
        <w:t>]}]</w:t>
      </w:r>
    </w:p>
    <w:p w14:paraId="58C9C90D" w14:textId="77777777" w:rsidR="00614B12" w:rsidRDefault="00614B12" w:rsidP="00614B12">
      <w:pPr>
        <w:pStyle w:val="HTML"/>
        <w:rPr>
          <w:rStyle w:val="HTML1"/>
          <w:color w:val="ABB2BF"/>
          <w:shd w:val="clear" w:color="auto" w:fill="282C34"/>
        </w:rPr>
      </w:pPr>
      <w:r>
        <w:rPr>
          <w:rStyle w:val="HTML1"/>
          <w:color w:val="ABB2BF"/>
          <w:shd w:val="clear" w:color="auto" w:fill="282C34"/>
        </w:rPr>
        <w:t>}</w:t>
      </w:r>
    </w:p>
    <w:p w14:paraId="5032DFDF" w14:textId="77777777" w:rsidR="00614B12" w:rsidRDefault="00614B12" w:rsidP="00614B12">
      <w:pPr>
        <w:pStyle w:val="2"/>
      </w:pPr>
      <w:r>
        <w:rPr>
          <w:rStyle w:val="ab"/>
          <w:b/>
          <w:bCs/>
        </w:rPr>
        <w:t>平台自有协议接口介绍：</w:t>
      </w:r>
    </w:p>
    <w:p w14:paraId="4AC35A48" w14:textId="77777777" w:rsidR="00614B12" w:rsidRDefault="00614B12" w:rsidP="00614B12">
      <w:pPr>
        <w:pStyle w:val="3"/>
      </w:pPr>
      <w:r>
        <w:rPr>
          <w:rStyle w:val="ab"/>
          <w:b/>
          <w:bCs/>
        </w:rPr>
        <w:t>1. URL</w:t>
      </w:r>
    </w:p>
    <w:p w14:paraId="436B680E" w14:textId="77777777" w:rsidR="00614B12" w:rsidRDefault="00614B12" w:rsidP="00614B12">
      <w:pPr>
        <w:pStyle w:val="aa"/>
        <w:rPr>
          <w:sz w:val="21"/>
          <w:szCs w:val="21"/>
        </w:rPr>
      </w:pPr>
      <w:proofErr w:type="spellStart"/>
      <w:r>
        <w:rPr>
          <w:sz w:val="21"/>
          <w:szCs w:val="21"/>
        </w:rPr>
        <w:t>uat</w:t>
      </w:r>
      <w:proofErr w:type="spellEnd"/>
      <w:r>
        <w:rPr>
          <w:sz w:val="21"/>
          <w:szCs w:val="21"/>
        </w:rPr>
        <w:t>：</w:t>
      </w:r>
      <w:r>
        <w:rPr>
          <w:sz w:val="21"/>
          <w:szCs w:val="21"/>
        </w:rPr>
        <w:fldChar w:fldCharType="begin"/>
      </w:r>
      <w:r>
        <w:rPr>
          <w:sz w:val="21"/>
          <w:szCs w:val="21"/>
        </w:rPr>
        <w:instrText xml:space="preserve"> HYPERLINK "https://aimpapi.midea.com/t-aigc/aimp-aigc-api/aigc/aimp-text-embedding/get_embedding" </w:instrText>
      </w:r>
      <w:r>
        <w:rPr>
          <w:sz w:val="21"/>
          <w:szCs w:val="21"/>
        </w:rPr>
        <w:fldChar w:fldCharType="separate"/>
      </w:r>
      <w:r>
        <w:rPr>
          <w:rStyle w:val="a7"/>
          <w:sz w:val="21"/>
          <w:szCs w:val="21"/>
        </w:rPr>
        <w:t>https://aimpapi-uat.midea.com/t-aigc/aimp-text-embedding/get_embedding</w:t>
      </w:r>
      <w:r>
        <w:rPr>
          <w:sz w:val="21"/>
          <w:szCs w:val="21"/>
        </w:rPr>
        <w:fldChar w:fldCharType="end"/>
      </w:r>
    </w:p>
    <w:p w14:paraId="0A83AA25" w14:textId="77777777" w:rsidR="00614B12" w:rsidRDefault="00614B12" w:rsidP="00614B12">
      <w:pPr>
        <w:pStyle w:val="aa"/>
        <w:rPr>
          <w:sz w:val="21"/>
          <w:szCs w:val="21"/>
        </w:rPr>
      </w:pPr>
      <w:proofErr w:type="spellStart"/>
      <w:r>
        <w:rPr>
          <w:sz w:val="21"/>
          <w:szCs w:val="21"/>
        </w:rPr>
        <w:lastRenderedPageBreak/>
        <w:t>prd</w:t>
      </w:r>
      <w:proofErr w:type="spellEnd"/>
      <w:r>
        <w:rPr>
          <w:sz w:val="21"/>
          <w:szCs w:val="21"/>
        </w:rPr>
        <w:t>：</w:t>
      </w:r>
      <w:r>
        <w:rPr>
          <w:sz w:val="21"/>
          <w:szCs w:val="21"/>
        </w:rPr>
        <w:fldChar w:fldCharType="begin"/>
      </w:r>
      <w:r>
        <w:rPr>
          <w:sz w:val="21"/>
          <w:szCs w:val="21"/>
        </w:rPr>
        <w:instrText xml:space="preserve"> HYPERLINK "https://aimpapi.midea.com/t-aigc/aimp-text-embedding/get_embedding" </w:instrText>
      </w:r>
      <w:r>
        <w:rPr>
          <w:sz w:val="21"/>
          <w:szCs w:val="21"/>
        </w:rPr>
        <w:fldChar w:fldCharType="separate"/>
      </w:r>
      <w:r>
        <w:rPr>
          <w:rStyle w:val="a7"/>
          <w:sz w:val="21"/>
          <w:szCs w:val="21"/>
        </w:rPr>
        <w:t>https://aimpapi.midea.com/t-aigc/aimp-text-embedding/get_embedding</w:t>
      </w:r>
      <w:r>
        <w:rPr>
          <w:sz w:val="21"/>
          <w:szCs w:val="21"/>
        </w:rPr>
        <w:fldChar w:fldCharType="end"/>
      </w:r>
    </w:p>
    <w:p w14:paraId="782304BC" w14:textId="77777777" w:rsidR="00614B12" w:rsidRDefault="00614B12" w:rsidP="00614B12">
      <w:pPr>
        <w:pStyle w:val="aa"/>
        <w:rPr>
          <w:sz w:val="21"/>
          <w:szCs w:val="21"/>
        </w:rPr>
      </w:pPr>
      <w:r>
        <w:rPr>
          <w:sz w:val="21"/>
          <w:szCs w:val="21"/>
        </w:rPr>
        <w:t>sit： </w:t>
      </w:r>
      <w:hyperlink r:id="rId24" w:history="1">
        <w:r>
          <w:rPr>
            <w:rStyle w:val="a7"/>
            <w:sz w:val="21"/>
            <w:szCs w:val="21"/>
          </w:rPr>
          <w:t>https://aimpapi-sit.midea.com/t-aigc/aimp-aigc-api/aigc/aimp-text-embedding/get_embedding</w:t>
        </w:r>
      </w:hyperlink>
    </w:p>
    <w:p w14:paraId="7279A272" w14:textId="77777777" w:rsidR="00614B12" w:rsidRDefault="00614B12" w:rsidP="00614B12">
      <w:pPr>
        <w:pStyle w:val="3"/>
        <w:rPr>
          <w:sz w:val="27"/>
          <w:szCs w:val="27"/>
        </w:rPr>
      </w:pPr>
      <w:r>
        <w:rPr>
          <w:rStyle w:val="ab"/>
          <w:b/>
          <w:bCs/>
        </w:rPr>
        <w:t>2.请求方式</w:t>
      </w:r>
    </w:p>
    <w:p w14:paraId="3F59DCE2" w14:textId="77777777" w:rsidR="00614B12" w:rsidRDefault="00614B12" w:rsidP="00614B12">
      <w:pPr>
        <w:pStyle w:val="aa"/>
        <w:rPr>
          <w:sz w:val="21"/>
          <w:szCs w:val="21"/>
        </w:rPr>
      </w:pPr>
      <w:r>
        <w:rPr>
          <w:sz w:val="21"/>
          <w:szCs w:val="21"/>
        </w:rPr>
        <w:t>POST</w:t>
      </w:r>
    </w:p>
    <w:p w14:paraId="757BB279" w14:textId="77777777" w:rsidR="00614B12" w:rsidRDefault="00614B12" w:rsidP="00614B12">
      <w:pPr>
        <w:pStyle w:val="3"/>
        <w:rPr>
          <w:sz w:val="27"/>
          <w:szCs w:val="27"/>
        </w:rPr>
      </w:pPr>
      <w:r>
        <w:rPr>
          <w:rStyle w:val="ab"/>
          <w:b/>
          <w:bCs/>
        </w:rPr>
        <w:t>3.入参</w:t>
      </w:r>
    </w:p>
    <w:p w14:paraId="257ACD23" w14:textId="77777777" w:rsidR="00614B12" w:rsidRDefault="00614B12" w:rsidP="00614B12">
      <w:pPr>
        <w:pStyle w:val="4"/>
      </w:pPr>
      <w:r>
        <w:t>header部分</w:t>
      </w:r>
    </w:p>
    <w:tbl>
      <w:tblPr>
        <w:tblW w:w="0" w:type="auto"/>
        <w:tblCellMar>
          <w:top w:w="15" w:type="dxa"/>
          <w:left w:w="15" w:type="dxa"/>
          <w:bottom w:w="15" w:type="dxa"/>
          <w:right w:w="15" w:type="dxa"/>
        </w:tblCellMar>
        <w:tblLook w:val="04A0" w:firstRow="1" w:lastRow="0" w:firstColumn="1" w:lastColumn="0" w:noHBand="0" w:noVBand="1"/>
      </w:tblPr>
      <w:tblGrid>
        <w:gridCol w:w="1265"/>
        <w:gridCol w:w="240"/>
        <w:gridCol w:w="275"/>
        <w:gridCol w:w="3756"/>
        <w:gridCol w:w="2770"/>
      </w:tblGrid>
      <w:tr w:rsidR="00614B12" w14:paraId="1EA5AAAA" w14:textId="77777777" w:rsidTr="00614B12">
        <w:trPr>
          <w:tblHeader/>
        </w:trPr>
        <w:tc>
          <w:tcPr>
            <w:tcW w:w="0" w:type="auto"/>
            <w:vAlign w:val="center"/>
            <w:hideMark/>
          </w:tcPr>
          <w:p w14:paraId="731C70E2" w14:textId="77777777" w:rsidR="00614B12" w:rsidRDefault="00614B12">
            <w:pPr>
              <w:jc w:val="center"/>
              <w:rPr>
                <w:b/>
                <w:bCs/>
              </w:rPr>
            </w:pPr>
            <w:r>
              <w:rPr>
                <w:b/>
                <w:bCs/>
              </w:rPr>
              <w:t>AIGC-USER</w:t>
            </w:r>
          </w:p>
        </w:tc>
        <w:tc>
          <w:tcPr>
            <w:tcW w:w="0" w:type="auto"/>
            <w:vAlign w:val="center"/>
            <w:hideMark/>
          </w:tcPr>
          <w:p w14:paraId="25237EA5" w14:textId="77777777" w:rsidR="00614B12" w:rsidRDefault="00614B12">
            <w:pPr>
              <w:jc w:val="center"/>
              <w:rPr>
                <w:b/>
                <w:bCs/>
              </w:rPr>
            </w:pPr>
            <w:r>
              <w:rPr>
                <w:b/>
                <w:bCs/>
              </w:rPr>
              <w:t>是</w:t>
            </w:r>
          </w:p>
        </w:tc>
        <w:tc>
          <w:tcPr>
            <w:tcW w:w="0" w:type="auto"/>
            <w:vAlign w:val="center"/>
            <w:hideMark/>
          </w:tcPr>
          <w:p w14:paraId="5DBE532F" w14:textId="77777777" w:rsidR="00614B12" w:rsidRDefault="00614B12">
            <w:pPr>
              <w:jc w:val="center"/>
              <w:rPr>
                <w:b/>
                <w:bCs/>
              </w:rPr>
            </w:pPr>
            <w:r>
              <w:rPr>
                <w:b/>
                <w:bCs/>
              </w:rPr>
              <w:t>str</w:t>
            </w:r>
          </w:p>
        </w:tc>
        <w:tc>
          <w:tcPr>
            <w:tcW w:w="0" w:type="auto"/>
            <w:vAlign w:val="center"/>
            <w:hideMark/>
          </w:tcPr>
          <w:p w14:paraId="698A2AB5" w14:textId="77777777" w:rsidR="00614B12" w:rsidRDefault="00614B12">
            <w:pPr>
              <w:jc w:val="center"/>
              <w:rPr>
                <w:b/>
                <w:bCs/>
              </w:rPr>
            </w:pPr>
            <w:r>
              <w:rPr>
                <w:b/>
                <w:bCs/>
              </w:rPr>
              <w:t>用户</w:t>
            </w:r>
            <w:proofErr w:type="spellStart"/>
            <w:r>
              <w:rPr>
                <w:b/>
                <w:bCs/>
              </w:rPr>
              <w:t>mip</w:t>
            </w:r>
            <w:proofErr w:type="spellEnd"/>
            <w:r>
              <w:rPr>
                <w:b/>
                <w:bCs/>
              </w:rPr>
              <w:t>账号</w:t>
            </w:r>
          </w:p>
        </w:tc>
        <w:tc>
          <w:tcPr>
            <w:tcW w:w="0" w:type="auto"/>
            <w:vAlign w:val="center"/>
            <w:hideMark/>
          </w:tcPr>
          <w:p w14:paraId="74954C86" w14:textId="77777777" w:rsidR="00614B12" w:rsidRDefault="00614B12">
            <w:pPr>
              <w:jc w:val="center"/>
              <w:rPr>
                <w:b/>
                <w:bCs/>
              </w:rPr>
            </w:pPr>
          </w:p>
        </w:tc>
      </w:tr>
      <w:tr w:rsidR="00614B12" w14:paraId="5F68A17F" w14:textId="77777777" w:rsidTr="00614B12">
        <w:tc>
          <w:tcPr>
            <w:tcW w:w="0" w:type="auto"/>
            <w:vAlign w:val="center"/>
            <w:hideMark/>
          </w:tcPr>
          <w:p w14:paraId="54910A82" w14:textId="77777777" w:rsidR="00614B12" w:rsidRDefault="00614B12">
            <w:pPr>
              <w:jc w:val="left"/>
              <w:rPr>
                <w:rFonts w:ascii="宋体" w:eastAsia="宋体" w:hAnsi="宋体" w:cs="宋体"/>
                <w:sz w:val="24"/>
                <w:szCs w:val="24"/>
              </w:rPr>
            </w:pPr>
            <w:r>
              <w:t>Authorization</w:t>
            </w:r>
          </w:p>
        </w:tc>
        <w:tc>
          <w:tcPr>
            <w:tcW w:w="0" w:type="auto"/>
            <w:vAlign w:val="center"/>
            <w:hideMark/>
          </w:tcPr>
          <w:p w14:paraId="5B4CF365" w14:textId="77777777" w:rsidR="00614B12" w:rsidRDefault="00614B12">
            <w:r>
              <w:t>是</w:t>
            </w:r>
          </w:p>
        </w:tc>
        <w:tc>
          <w:tcPr>
            <w:tcW w:w="0" w:type="auto"/>
            <w:vAlign w:val="center"/>
            <w:hideMark/>
          </w:tcPr>
          <w:p w14:paraId="32223F30" w14:textId="77777777" w:rsidR="00614B12" w:rsidRDefault="00614B12">
            <w:r>
              <w:t>str</w:t>
            </w:r>
          </w:p>
        </w:tc>
        <w:tc>
          <w:tcPr>
            <w:tcW w:w="0" w:type="auto"/>
            <w:vAlign w:val="center"/>
            <w:hideMark/>
          </w:tcPr>
          <w:p w14:paraId="66DED194" w14:textId="77777777" w:rsidR="00614B12" w:rsidRDefault="00614B12">
            <w:r>
              <w:t>Bearer </w:t>
            </w:r>
            <w:hyperlink r:id="rId25" w:history="1">
              <w:r>
                <w:rPr>
                  <w:rStyle w:val="a7"/>
                </w:rPr>
                <w:t>&lt;YOUR_API_KEY&gt;</w:t>
              </w:r>
            </w:hyperlink>
            <w:r>
              <w:t> API key可以唯一对应到一个应用和算法服务</w:t>
            </w:r>
          </w:p>
        </w:tc>
        <w:tc>
          <w:tcPr>
            <w:tcW w:w="0" w:type="auto"/>
            <w:vAlign w:val="center"/>
            <w:hideMark/>
          </w:tcPr>
          <w:p w14:paraId="0D1AFD00" w14:textId="77777777" w:rsidR="00614B12" w:rsidRDefault="00614B12"/>
        </w:tc>
      </w:tr>
      <w:tr w:rsidR="00614B12" w14:paraId="24470446" w14:textId="77777777" w:rsidTr="00614B12">
        <w:tc>
          <w:tcPr>
            <w:tcW w:w="0" w:type="auto"/>
            <w:vAlign w:val="center"/>
            <w:hideMark/>
          </w:tcPr>
          <w:p w14:paraId="4C085D54" w14:textId="77777777" w:rsidR="00614B12" w:rsidRDefault="00614B12">
            <w:pPr>
              <w:rPr>
                <w:rFonts w:ascii="宋体" w:eastAsia="宋体" w:hAnsi="宋体" w:cs="宋体"/>
                <w:sz w:val="24"/>
                <w:szCs w:val="24"/>
              </w:rPr>
            </w:pPr>
            <w:r>
              <w:t>Content-Type</w:t>
            </w:r>
          </w:p>
        </w:tc>
        <w:tc>
          <w:tcPr>
            <w:tcW w:w="0" w:type="auto"/>
            <w:vAlign w:val="center"/>
            <w:hideMark/>
          </w:tcPr>
          <w:p w14:paraId="77F13156" w14:textId="77777777" w:rsidR="00614B12" w:rsidRDefault="00614B12">
            <w:r>
              <w:t>是</w:t>
            </w:r>
          </w:p>
        </w:tc>
        <w:tc>
          <w:tcPr>
            <w:tcW w:w="0" w:type="auto"/>
            <w:vAlign w:val="center"/>
            <w:hideMark/>
          </w:tcPr>
          <w:p w14:paraId="7AFE9791" w14:textId="77777777" w:rsidR="00614B12" w:rsidRDefault="00614B12">
            <w:r>
              <w:t>str</w:t>
            </w:r>
          </w:p>
        </w:tc>
        <w:tc>
          <w:tcPr>
            <w:tcW w:w="0" w:type="auto"/>
            <w:vAlign w:val="center"/>
            <w:hideMark/>
          </w:tcPr>
          <w:p w14:paraId="1409821A" w14:textId="77777777" w:rsidR="00614B12" w:rsidRDefault="00614B12">
            <w:r>
              <w:t>application/json</w:t>
            </w:r>
          </w:p>
        </w:tc>
        <w:tc>
          <w:tcPr>
            <w:tcW w:w="0" w:type="auto"/>
            <w:vAlign w:val="center"/>
            <w:hideMark/>
          </w:tcPr>
          <w:p w14:paraId="4BD0CCA0" w14:textId="77777777" w:rsidR="00614B12" w:rsidRDefault="00614B12"/>
        </w:tc>
      </w:tr>
      <w:tr w:rsidR="00614B12" w14:paraId="2403914D" w14:textId="77777777" w:rsidTr="00614B12">
        <w:tc>
          <w:tcPr>
            <w:tcW w:w="0" w:type="auto"/>
            <w:vAlign w:val="center"/>
            <w:hideMark/>
          </w:tcPr>
          <w:p w14:paraId="537BA55B" w14:textId="77777777" w:rsidR="00614B12" w:rsidRDefault="00614B12">
            <w:pPr>
              <w:rPr>
                <w:rFonts w:ascii="宋体" w:eastAsia="宋体" w:hAnsi="宋体" w:cs="宋体"/>
                <w:sz w:val="24"/>
                <w:szCs w:val="24"/>
              </w:rPr>
            </w:pPr>
            <w:r>
              <w:t>AIGC-USER</w:t>
            </w:r>
          </w:p>
        </w:tc>
        <w:tc>
          <w:tcPr>
            <w:tcW w:w="0" w:type="auto"/>
            <w:vAlign w:val="center"/>
            <w:hideMark/>
          </w:tcPr>
          <w:p w14:paraId="4983692D" w14:textId="77777777" w:rsidR="00614B12" w:rsidRDefault="00614B12">
            <w:r>
              <w:t>是</w:t>
            </w:r>
          </w:p>
        </w:tc>
        <w:tc>
          <w:tcPr>
            <w:tcW w:w="0" w:type="auto"/>
            <w:vAlign w:val="center"/>
            <w:hideMark/>
          </w:tcPr>
          <w:p w14:paraId="5166CA60" w14:textId="77777777" w:rsidR="00614B12" w:rsidRDefault="00614B12">
            <w:r>
              <w:t>str</w:t>
            </w:r>
          </w:p>
        </w:tc>
        <w:tc>
          <w:tcPr>
            <w:tcW w:w="0" w:type="auto"/>
            <w:vAlign w:val="center"/>
            <w:hideMark/>
          </w:tcPr>
          <w:p w14:paraId="6F6E9558" w14:textId="77777777" w:rsidR="00614B12" w:rsidRDefault="00614B12"/>
        </w:tc>
        <w:tc>
          <w:tcPr>
            <w:tcW w:w="0" w:type="auto"/>
            <w:vAlign w:val="center"/>
            <w:hideMark/>
          </w:tcPr>
          <w:p w14:paraId="00645452" w14:textId="77777777" w:rsidR="00614B12" w:rsidRDefault="00614B12">
            <w:pPr>
              <w:rPr>
                <w:rFonts w:ascii="宋体" w:eastAsia="宋体" w:hAnsi="宋体" w:cs="宋体"/>
                <w:sz w:val="24"/>
                <w:szCs w:val="24"/>
              </w:rPr>
            </w:pPr>
            <w:r>
              <w:t>用户账号（目前仅支持4A</w:t>
            </w:r>
            <w:proofErr w:type="gramStart"/>
            <w:r>
              <w:t>帐号</w:t>
            </w:r>
            <w:proofErr w:type="gramEnd"/>
            <w:r>
              <w:t>体系的用户），例如：chencheng170</w:t>
            </w:r>
          </w:p>
        </w:tc>
      </w:tr>
    </w:tbl>
    <w:p w14:paraId="37EA03B4" w14:textId="77777777" w:rsidR="00614B12" w:rsidRDefault="00614B12" w:rsidP="00614B12">
      <w:pPr>
        <w:pStyle w:val="4"/>
        <w:rPr>
          <w:sz w:val="24"/>
          <w:szCs w:val="24"/>
        </w:rPr>
      </w:pPr>
      <w:r>
        <w:t>body部分</w:t>
      </w:r>
    </w:p>
    <w:tbl>
      <w:tblPr>
        <w:tblW w:w="0" w:type="auto"/>
        <w:tblCellMar>
          <w:top w:w="15" w:type="dxa"/>
          <w:left w:w="15" w:type="dxa"/>
          <w:bottom w:w="15" w:type="dxa"/>
          <w:right w:w="15" w:type="dxa"/>
        </w:tblCellMar>
        <w:tblLook w:val="04A0" w:firstRow="1" w:lastRow="0" w:firstColumn="1" w:lastColumn="0" w:noHBand="0" w:noVBand="1"/>
      </w:tblPr>
      <w:tblGrid>
        <w:gridCol w:w="1084"/>
        <w:gridCol w:w="401"/>
        <w:gridCol w:w="1070"/>
        <w:gridCol w:w="561"/>
        <w:gridCol w:w="5190"/>
      </w:tblGrid>
      <w:tr w:rsidR="00614B12" w14:paraId="74EA7F90" w14:textId="77777777" w:rsidTr="00614B12">
        <w:trPr>
          <w:tblHeader/>
        </w:trPr>
        <w:tc>
          <w:tcPr>
            <w:tcW w:w="0" w:type="auto"/>
            <w:vAlign w:val="center"/>
            <w:hideMark/>
          </w:tcPr>
          <w:p w14:paraId="279CD241" w14:textId="77777777" w:rsidR="00614B12" w:rsidRDefault="00614B12">
            <w:pPr>
              <w:jc w:val="center"/>
              <w:rPr>
                <w:b/>
                <w:bCs/>
              </w:rPr>
            </w:pPr>
            <w:r>
              <w:rPr>
                <w:b/>
                <w:bCs/>
              </w:rPr>
              <w:t>参数名字</w:t>
            </w:r>
          </w:p>
        </w:tc>
        <w:tc>
          <w:tcPr>
            <w:tcW w:w="0" w:type="auto"/>
            <w:vAlign w:val="center"/>
            <w:hideMark/>
          </w:tcPr>
          <w:p w14:paraId="463AD47D" w14:textId="77777777" w:rsidR="00614B12" w:rsidRDefault="00614B12">
            <w:pPr>
              <w:jc w:val="center"/>
              <w:rPr>
                <w:b/>
                <w:bCs/>
              </w:rPr>
            </w:pPr>
            <w:r>
              <w:rPr>
                <w:b/>
                <w:bCs/>
              </w:rPr>
              <w:t>是否必填</w:t>
            </w:r>
          </w:p>
        </w:tc>
        <w:tc>
          <w:tcPr>
            <w:tcW w:w="0" w:type="auto"/>
            <w:vAlign w:val="center"/>
            <w:hideMark/>
          </w:tcPr>
          <w:p w14:paraId="59F6A72F" w14:textId="77777777" w:rsidR="00614B12" w:rsidRDefault="00614B12">
            <w:pPr>
              <w:jc w:val="center"/>
              <w:rPr>
                <w:b/>
                <w:bCs/>
              </w:rPr>
            </w:pPr>
            <w:r>
              <w:rPr>
                <w:b/>
                <w:bCs/>
              </w:rPr>
              <w:t>类型</w:t>
            </w:r>
          </w:p>
        </w:tc>
        <w:tc>
          <w:tcPr>
            <w:tcW w:w="0" w:type="auto"/>
            <w:vAlign w:val="center"/>
            <w:hideMark/>
          </w:tcPr>
          <w:p w14:paraId="6678A5DD" w14:textId="77777777" w:rsidR="00614B12" w:rsidRDefault="00614B12">
            <w:pPr>
              <w:jc w:val="center"/>
              <w:rPr>
                <w:b/>
                <w:bCs/>
              </w:rPr>
            </w:pPr>
            <w:r>
              <w:rPr>
                <w:b/>
                <w:bCs/>
              </w:rPr>
              <w:t>默认值</w:t>
            </w:r>
          </w:p>
        </w:tc>
        <w:tc>
          <w:tcPr>
            <w:tcW w:w="0" w:type="auto"/>
            <w:vAlign w:val="center"/>
            <w:hideMark/>
          </w:tcPr>
          <w:p w14:paraId="3D800FCA" w14:textId="77777777" w:rsidR="00614B12" w:rsidRDefault="00614B12">
            <w:pPr>
              <w:jc w:val="center"/>
              <w:rPr>
                <w:b/>
                <w:bCs/>
              </w:rPr>
            </w:pPr>
            <w:r>
              <w:rPr>
                <w:b/>
                <w:bCs/>
              </w:rPr>
              <w:t>备注</w:t>
            </w:r>
          </w:p>
        </w:tc>
      </w:tr>
      <w:tr w:rsidR="00614B12" w14:paraId="609890B8" w14:textId="77777777" w:rsidTr="00614B12">
        <w:tc>
          <w:tcPr>
            <w:tcW w:w="0" w:type="auto"/>
            <w:vAlign w:val="center"/>
            <w:hideMark/>
          </w:tcPr>
          <w:p w14:paraId="632CA694" w14:textId="77777777" w:rsidR="00614B12" w:rsidRDefault="00614B12">
            <w:pPr>
              <w:jc w:val="left"/>
            </w:pPr>
            <w:proofErr w:type="spellStart"/>
            <w:r>
              <w:t>querys</w:t>
            </w:r>
            <w:proofErr w:type="spellEnd"/>
          </w:p>
        </w:tc>
        <w:tc>
          <w:tcPr>
            <w:tcW w:w="0" w:type="auto"/>
            <w:vAlign w:val="center"/>
            <w:hideMark/>
          </w:tcPr>
          <w:p w14:paraId="42FF71ED" w14:textId="77777777" w:rsidR="00614B12" w:rsidRDefault="00614B12">
            <w:r>
              <w:t>必填</w:t>
            </w:r>
          </w:p>
        </w:tc>
        <w:tc>
          <w:tcPr>
            <w:tcW w:w="0" w:type="auto"/>
            <w:vAlign w:val="center"/>
            <w:hideMark/>
          </w:tcPr>
          <w:p w14:paraId="5CC27C18" w14:textId="77777777" w:rsidR="00614B12" w:rsidRDefault="00614B12">
            <w:proofErr w:type="gramStart"/>
            <w:r>
              <w:t>union[</w:t>
            </w:r>
            <w:proofErr w:type="gramEnd"/>
            <w:r>
              <w:t>str, List[str]]</w:t>
            </w:r>
          </w:p>
        </w:tc>
        <w:tc>
          <w:tcPr>
            <w:tcW w:w="0" w:type="auto"/>
            <w:vAlign w:val="center"/>
            <w:hideMark/>
          </w:tcPr>
          <w:p w14:paraId="2C1F8D3F" w14:textId="77777777" w:rsidR="00614B12" w:rsidRDefault="00614B12"/>
        </w:tc>
        <w:tc>
          <w:tcPr>
            <w:tcW w:w="0" w:type="auto"/>
            <w:vAlign w:val="center"/>
            <w:hideMark/>
          </w:tcPr>
          <w:p w14:paraId="517A6C46" w14:textId="77777777" w:rsidR="00614B12" w:rsidRDefault="00614B12">
            <w:pPr>
              <w:rPr>
                <w:rFonts w:ascii="宋体" w:eastAsia="宋体" w:hAnsi="宋体" w:cs="宋体"/>
                <w:sz w:val="24"/>
                <w:szCs w:val="24"/>
              </w:rPr>
            </w:pPr>
            <w:r>
              <w:t>要处理的自然语言文本列表</w:t>
            </w:r>
          </w:p>
        </w:tc>
      </w:tr>
      <w:tr w:rsidR="00614B12" w14:paraId="3878F4BC" w14:textId="77777777" w:rsidTr="00614B12">
        <w:tc>
          <w:tcPr>
            <w:tcW w:w="0" w:type="auto"/>
            <w:vAlign w:val="center"/>
            <w:hideMark/>
          </w:tcPr>
          <w:p w14:paraId="57F4D422" w14:textId="77777777" w:rsidR="00614B12" w:rsidRDefault="00614B12">
            <w:proofErr w:type="spellStart"/>
            <w:r>
              <w:t>model_type</w:t>
            </w:r>
            <w:proofErr w:type="spellEnd"/>
          </w:p>
        </w:tc>
        <w:tc>
          <w:tcPr>
            <w:tcW w:w="0" w:type="auto"/>
            <w:vAlign w:val="center"/>
            <w:hideMark/>
          </w:tcPr>
          <w:p w14:paraId="667B0EC4" w14:textId="77777777" w:rsidR="00614B12" w:rsidRDefault="00614B12">
            <w:r>
              <w:t>必填</w:t>
            </w:r>
          </w:p>
        </w:tc>
        <w:tc>
          <w:tcPr>
            <w:tcW w:w="0" w:type="auto"/>
            <w:vAlign w:val="center"/>
            <w:hideMark/>
          </w:tcPr>
          <w:p w14:paraId="19F25D0E" w14:textId="77777777" w:rsidR="00614B12" w:rsidRDefault="00614B12">
            <w:r>
              <w:t>str</w:t>
            </w:r>
          </w:p>
        </w:tc>
        <w:tc>
          <w:tcPr>
            <w:tcW w:w="0" w:type="auto"/>
            <w:vAlign w:val="center"/>
            <w:hideMark/>
          </w:tcPr>
          <w:p w14:paraId="01E8B27D" w14:textId="77777777" w:rsidR="00614B12" w:rsidRDefault="00614B12"/>
        </w:tc>
        <w:tc>
          <w:tcPr>
            <w:tcW w:w="0" w:type="auto"/>
            <w:vAlign w:val="center"/>
            <w:hideMark/>
          </w:tcPr>
          <w:p w14:paraId="57141510" w14:textId="77777777" w:rsidR="00614B12" w:rsidRDefault="00614B12">
            <w:pPr>
              <w:rPr>
                <w:rFonts w:ascii="宋体" w:eastAsia="宋体" w:hAnsi="宋体" w:cs="宋体"/>
                <w:sz w:val="24"/>
                <w:szCs w:val="24"/>
              </w:rPr>
            </w:pPr>
            <w:r>
              <w:t>Embedding模型名称，可选模型为：“Qwen3-Embedding-4B”， “Qwen3-Embedding-0.6B”, “m3e-base”, “</w:t>
            </w:r>
            <w:proofErr w:type="spellStart"/>
            <w:r>
              <w:t>bge</w:t>
            </w:r>
            <w:proofErr w:type="spellEnd"/>
            <w:r>
              <w:t>-base”, “bge-m3”, “</w:t>
            </w:r>
            <w:proofErr w:type="spellStart"/>
            <w:r>
              <w:t>Dmeta-embedding_zh</w:t>
            </w:r>
            <w:proofErr w:type="spellEnd"/>
            <w:r>
              <w:t>”, “bge-large-en-v1.5”</w:t>
            </w:r>
          </w:p>
        </w:tc>
      </w:tr>
      <w:tr w:rsidR="00614B12" w14:paraId="5D470E39" w14:textId="77777777" w:rsidTr="00614B12">
        <w:tc>
          <w:tcPr>
            <w:tcW w:w="0" w:type="auto"/>
            <w:vAlign w:val="center"/>
            <w:hideMark/>
          </w:tcPr>
          <w:p w14:paraId="1351ACB0" w14:textId="77777777" w:rsidR="00614B12" w:rsidRDefault="00614B12">
            <w:r>
              <w:t>dimensions</w:t>
            </w:r>
          </w:p>
        </w:tc>
        <w:tc>
          <w:tcPr>
            <w:tcW w:w="0" w:type="auto"/>
            <w:vAlign w:val="center"/>
            <w:hideMark/>
          </w:tcPr>
          <w:p w14:paraId="3F5A8DFD" w14:textId="77777777" w:rsidR="00614B12" w:rsidRDefault="00614B12">
            <w:r>
              <w:t>选填</w:t>
            </w:r>
          </w:p>
        </w:tc>
        <w:tc>
          <w:tcPr>
            <w:tcW w:w="0" w:type="auto"/>
            <w:vAlign w:val="center"/>
            <w:hideMark/>
          </w:tcPr>
          <w:p w14:paraId="100609A4" w14:textId="77777777" w:rsidR="00614B12" w:rsidRDefault="00614B12">
            <w:r>
              <w:t>int</w:t>
            </w:r>
          </w:p>
        </w:tc>
        <w:tc>
          <w:tcPr>
            <w:tcW w:w="0" w:type="auto"/>
            <w:vAlign w:val="center"/>
            <w:hideMark/>
          </w:tcPr>
          <w:p w14:paraId="52AC8D2D" w14:textId="77777777" w:rsidR="00614B12" w:rsidRDefault="00614B12">
            <w:r>
              <w:t>None</w:t>
            </w:r>
          </w:p>
        </w:tc>
        <w:tc>
          <w:tcPr>
            <w:tcW w:w="0" w:type="auto"/>
            <w:vAlign w:val="center"/>
            <w:hideMark/>
          </w:tcPr>
          <w:p w14:paraId="40B0E4D1" w14:textId="77777777" w:rsidR="00614B12" w:rsidRDefault="00614B12">
            <w:r>
              <w:t>指定输出embedding的维度(通常用于截断)</w:t>
            </w:r>
          </w:p>
        </w:tc>
      </w:tr>
    </w:tbl>
    <w:p w14:paraId="09F99AEB" w14:textId="77777777" w:rsidR="00614B12" w:rsidRDefault="00614B12" w:rsidP="00614B12">
      <w:pPr>
        <w:pStyle w:val="3"/>
        <w:rPr>
          <w:sz w:val="27"/>
          <w:szCs w:val="27"/>
        </w:rPr>
      </w:pPr>
      <w:r>
        <w:rPr>
          <w:rStyle w:val="ab"/>
          <w:b/>
          <w:bCs/>
        </w:rPr>
        <w:lastRenderedPageBreak/>
        <w:t>4. 请求示例</w:t>
      </w:r>
    </w:p>
    <w:p w14:paraId="47B8E6AA" w14:textId="77777777" w:rsidR="00614B12" w:rsidRDefault="00614B12" w:rsidP="00614B12">
      <w:pPr>
        <w:pStyle w:val="HTML"/>
        <w:rPr>
          <w:rStyle w:val="HTML1"/>
          <w:color w:val="ABB2BF"/>
          <w:shd w:val="clear" w:color="auto" w:fill="282C34"/>
        </w:rPr>
      </w:pPr>
      <w:r>
        <w:rPr>
          <w:rStyle w:val="HTML1"/>
          <w:color w:val="ABB2BF"/>
          <w:shd w:val="clear" w:color="auto" w:fill="282C34"/>
        </w:rPr>
        <w:t>curl -X POST https://aimpapi.midea.com/t-aigc/aimp-text-embedding/get_embedding</w:t>
      </w:r>
    </w:p>
    <w:p w14:paraId="1B75D191"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-H </w:t>
      </w:r>
      <w:r>
        <w:rPr>
          <w:rStyle w:val="hljs-string"/>
          <w:color w:val="98C379"/>
          <w:shd w:val="clear" w:color="auto" w:fill="282C34"/>
        </w:rPr>
        <w:t>"Content-Type: application/json"</w:t>
      </w:r>
    </w:p>
    <w:p w14:paraId="11F557EF"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-H </w:t>
      </w:r>
      <w:r>
        <w:rPr>
          <w:rStyle w:val="hljs-string"/>
          <w:color w:val="98C379"/>
          <w:shd w:val="clear" w:color="auto" w:fill="282C34"/>
        </w:rPr>
        <w:t>"Authorization: str"</w:t>
      </w:r>
    </w:p>
    <w:p w14:paraId="0C3B1E68"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-H </w:t>
      </w:r>
      <w:r>
        <w:rPr>
          <w:rStyle w:val="hljs-string"/>
          <w:color w:val="98C379"/>
          <w:shd w:val="clear" w:color="auto" w:fill="282C34"/>
        </w:rPr>
        <w:t>"AIGC-USER: {必填，用户账号（目前仅支持4A</w:t>
      </w:r>
      <w:proofErr w:type="gramStart"/>
      <w:r>
        <w:rPr>
          <w:rStyle w:val="hljs-string"/>
          <w:color w:val="98C379"/>
          <w:shd w:val="clear" w:color="auto" w:fill="282C34"/>
        </w:rPr>
        <w:t>帐号</w:t>
      </w:r>
      <w:proofErr w:type="gramEnd"/>
      <w:r>
        <w:rPr>
          <w:rStyle w:val="hljs-string"/>
          <w:color w:val="98C379"/>
          <w:shd w:val="clear" w:color="auto" w:fill="282C34"/>
        </w:rPr>
        <w:t>体系的用户），例如：chencheng170}"</w:t>
      </w:r>
    </w:p>
    <w:p w14:paraId="530A2032" w14:textId="77777777" w:rsidR="00614B12" w:rsidRDefault="00614B12" w:rsidP="00614B12">
      <w:pPr>
        <w:pStyle w:val="HTML"/>
        <w:rPr>
          <w:rStyle w:val="hljs-string"/>
          <w:color w:val="98C379"/>
          <w:shd w:val="clear" w:color="auto" w:fill="282C34"/>
        </w:rPr>
      </w:pPr>
      <w:r>
        <w:rPr>
          <w:rStyle w:val="HTML1"/>
          <w:color w:val="ABB2BF"/>
          <w:shd w:val="clear" w:color="auto" w:fill="282C34"/>
        </w:rPr>
        <w:t xml:space="preserve">                  -d </w:t>
      </w:r>
      <w:r>
        <w:rPr>
          <w:rStyle w:val="hljs-string"/>
          <w:color w:val="98C379"/>
          <w:shd w:val="clear" w:color="auto" w:fill="282C34"/>
        </w:rPr>
        <w:t>'{</w:t>
      </w:r>
    </w:p>
    <w:p w14:paraId="468202A5" w14:textId="77777777" w:rsidR="00614B12" w:rsidRDefault="00614B12" w:rsidP="00614B12">
      <w:pPr>
        <w:pStyle w:val="HTML"/>
        <w:rPr>
          <w:rStyle w:val="hljs-string"/>
          <w:color w:val="98C379"/>
          <w:shd w:val="clear" w:color="auto" w:fill="282C34"/>
        </w:rPr>
      </w:pPr>
      <w:r>
        <w:rPr>
          <w:rStyle w:val="hljs-string"/>
          <w:color w:val="98C379"/>
          <w:shd w:val="clear" w:color="auto" w:fill="282C34"/>
        </w:rPr>
        <w:t xml:space="preserve">                          "</w:t>
      </w:r>
      <w:proofErr w:type="spellStart"/>
      <w:r>
        <w:rPr>
          <w:rStyle w:val="hljs-string"/>
          <w:color w:val="98C379"/>
          <w:shd w:val="clear" w:color="auto" w:fill="282C34"/>
        </w:rPr>
        <w:t>querys</w:t>
      </w:r>
      <w:proofErr w:type="spellEnd"/>
      <w:r>
        <w:rPr>
          <w:rStyle w:val="hljs-string"/>
          <w:color w:val="98C379"/>
          <w:shd w:val="clear" w:color="auto" w:fill="282C34"/>
        </w:rPr>
        <w:t>": ["你好", "再见"],</w:t>
      </w:r>
    </w:p>
    <w:p w14:paraId="04AC3DAD" w14:textId="77777777" w:rsidR="00614B12" w:rsidRDefault="00614B12" w:rsidP="00614B12">
      <w:pPr>
        <w:pStyle w:val="HTML"/>
        <w:rPr>
          <w:rStyle w:val="hljs-string"/>
          <w:color w:val="98C379"/>
          <w:shd w:val="clear" w:color="auto" w:fill="282C34"/>
        </w:rPr>
      </w:pPr>
      <w:r>
        <w:rPr>
          <w:rStyle w:val="hljs-string"/>
          <w:color w:val="98C379"/>
          <w:shd w:val="clear" w:color="auto" w:fill="282C34"/>
        </w:rPr>
        <w:t xml:space="preserve">                          "</w:t>
      </w:r>
      <w:proofErr w:type="spellStart"/>
      <w:proofErr w:type="gramStart"/>
      <w:r>
        <w:rPr>
          <w:rStyle w:val="hljs-string"/>
          <w:color w:val="98C379"/>
          <w:shd w:val="clear" w:color="auto" w:fill="282C34"/>
        </w:rPr>
        <w:t>model</w:t>
      </w:r>
      <w:proofErr w:type="gramEnd"/>
      <w:r>
        <w:rPr>
          <w:rStyle w:val="hljs-string"/>
          <w:color w:val="98C379"/>
          <w:shd w:val="clear" w:color="auto" w:fill="282C34"/>
        </w:rPr>
        <w:t>_type</w:t>
      </w:r>
      <w:proofErr w:type="spellEnd"/>
      <w:r>
        <w:rPr>
          <w:rStyle w:val="hljs-string"/>
          <w:color w:val="98C379"/>
          <w:shd w:val="clear" w:color="auto" w:fill="282C34"/>
        </w:rPr>
        <w:t>": "Qwen3-Embedding-0.6B"</w:t>
      </w:r>
    </w:p>
    <w:p w14:paraId="5EC6BF22" w14:textId="77777777" w:rsidR="00614B12" w:rsidRDefault="00614B12" w:rsidP="00614B12">
      <w:pPr>
        <w:pStyle w:val="HTML"/>
        <w:rPr>
          <w:rStyle w:val="HTML1"/>
          <w:color w:val="ABB2BF"/>
          <w:shd w:val="clear" w:color="auto" w:fill="282C34"/>
        </w:rPr>
      </w:pPr>
      <w:r>
        <w:rPr>
          <w:rStyle w:val="hljs-string"/>
          <w:color w:val="98C379"/>
          <w:shd w:val="clear" w:color="auto" w:fill="282C34"/>
        </w:rPr>
        <w:t xml:space="preserve">                      }'</w:t>
      </w:r>
    </w:p>
    <w:p w14:paraId="099F586B" w14:textId="77777777" w:rsidR="00614B12" w:rsidRDefault="00614B12" w:rsidP="00614B12">
      <w:pPr>
        <w:pStyle w:val="HTML"/>
        <w:rPr>
          <w:rStyle w:val="HTML1"/>
          <w:color w:val="ABB2BF"/>
          <w:shd w:val="clear" w:color="auto" w:fill="282C34"/>
        </w:rPr>
      </w:pPr>
      <w:r>
        <w:rPr>
          <w:rStyle w:val="hljs-keyword"/>
          <w:color w:val="C678DD"/>
          <w:shd w:val="clear" w:color="auto" w:fill="282C34"/>
        </w:rPr>
        <w:t>import</w:t>
      </w:r>
      <w:r>
        <w:rPr>
          <w:rStyle w:val="HTML1"/>
          <w:color w:val="ABB2BF"/>
          <w:shd w:val="clear" w:color="auto" w:fill="282C34"/>
        </w:rPr>
        <w:t xml:space="preserve"> requests</w:t>
      </w:r>
    </w:p>
    <w:p w14:paraId="410FA4E9" w14:textId="77777777" w:rsidR="00614B12" w:rsidRDefault="00614B12" w:rsidP="00614B12">
      <w:pPr>
        <w:pStyle w:val="HTML"/>
        <w:rPr>
          <w:rStyle w:val="HTML1"/>
          <w:color w:val="ABB2BF"/>
          <w:shd w:val="clear" w:color="auto" w:fill="282C34"/>
        </w:rPr>
      </w:pPr>
      <w:r>
        <w:rPr>
          <w:rStyle w:val="HTML1"/>
          <w:color w:val="ABB2BF"/>
          <w:shd w:val="clear" w:color="auto" w:fill="282C34"/>
        </w:rPr>
        <w:t>headers = {</w:t>
      </w:r>
      <w:r>
        <w:rPr>
          <w:rStyle w:val="hljs-string"/>
          <w:color w:val="98C379"/>
          <w:shd w:val="clear" w:color="auto" w:fill="282C34"/>
        </w:rPr>
        <w:t>'Content-Type'</w:t>
      </w:r>
      <w:r>
        <w:rPr>
          <w:rStyle w:val="HTML1"/>
          <w:color w:val="ABB2BF"/>
          <w:shd w:val="clear" w:color="auto" w:fill="282C34"/>
        </w:rPr>
        <w:t xml:space="preserve">: </w:t>
      </w:r>
      <w:r>
        <w:rPr>
          <w:rStyle w:val="hljs-string"/>
          <w:color w:val="98C379"/>
          <w:shd w:val="clear" w:color="auto" w:fill="282C34"/>
        </w:rPr>
        <w:t>'application/json'</w:t>
      </w:r>
      <w:r>
        <w:rPr>
          <w:rStyle w:val="HTML1"/>
          <w:color w:val="ABB2BF"/>
          <w:shd w:val="clear" w:color="auto" w:fill="282C34"/>
        </w:rPr>
        <w:t xml:space="preserve">, </w:t>
      </w:r>
      <w:r>
        <w:rPr>
          <w:rStyle w:val="hljs-string"/>
          <w:color w:val="98C379"/>
          <w:shd w:val="clear" w:color="auto" w:fill="282C34"/>
        </w:rPr>
        <w:t>"Authorization"</w:t>
      </w:r>
      <w:r>
        <w:rPr>
          <w:rStyle w:val="HTML1"/>
          <w:color w:val="ABB2BF"/>
          <w:shd w:val="clear" w:color="auto" w:fill="282C34"/>
        </w:rPr>
        <w:t xml:space="preserve">: </w:t>
      </w:r>
      <w:proofErr w:type="spellStart"/>
      <w:r>
        <w:rPr>
          <w:rStyle w:val="HTML1"/>
          <w:color w:val="ABB2BF"/>
          <w:shd w:val="clear" w:color="auto" w:fill="282C34"/>
        </w:rPr>
        <w:t>api_key</w:t>
      </w:r>
      <w:proofErr w:type="spellEnd"/>
      <w:r>
        <w:rPr>
          <w:rStyle w:val="HTML1"/>
          <w:color w:val="ABB2BF"/>
          <w:shd w:val="clear" w:color="auto" w:fill="282C34"/>
        </w:rPr>
        <w:t>}</w:t>
      </w:r>
    </w:p>
    <w:p w14:paraId="103666A6" w14:textId="77777777" w:rsidR="00614B12" w:rsidRDefault="00614B12" w:rsidP="00614B12">
      <w:pPr>
        <w:pStyle w:val="HTML"/>
        <w:rPr>
          <w:rStyle w:val="HTML1"/>
          <w:color w:val="ABB2BF"/>
          <w:shd w:val="clear" w:color="auto" w:fill="282C34"/>
        </w:rPr>
      </w:pPr>
      <w:r>
        <w:rPr>
          <w:rStyle w:val="HTML1"/>
          <w:color w:val="ABB2BF"/>
          <w:shd w:val="clear" w:color="auto" w:fill="282C34"/>
        </w:rPr>
        <w:t>data = {</w:t>
      </w:r>
    </w:p>
    <w:p w14:paraId="120CA647"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w:t>
      </w:r>
      <w:proofErr w:type="spellStart"/>
      <w:r>
        <w:rPr>
          <w:rStyle w:val="hljs-string"/>
          <w:color w:val="98C379"/>
          <w:shd w:val="clear" w:color="auto" w:fill="282C34"/>
        </w:rPr>
        <w:t>querys</w:t>
      </w:r>
      <w:proofErr w:type="spellEnd"/>
      <w:r>
        <w:rPr>
          <w:rStyle w:val="hljs-string"/>
          <w:color w:val="98C379"/>
          <w:shd w:val="clear" w:color="auto" w:fill="282C34"/>
        </w:rPr>
        <w:t>"</w:t>
      </w:r>
      <w:r>
        <w:rPr>
          <w:rStyle w:val="HTML1"/>
          <w:color w:val="ABB2BF"/>
          <w:shd w:val="clear" w:color="auto" w:fill="282C34"/>
        </w:rPr>
        <w:t>: [</w:t>
      </w:r>
      <w:r>
        <w:rPr>
          <w:rStyle w:val="hljs-string"/>
          <w:color w:val="98C379"/>
          <w:shd w:val="clear" w:color="auto" w:fill="282C34"/>
        </w:rPr>
        <w:t>"你好"</w:t>
      </w:r>
      <w:r>
        <w:rPr>
          <w:rStyle w:val="HTML1"/>
          <w:color w:val="ABB2BF"/>
          <w:shd w:val="clear" w:color="auto" w:fill="282C34"/>
        </w:rPr>
        <w:t xml:space="preserve">, </w:t>
      </w:r>
      <w:r>
        <w:rPr>
          <w:rStyle w:val="hljs-string"/>
          <w:color w:val="98C379"/>
          <w:shd w:val="clear" w:color="auto" w:fill="282C34"/>
        </w:rPr>
        <w:t>"再见"</w:t>
      </w:r>
      <w:r>
        <w:rPr>
          <w:rStyle w:val="HTML1"/>
          <w:color w:val="ABB2BF"/>
          <w:shd w:val="clear" w:color="auto" w:fill="282C34"/>
        </w:rPr>
        <w:t>],</w:t>
      </w:r>
    </w:p>
    <w:p w14:paraId="0A53BF92"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w:t>
      </w:r>
      <w:proofErr w:type="spellStart"/>
      <w:proofErr w:type="gramStart"/>
      <w:r>
        <w:rPr>
          <w:rStyle w:val="hljs-string"/>
          <w:color w:val="98C379"/>
          <w:shd w:val="clear" w:color="auto" w:fill="282C34"/>
        </w:rPr>
        <w:t>model</w:t>
      </w:r>
      <w:proofErr w:type="gramEnd"/>
      <w:r>
        <w:rPr>
          <w:rStyle w:val="hljs-string"/>
          <w:color w:val="98C379"/>
          <w:shd w:val="clear" w:color="auto" w:fill="282C34"/>
        </w:rPr>
        <w:t>_type</w:t>
      </w:r>
      <w:proofErr w:type="spellEnd"/>
      <w:r>
        <w:rPr>
          <w:rStyle w:val="hljs-string"/>
          <w:color w:val="98C379"/>
          <w:shd w:val="clear" w:color="auto" w:fill="282C34"/>
        </w:rPr>
        <w:t>"</w:t>
      </w:r>
      <w:r>
        <w:rPr>
          <w:rStyle w:val="HTML1"/>
          <w:color w:val="ABB2BF"/>
          <w:shd w:val="clear" w:color="auto" w:fill="282C34"/>
        </w:rPr>
        <w:t xml:space="preserve">: </w:t>
      </w:r>
      <w:r>
        <w:rPr>
          <w:rStyle w:val="hljs-string"/>
          <w:color w:val="98C379"/>
          <w:shd w:val="clear" w:color="auto" w:fill="282C34"/>
        </w:rPr>
        <w:t>"Qwen3-Embedding-0.6B"</w:t>
      </w:r>
      <w:r>
        <w:rPr>
          <w:rStyle w:val="HTML1"/>
          <w:color w:val="ABB2BF"/>
          <w:shd w:val="clear" w:color="auto" w:fill="282C34"/>
        </w:rPr>
        <w:t>,</w:t>
      </w:r>
    </w:p>
    <w:p w14:paraId="49E90C58" w14:textId="77777777" w:rsidR="00614B12" w:rsidRDefault="00614B12" w:rsidP="00614B12">
      <w:pPr>
        <w:pStyle w:val="HTML"/>
        <w:rPr>
          <w:rStyle w:val="HTML1"/>
          <w:color w:val="ABB2BF"/>
          <w:shd w:val="clear" w:color="auto" w:fill="282C34"/>
        </w:rPr>
      </w:pPr>
      <w:r>
        <w:rPr>
          <w:rStyle w:val="HTML1"/>
          <w:color w:val="ABB2BF"/>
          <w:shd w:val="clear" w:color="auto" w:fill="282C34"/>
        </w:rPr>
        <w:t>}</w:t>
      </w:r>
    </w:p>
    <w:p w14:paraId="0C8B70AD" w14:textId="77777777" w:rsidR="00614B12" w:rsidRDefault="00614B12" w:rsidP="00614B12">
      <w:pPr>
        <w:pStyle w:val="HTML"/>
        <w:rPr>
          <w:rStyle w:val="HTML1"/>
          <w:color w:val="ABB2BF"/>
          <w:shd w:val="clear" w:color="auto" w:fill="282C34"/>
        </w:rPr>
      </w:pPr>
    </w:p>
    <w:p w14:paraId="5C6E551E"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response = </w:t>
      </w:r>
      <w:proofErr w:type="gramStart"/>
      <w:r>
        <w:rPr>
          <w:rStyle w:val="HTML1"/>
          <w:color w:val="ABB2BF"/>
          <w:shd w:val="clear" w:color="auto" w:fill="282C34"/>
        </w:rPr>
        <w:t>requests.post(</w:t>
      </w:r>
      <w:proofErr w:type="gramEnd"/>
      <w:r>
        <w:rPr>
          <w:rStyle w:val="hljs-string"/>
          <w:color w:val="98C379"/>
          <w:shd w:val="clear" w:color="auto" w:fill="282C34"/>
        </w:rPr>
        <w:t>"https://aimpapi.midea.com/t-aigc/aimp-text-embedding/get_embedding"</w:t>
      </w:r>
      <w:r>
        <w:rPr>
          <w:rStyle w:val="HTML1"/>
          <w:color w:val="ABB2BF"/>
          <w:shd w:val="clear" w:color="auto" w:fill="282C34"/>
        </w:rPr>
        <w:t>,</w:t>
      </w:r>
    </w:p>
    <w:p w14:paraId="0FC4498D"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json=data, headers=headers, timeout=</w:t>
      </w:r>
      <w:r>
        <w:rPr>
          <w:rStyle w:val="hljs-number"/>
          <w:color w:val="D19A66"/>
          <w:shd w:val="clear" w:color="auto" w:fill="282C34"/>
        </w:rPr>
        <w:t>1000</w:t>
      </w:r>
      <w:proofErr w:type="gramStart"/>
      <w:r>
        <w:rPr>
          <w:rStyle w:val="HTML1"/>
          <w:color w:val="ABB2BF"/>
          <w:shd w:val="clear" w:color="auto" w:fill="282C34"/>
        </w:rPr>
        <w:t>).json</w:t>
      </w:r>
      <w:proofErr w:type="gramEnd"/>
      <w:r>
        <w:rPr>
          <w:rStyle w:val="HTML1"/>
          <w:color w:val="ABB2BF"/>
          <w:shd w:val="clear" w:color="auto" w:fill="282C34"/>
        </w:rPr>
        <w:t>()</w:t>
      </w:r>
    </w:p>
    <w:p w14:paraId="78465E0B" w14:textId="77777777" w:rsidR="00614B12" w:rsidRDefault="00614B12" w:rsidP="00614B12">
      <w:pPr>
        <w:pStyle w:val="aa"/>
        <w:rPr>
          <w:sz w:val="21"/>
          <w:szCs w:val="21"/>
        </w:rPr>
      </w:pPr>
      <w:proofErr w:type="spellStart"/>
      <w:r>
        <w:rPr>
          <w:sz w:val="21"/>
          <w:szCs w:val="21"/>
        </w:rPr>
        <w:t>Aimp</w:t>
      </w:r>
      <w:proofErr w:type="spellEnd"/>
      <w:r>
        <w:rPr>
          <w:sz w:val="21"/>
          <w:szCs w:val="21"/>
        </w:rPr>
        <w:t>-App-Id：即算法管理平台的应用ID。</w:t>
      </w:r>
    </w:p>
    <w:p w14:paraId="3E92B233" w14:textId="77777777" w:rsidR="00614B12" w:rsidRDefault="00614B12" w:rsidP="00614B12">
      <w:pPr>
        <w:pStyle w:val="aa"/>
        <w:rPr>
          <w:sz w:val="21"/>
          <w:szCs w:val="21"/>
        </w:rPr>
      </w:pPr>
      <w:proofErr w:type="spellStart"/>
      <w:r>
        <w:rPr>
          <w:sz w:val="21"/>
          <w:szCs w:val="21"/>
        </w:rPr>
        <w:t>Aimp</w:t>
      </w:r>
      <w:proofErr w:type="spellEnd"/>
      <w:r>
        <w:rPr>
          <w:sz w:val="21"/>
          <w:szCs w:val="21"/>
        </w:rPr>
        <w:t>-</w:t>
      </w:r>
      <w:proofErr w:type="spellStart"/>
      <w:r>
        <w:rPr>
          <w:sz w:val="21"/>
          <w:szCs w:val="21"/>
        </w:rPr>
        <w:t>Api</w:t>
      </w:r>
      <w:proofErr w:type="spellEnd"/>
      <w:r>
        <w:rPr>
          <w:sz w:val="21"/>
          <w:szCs w:val="21"/>
        </w:rPr>
        <w:t>-Token：通过鉴</w:t>
      </w:r>
      <w:proofErr w:type="gramStart"/>
      <w:r>
        <w:rPr>
          <w:sz w:val="21"/>
          <w:szCs w:val="21"/>
        </w:rPr>
        <w:t>权机制</w:t>
      </w:r>
      <w:proofErr w:type="gramEnd"/>
      <w:r>
        <w:rPr>
          <w:sz w:val="21"/>
          <w:szCs w:val="21"/>
        </w:rPr>
        <w:t>拿到的token ID。</w:t>
      </w:r>
    </w:p>
    <w:p w14:paraId="1CCB1F14" w14:textId="77777777" w:rsidR="00614B12" w:rsidRDefault="00614B12" w:rsidP="00614B12">
      <w:pPr>
        <w:pStyle w:val="3"/>
        <w:rPr>
          <w:sz w:val="27"/>
          <w:szCs w:val="27"/>
        </w:rPr>
      </w:pPr>
      <w:r>
        <w:rPr>
          <w:rStyle w:val="ab"/>
          <w:b/>
          <w:bCs/>
        </w:rPr>
        <w:t>5. 响应示例的结构</w:t>
      </w:r>
    </w:p>
    <w:p w14:paraId="3773FFDC" w14:textId="77777777" w:rsidR="00614B12" w:rsidRDefault="00614B12" w:rsidP="00614B12">
      <w:pPr>
        <w:pStyle w:val="HTML"/>
        <w:rPr>
          <w:rStyle w:val="HTML1"/>
          <w:color w:val="ABB2BF"/>
          <w:shd w:val="clear" w:color="auto" w:fill="282C34"/>
        </w:rPr>
      </w:pPr>
      <w:r>
        <w:rPr>
          <w:rStyle w:val="HTML1"/>
          <w:color w:val="ABB2BF"/>
          <w:shd w:val="clear" w:color="auto" w:fill="282C34"/>
        </w:rPr>
        <w:t>{</w:t>
      </w:r>
    </w:p>
    <w:p w14:paraId="782B5A3C"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'result'</w:t>
      </w:r>
      <w:r>
        <w:rPr>
          <w:rStyle w:val="HTML1"/>
          <w:color w:val="ABB2BF"/>
          <w:shd w:val="clear" w:color="auto" w:fill="282C34"/>
        </w:rPr>
        <w:t>: {</w:t>
      </w:r>
    </w:p>
    <w:p w14:paraId="32319C4B"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'embedding'</w:t>
      </w:r>
      <w:r>
        <w:rPr>
          <w:rStyle w:val="HTML1"/>
          <w:color w:val="ABB2BF"/>
          <w:shd w:val="clear" w:color="auto" w:fill="282C34"/>
        </w:rPr>
        <w:t>: [</w:t>
      </w:r>
      <w:proofErr w:type="spellStart"/>
      <w:r>
        <w:rPr>
          <w:rStyle w:val="HTML1"/>
          <w:color w:val="ABB2BF"/>
          <w:shd w:val="clear" w:color="auto" w:fill="282C34"/>
        </w:rPr>
        <w:t>batch_size</w:t>
      </w:r>
      <w:proofErr w:type="spellEnd"/>
      <w:r>
        <w:rPr>
          <w:rStyle w:val="HTML1"/>
          <w:color w:val="ABB2BF"/>
          <w:shd w:val="clear" w:color="auto" w:fill="282C34"/>
        </w:rPr>
        <w:t xml:space="preserve">, </w:t>
      </w:r>
      <w:proofErr w:type="spellStart"/>
      <w:r>
        <w:rPr>
          <w:rStyle w:val="HTML1"/>
          <w:color w:val="ABB2BF"/>
          <w:shd w:val="clear" w:color="auto" w:fill="282C34"/>
        </w:rPr>
        <w:t>seq_len</w:t>
      </w:r>
      <w:proofErr w:type="spellEnd"/>
      <w:r>
        <w:rPr>
          <w:rStyle w:val="HTML1"/>
          <w:color w:val="ABB2BF"/>
          <w:shd w:val="clear" w:color="auto" w:fill="282C34"/>
        </w:rPr>
        <w:t>],</w:t>
      </w:r>
    </w:p>
    <w:p w14:paraId="3445C3B0"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w:t>
      </w:r>
      <w:proofErr w:type="spellStart"/>
      <w:proofErr w:type="gramStart"/>
      <w:r>
        <w:rPr>
          <w:rStyle w:val="hljs-string"/>
          <w:color w:val="98C379"/>
          <w:shd w:val="clear" w:color="auto" w:fill="282C34"/>
        </w:rPr>
        <w:t>err</w:t>
      </w:r>
      <w:proofErr w:type="gramEnd"/>
      <w:r>
        <w:rPr>
          <w:rStyle w:val="hljs-string"/>
          <w:color w:val="98C379"/>
          <w:shd w:val="clear" w:color="auto" w:fill="282C34"/>
        </w:rPr>
        <w:t>_code</w:t>
      </w:r>
      <w:proofErr w:type="spellEnd"/>
      <w:r>
        <w:rPr>
          <w:rStyle w:val="hljs-string"/>
          <w:color w:val="98C379"/>
          <w:shd w:val="clear" w:color="auto" w:fill="282C34"/>
        </w:rPr>
        <w:t>'</w:t>
      </w:r>
      <w:r>
        <w:rPr>
          <w:rStyle w:val="HTML1"/>
          <w:color w:val="ABB2BF"/>
          <w:shd w:val="clear" w:color="auto" w:fill="282C34"/>
        </w:rPr>
        <w:t xml:space="preserve">: </w:t>
      </w:r>
      <w:r>
        <w:rPr>
          <w:rStyle w:val="hljs-builtin"/>
          <w:color w:val="E6C07B"/>
          <w:shd w:val="clear" w:color="auto" w:fill="282C34"/>
        </w:rPr>
        <w:t>int</w:t>
      </w:r>
      <w:r>
        <w:rPr>
          <w:rStyle w:val="HTML1"/>
          <w:color w:val="ABB2BF"/>
          <w:shd w:val="clear" w:color="auto" w:fill="282C34"/>
        </w:rPr>
        <w:t>,</w:t>
      </w:r>
    </w:p>
    <w:p w14:paraId="7370F3A0" w14:textId="77777777" w:rsidR="00614B12" w:rsidRDefault="00614B12" w:rsidP="00614B12">
      <w:pPr>
        <w:pStyle w:val="HTML"/>
        <w:rPr>
          <w:rStyle w:val="HTML1"/>
          <w:color w:val="ABB2BF"/>
          <w:shd w:val="clear" w:color="auto" w:fill="282C34"/>
        </w:rPr>
      </w:pPr>
      <w:r>
        <w:rPr>
          <w:rStyle w:val="HTML1"/>
          <w:color w:val="ABB2BF"/>
          <w:shd w:val="clear" w:color="auto" w:fill="282C34"/>
        </w:rPr>
        <w:t xml:space="preserve">    </w:t>
      </w:r>
      <w:r>
        <w:rPr>
          <w:rStyle w:val="hljs-string"/>
          <w:color w:val="98C379"/>
          <w:shd w:val="clear" w:color="auto" w:fill="282C34"/>
        </w:rPr>
        <w:t>'</w:t>
      </w:r>
      <w:proofErr w:type="spellStart"/>
      <w:proofErr w:type="gramStart"/>
      <w:r>
        <w:rPr>
          <w:rStyle w:val="hljs-string"/>
          <w:color w:val="98C379"/>
          <w:shd w:val="clear" w:color="auto" w:fill="282C34"/>
        </w:rPr>
        <w:t>err</w:t>
      </w:r>
      <w:proofErr w:type="gramEnd"/>
      <w:r>
        <w:rPr>
          <w:rStyle w:val="hljs-string"/>
          <w:color w:val="98C379"/>
          <w:shd w:val="clear" w:color="auto" w:fill="282C34"/>
        </w:rPr>
        <w:t>_msg</w:t>
      </w:r>
      <w:proofErr w:type="spellEnd"/>
      <w:r>
        <w:rPr>
          <w:rStyle w:val="hljs-string"/>
          <w:color w:val="98C379"/>
          <w:shd w:val="clear" w:color="auto" w:fill="282C34"/>
        </w:rPr>
        <w:t>'</w:t>
      </w:r>
      <w:r>
        <w:rPr>
          <w:rStyle w:val="HTML1"/>
          <w:color w:val="ABB2BF"/>
          <w:shd w:val="clear" w:color="auto" w:fill="282C34"/>
        </w:rPr>
        <w:t xml:space="preserve">: </w:t>
      </w:r>
      <w:r>
        <w:rPr>
          <w:rStyle w:val="hljs-builtin"/>
          <w:color w:val="E6C07B"/>
          <w:shd w:val="clear" w:color="auto" w:fill="282C34"/>
        </w:rPr>
        <w:t>str</w:t>
      </w:r>
    </w:p>
    <w:p w14:paraId="4F3F4646" w14:textId="77777777" w:rsidR="00614B12" w:rsidRDefault="00614B12" w:rsidP="00614B12">
      <w:pPr>
        <w:pStyle w:val="HTML"/>
        <w:rPr>
          <w:rStyle w:val="HTML1"/>
          <w:color w:val="ABB2BF"/>
          <w:shd w:val="clear" w:color="auto" w:fill="282C34"/>
        </w:rPr>
      </w:pPr>
      <w:r>
        <w:rPr>
          <w:rStyle w:val="HTML1"/>
          <w:color w:val="ABB2BF"/>
          <w:shd w:val="clear" w:color="auto" w:fill="282C34"/>
        </w:rPr>
        <w:t>}</w:t>
      </w:r>
    </w:p>
    <w:p w14:paraId="4977BCBA" w14:textId="77777777" w:rsidR="00614B12" w:rsidRDefault="00614B12" w:rsidP="00614B12">
      <w:pPr>
        <w:pStyle w:val="aa"/>
        <w:rPr>
          <w:sz w:val="21"/>
          <w:szCs w:val="21"/>
        </w:rPr>
      </w:pPr>
      <w:proofErr w:type="spellStart"/>
      <w:r>
        <w:rPr>
          <w:sz w:val="21"/>
          <w:szCs w:val="21"/>
        </w:rPr>
        <w:t>err_code</w:t>
      </w:r>
      <w:proofErr w:type="spellEnd"/>
      <w:r>
        <w:rPr>
          <w:sz w:val="21"/>
          <w:szCs w:val="21"/>
        </w:rPr>
        <w:t>: 0 表示执行正常。</w:t>
      </w:r>
      <w:proofErr w:type="spellStart"/>
      <w:r>
        <w:rPr>
          <w:sz w:val="21"/>
          <w:szCs w:val="21"/>
        </w:rPr>
        <w:t>err_msg</w:t>
      </w:r>
      <w:proofErr w:type="spellEnd"/>
      <w:r>
        <w:rPr>
          <w:sz w:val="21"/>
          <w:szCs w:val="21"/>
        </w:rPr>
        <w:t>值是“success”。</w:t>
      </w:r>
    </w:p>
    <w:p w14:paraId="265A6A2D" w14:textId="77777777" w:rsidR="00614B12" w:rsidRPr="00614B12" w:rsidRDefault="00614B12" w:rsidP="006A2D21">
      <w:pPr>
        <w:rPr>
          <w:rFonts w:hint="eastAsia"/>
        </w:rPr>
      </w:pPr>
    </w:p>
    <w:sectPr w:rsidR="00614B12" w:rsidRPr="00614B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175BE" w14:textId="77777777" w:rsidR="00A03385" w:rsidRDefault="00A03385" w:rsidP="00D36F1F">
      <w:r>
        <w:separator/>
      </w:r>
    </w:p>
  </w:endnote>
  <w:endnote w:type="continuationSeparator" w:id="0">
    <w:p w14:paraId="5FE92502" w14:textId="77777777" w:rsidR="00A03385" w:rsidRDefault="00A03385" w:rsidP="00D36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385C5" w14:textId="77777777" w:rsidR="00A03385" w:rsidRDefault="00A03385" w:rsidP="00D36F1F">
      <w:r>
        <w:separator/>
      </w:r>
    </w:p>
  </w:footnote>
  <w:footnote w:type="continuationSeparator" w:id="0">
    <w:p w14:paraId="0C325249" w14:textId="77777777" w:rsidR="00A03385" w:rsidRDefault="00A03385" w:rsidP="00D36F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C3752"/>
    <w:multiLevelType w:val="hybridMultilevel"/>
    <w:tmpl w:val="F23A38E8"/>
    <w:lvl w:ilvl="0" w:tplc="8C866356">
      <w:start w:val="1"/>
      <w:numFmt w:val="decimal"/>
      <w:lvlText w:val="%1."/>
      <w:lvlJc w:val="left"/>
      <w:pPr>
        <w:ind w:left="502" w:hanging="360"/>
      </w:pPr>
      <w:rPr>
        <w:rFonts w:hint="default"/>
        <w:sz w:val="28"/>
        <w:szCs w:val="32"/>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 w15:restartNumberingAfterBreak="0">
    <w:nsid w:val="1957576C"/>
    <w:multiLevelType w:val="multilevel"/>
    <w:tmpl w:val="E0ACA21C"/>
    <w:lvl w:ilvl="0">
      <w:start w:val="1"/>
      <w:numFmt w:val="decimal"/>
      <w:lvlText w:val="%1."/>
      <w:lvlJc w:val="left"/>
      <w:pPr>
        <w:tabs>
          <w:tab w:val="num" w:pos="360"/>
        </w:tabs>
        <w:ind w:left="360" w:hanging="360"/>
      </w:pPr>
    </w:lvl>
    <w:lvl w:ilvl="1">
      <w:start w:val="1"/>
      <w:numFmt w:val="decimal"/>
      <w:lvlText w:val="%2)"/>
      <w:lvlJc w:val="left"/>
      <w:pPr>
        <w:tabs>
          <w:tab w:val="num" w:pos="644"/>
        </w:tabs>
        <w:ind w:left="644" w:hanging="360"/>
      </w:pPr>
      <w:rPr>
        <w:rFonts w:hint="default"/>
        <w:sz w:val="20"/>
      </w:rPr>
    </w:lvl>
    <w:lvl w:ilvl="2">
      <w:start w:val="1"/>
      <w:numFmt w:val="bullet"/>
      <w:lvlText w:val=""/>
      <w:lvlJc w:val="left"/>
      <w:pPr>
        <w:tabs>
          <w:tab w:val="num" w:pos="1069"/>
        </w:tabs>
        <w:ind w:left="1069"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367"/>
    <w:rsid w:val="0008081B"/>
    <w:rsid w:val="00097B13"/>
    <w:rsid w:val="001847ED"/>
    <w:rsid w:val="00242396"/>
    <w:rsid w:val="00293314"/>
    <w:rsid w:val="002E4FEA"/>
    <w:rsid w:val="003B4B81"/>
    <w:rsid w:val="0056206D"/>
    <w:rsid w:val="00614B12"/>
    <w:rsid w:val="006A2D21"/>
    <w:rsid w:val="00710893"/>
    <w:rsid w:val="00722DBF"/>
    <w:rsid w:val="00904AD0"/>
    <w:rsid w:val="00931ECB"/>
    <w:rsid w:val="0094003E"/>
    <w:rsid w:val="009B2CD4"/>
    <w:rsid w:val="00A03385"/>
    <w:rsid w:val="00A838D4"/>
    <w:rsid w:val="00A95EE2"/>
    <w:rsid w:val="00B84AD3"/>
    <w:rsid w:val="00C67344"/>
    <w:rsid w:val="00D36F1F"/>
    <w:rsid w:val="00D47705"/>
    <w:rsid w:val="00FA4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80E27"/>
  <w15:chartTrackingRefBased/>
  <w15:docId w15:val="{B402BFA3-4DEC-421C-8079-0C0FB868D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4AD3"/>
    <w:pPr>
      <w:widowControl w:val="0"/>
      <w:jc w:val="both"/>
    </w:pPr>
  </w:style>
  <w:style w:type="paragraph" w:styleId="1">
    <w:name w:val="heading 1"/>
    <w:basedOn w:val="a"/>
    <w:next w:val="a"/>
    <w:link w:val="10"/>
    <w:uiPriority w:val="9"/>
    <w:qFormat/>
    <w:rsid w:val="006A2D21"/>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614B1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14B1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614B1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36F1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36F1F"/>
    <w:rPr>
      <w:sz w:val="18"/>
      <w:szCs w:val="18"/>
    </w:rPr>
  </w:style>
  <w:style w:type="paragraph" w:styleId="a5">
    <w:name w:val="footer"/>
    <w:basedOn w:val="a"/>
    <w:link w:val="a6"/>
    <w:uiPriority w:val="99"/>
    <w:unhideWhenUsed/>
    <w:rsid w:val="00D36F1F"/>
    <w:pPr>
      <w:tabs>
        <w:tab w:val="center" w:pos="4153"/>
        <w:tab w:val="right" w:pos="8306"/>
      </w:tabs>
      <w:snapToGrid w:val="0"/>
      <w:jc w:val="left"/>
    </w:pPr>
    <w:rPr>
      <w:sz w:val="18"/>
      <w:szCs w:val="18"/>
    </w:rPr>
  </w:style>
  <w:style w:type="character" w:customStyle="1" w:styleId="a6">
    <w:name w:val="页脚 字符"/>
    <w:basedOn w:val="a0"/>
    <w:link w:val="a5"/>
    <w:uiPriority w:val="99"/>
    <w:rsid w:val="00D36F1F"/>
    <w:rPr>
      <w:sz w:val="18"/>
      <w:szCs w:val="18"/>
    </w:rPr>
  </w:style>
  <w:style w:type="character" w:styleId="a7">
    <w:name w:val="Hyperlink"/>
    <w:basedOn w:val="a0"/>
    <w:uiPriority w:val="99"/>
    <w:unhideWhenUsed/>
    <w:rsid w:val="00D36F1F"/>
    <w:rPr>
      <w:color w:val="0563C1" w:themeColor="hyperlink"/>
      <w:u w:val="single"/>
    </w:rPr>
  </w:style>
  <w:style w:type="character" w:styleId="a8">
    <w:name w:val="Unresolved Mention"/>
    <w:basedOn w:val="a0"/>
    <w:uiPriority w:val="99"/>
    <w:semiHidden/>
    <w:unhideWhenUsed/>
    <w:rsid w:val="00D36F1F"/>
    <w:rPr>
      <w:color w:val="605E5C"/>
      <w:shd w:val="clear" w:color="auto" w:fill="E1DFDD"/>
    </w:rPr>
  </w:style>
  <w:style w:type="paragraph" w:styleId="a9">
    <w:name w:val="List Paragraph"/>
    <w:basedOn w:val="a"/>
    <w:uiPriority w:val="34"/>
    <w:qFormat/>
    <w:rsid w:val="00097B13"/>
    <w:pPr>
      <w:ind w:firstLineChars="200" w:firstLine="420"/>
    </w:pPr>
  </w:style>
  <w:style w:type="character" w:customStyle="1" w:styleId="10">
    <w:name w:val="标题 1 字符"/>
    <w:basedOn w:val="a0"/>
    <w:link w:val="1"/>
    <w:uiPriority w:val="9"/>
    <w:rsid w:val="006A2D21"/>
    <w:rPr>
      <w:b/>
      <w:bCs/>
      <w:kern w:val="44"/>
      <w:sz w:val="44"/>
      <w:szCs w:val="44"/>
    </w:rPr>
  </w:style>
  <w:style w:type="character" w:customStyle="1" w:styleId="20">
    <w:name w:val="标题 2 字符"/>
    <w:basedOn w:val="a0"/>
    <w:link w:val="2"/>
    <w:uiPriority w:val="9"/>
    <w:semiHidden/>
    <w:rsid w:val="00614B12"/>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614B12"/>
    <w:rPr>
      <w:b/>
      <w:bCs/>
      <w:sz w:val="32"/>
      <w:szCs w:val="32"/>
    </w:rPr>
  </w:style>
  <w:style w:type="character" w:customStyle="1" w:styleId="40">
    <w:name w:val="标题 4 字符"/>
    <w:basedOn w:val="a0"/>
    <w:link w:val="4"/>
    <w:uiPriority w:val="9"/>
    <w:semiHidden/>
    <w:rsid w:val="00614B12"/>
    <w:rPr>
      <w:rFonts w:asciiTheme="majorHAnsi" w:eastAsiaTheme="majorEastAsia" w:hAnsiTheme="majorHAnsi" w:cstheme="majorBidi"/>
      <w:b/>
      <w:bCs/>
      <w:sz w:val="28"/>
      <w:szCs w:val="28"/>
    </w:rPr>
  </w:style>
  <w:style w:type="paragraph" w:styleId="aa">
    <w:name w:val="Normal (Web)"/>
    <w:basedOn w:val="a"/>
    <w:uiPriority w:val="99"/>
    <w:semiHidden/>
    <w:unhideWhenUsed/>
    <w:rsid w:val="00614B12"/>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614B12"/>
    <w:rPr>
      <w:b/>
      <w:bCs/>
    </w:rPr>
  </w:style>
  <w:style w:type="paragraph" w:styleId="HTML">
    <w:name w:val="HTML Preformatted"/>
    <w:basedOn w:val="a"/>
    <w:link w:val="HTML0"/>
    <w:uiPriority w:val="99"/>
    <w:semiHidden/>
    <w:unhideWhenUsed/>
    <w:rsid w:val="00614B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614B12"/>
    <w:rPr>
      <w:rFonts w:ascii="宋体" w:eastAsia="宋体" w:hAnsi="宋体" w:cs="宋体"/>
      <w:kern w:val="0"/>
      <w:sz w:val="24"/>
      <w:szCs w:val="24"/>
    </w:rPr>
  </w:style>
  <w:style w:type="character" w:styleId="HTML1">
    <w:name w:val="HTML Code"/>
    <w:basedOn w:val="a0"/>
    <w:uiPriority w:val="99"/>
    <w:semiHidden/>
    <w:unhideWhenUsed/>
    <w:rsid w:val="00614B12"/>
    <w:rPr>
      <w:rFonts w:ascii="宋体" w:eastAsia="宋体" w:hAnsi="宋体" w:cs="宋体"/>
      <w:sz w:val="24"/>
      <w:szCs w:val="24"/>
    </w:rPr>
  </w:style>
  <w:style w:type="character" w:customStyle="1" w:styleId="hljs-string">
    <w:name w:val="hljs-string"/>
    <w:basedOn w:val="a0"/>
    <w:rsid w:val="00614B12"/>
  </w:style>
  <w:style w:type="character" w:customStyle="1" w:styleId="hljs-keyword">
    <w:name w:val="hljs-keyword"/>
    <w:basedOn w:val="a0"/>
    <w:rsid w:val="00614B12"/>
  </w:style>
  <w:style w:type="character" w:customStyle="1" w:styleId="hljs-builtin">
    <w:name w:val="hljs-built_in"/>
    <w:basedOn w:val="a0"/>
    <w:rsid w:val="00614B12"/>
  </w:style>
  <w:style w:type="character" w:customStyle="1" w:styleId="hljs-comment">
    <w:name w:val="hljs-comment"/>
    <w:basedOn w:val="a0"/>
    <w:rsid w:val="00614B12"/>
  </w:style>
  <w:style w:type="character" w:customStyle="1" w:styleId="hljs-number">
    <w:name w:val="hljs-number"/>
    <w:basedOn w:val="a0"/>
    <w:rsid w:val="00614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83034">
      <w:bodyDiv w:val="1"/>
      <w:marLeft w:val="0"/>
      <w:marRight w:val="0"/>
      <w:marTop w:val="0"/>
      <w:marBottom w:val="0"/>
      <w:divBdr>
        <w:top w:val="none" w:sz="0" w:space="0" w:color="auto"/>
        <w:left w:val="none" w:sz="0" w:space="0" w:color="auto"/>
        <w:bottom w:val="none" w:sz="0" w:space="0" w:color="auto"/>
        <w:right w:val="none" w:sz="0" w:space="0" w:color="auto"/>
      </w:divBdr>
      <w:divsChild>
        <w:div w:id="1073773810">
          <w:marLeft w:val="0"/>
          <w:marRight w:val="0"/>
          <w:marTop w:val="0"/>
          <w:marBottom w:val="0"/>
          <w:divBdr>
            <w:top w:val="none" w:sz="0" w:space="0" w:color="auto"/>
            <w:left w:val="none" w:sz="0" w:space="0" w:color="auto"/>
            <w:bottom w:val="none" w:sz="0" w:space="0" w:color="auto"/>
            <w:right w:val="none" w:sz="0" w:space="0" w:color="auto"/>
          </w:divBdr>
        </w:div>
        <w:div w:id="1453743404">
          <w:marLeft w:val="0"/>
          <w:marRight w:val="0"/>
          <w:marTop w:val="0"/>
          <w:marBottom w:val="0"/>
          <w:divBdr>
            <w:top w:val="none" w:sz="0" w:space="0" w:color="auto"/>
            <w:left w:val="none" w:sz="0" w:space="0" w:color="auto"/>
            <w:bottom w:val="none" w:sz="0" w:space="0" w:color="auto"/>
            <w:right w:val="none" w:sz="0" w:space="0" w:color="auto"/>
          </w:divBdr>
          <w:divsChild>
            <w:div w:id="1045638756">
              <w:marLeft w:val="0"/>
              <w:marRight w:val="0"/>
              <w:marTop w:val="0"/>
              <w:marBottom w:val="0"/>
              <w:divBdr>
                <w:top w:val="none" w:sz="0" w:space="0" w:color="auto"/>
                <w:left w:val="none" w:sz="0" w:space="0" w:color="auto"/>
                <w:bottom w:val="none" w:sz="0" w:space="0" w:color="auto"/>
                <w:right w:val="none" w:sz="0" w:space="0" w:color="auto"/>
              </w:divBdr>
              <w:divsChild>
                <w:div w:id="73525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18347">
      <w:bodyDiv w:val="1"/>
      <w:marLeft w:val="0"/>
      <w:marRight w:val="0"/>
      <w:marTop w:val="0"/>
      <w:marBottom w:val="0"/>
      <w:divBdr>
        <w:top w:val="none" w:sz="0" w:space="0" w:color="auto"/>
        <w:left w:val="none" w:sz="0" w:space="0" w:color="auto"/>
        <w:bottom w:val="none" w:sz="0" w:space="0" w:color="auto"/>
        <w:right w:val="none" w:sz="0" w:space="0" w:color="auto"/>
      </w:divBdr>
    </w:div>
    <w:div w:id="183864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hyperlink" Target="https://aimp.midea.com/doc/faq/get-apikey.html"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hyperlink" Target="https://aimpapi-sit.midea.com/t-aigc/aimp-aigc-api/aigc/aimp-text-embedding/get_embedding"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aimp.midea.com/doc/faq/get-apikey.html" TargetMode="External"/><Relationship Id="rId10" Type="http://schemas.openxmlformats.org/officeDocument/2006/relationships/oleObject" Target="embeddings/oleObject2.bin"/><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1725</TotalTime>
  <Pages>14</Pages>
  <Words>1746</Words>
  <Characters>9954</Characters>
  <Application>Microsoft Office Word</Application>
  <DocSecurity>0</DocSecurity>
  <Lines>82</Lines>
  <Paragraphs>23</Paragraphs>
  <ScaleCrop>false</ScaleCrop>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MIDEA</dc:creator>
  <cp:keywords/>
  <dc:description/>
  <cp:lastModifiedBy>MIDEA</cp:lastModifiedBy>
  <cp:revision>13</cp:revision>
  <dcterms:created xsi:type="dcterms:W3CDTF">2026-03-04T06:24:00Z</dcterms:created>
  <dcterms:modified xsi:type="dcterms:W3CDTF">2026-03-20T03:00:00Z</dcterms:modified>
</cp:coreProperties>
</file>