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DE8B6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０５０８——０５１５周结</w:t>
      </w:r>
    </w:p>
    <w:p w14:paraId="5DCC47E5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茹江荻</w:t>
      </w:r>
    </w:p>
    <w:p w14:paraId="6778F1ED">
      <w:pPr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1A27FC9F">
      <w:pPr>
        <w:pStyle w:val="2"/>
        <w:bidi w:val="0"/>
        <w:rPr>
          <w:rFonts w:hint="default"/>
          <w:sz w:val="21"/>
          <w:szCs w:val="13"/>
          <w:lang w:val="en-US" w:eastAsia="zh-CN"/>
        </w:rPr>
      </w:pPr>
      <w:r>
        <w:rPr>
          <w:rFonts w:hint="eastAsia"/>
          <w:sz w:val="21"/>
          <w:szCs w:val="13"/>
          <w:lang w:val="en-US" w:eastAsia="zh-CN"/>
        </w:rPr>
        <w:t>上周会议待办项已解决：</w:t>
      </w:r>
    </w:p>
    <w:p w14:paraId="35D79179">
      <w:pPr>
        <w:numPr>
          <w:ilvl w:val="0"/>
          <w:numId w:val="1"/>
        </w:numPr>
        <w:bidi w:val="0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highlight w:val="yellow"/>
          <w:lang w:val="en-US" w:eastAsia="zh-CN"/>
        </w:rPr>
        <w:t>优化前端界面：按功能模块重新分类设计界面和示例问题。责任人：茹江荻</w:t>
      </w:r>
    </w:p>
    <w:p w14:paraId="20A1EDC8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１.１功能模块重新设计和美化</w:t>
      </w:r>
    </w:p>
    <w:p w14:paraId="5677D8D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六大功能、两大模式</w:t>
      </w:r>
    </w:p>
    <w:p w14:paraId="25B017E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5273040" cy="2682240"/>
            <wp:effectExtent l="0" t="0" r="381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E153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</w:p>
    <w:p w14:paraId="0936E592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１.２分模块完善前端：</w:t>
      </w:r>
    </w:p>
    <w:p w14:paraId="4662DBFF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１.２.１　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证据面板——解决公式渲染（前端添加Kａｔｅｘ渲染工具）、无关图展示、绝对路径等问题</w:t>
      </w:r>
    </w:p>
    <w:p w14:paraId="64790C4C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</w:p>
    <w:p w14:paraId="1E799BBF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１.２.２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　SQL查库的三种情景——各自完成指标卡片美化、右侧SQL查询语句、查询结果（上限展示５００条）</w:t>
      </w:r>
    </w:p>
    <w:p w14:paraId="79C3A37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</w:rPr>
      </w:pPr>
      <w:r>
        <w:drawing>
          <wp:inline distT="0" distB="0" distL="114300" distR="114300">
            <wp:extent cx="5266690" cy="2789555"/>
            <wp:effectExtent l="0" t="0" r="1016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13FD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145AB87A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１.３示例QA清单</w:t>
      </w:r>
    </w:p>
    <w:p w14:paraId="5BD8DA5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目前根据个人理解和试错挑选了17个问题（已放在前端示例问题清单中）</w:t>
      </w:r>
    </w:p>
    <w:p w14:paraId="0A058EE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进一步需要完善该问题清单，确保回答质量和效率</w:t>
      </w:r>
    </w:p>
    <w:p w14:paraId="28E7A12B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宋体" w:hAnsi="宋体" w:eastAsia="宋体" w:cs="宋体"/>
          <w:b w:val="0"/>
          <w:bCs w:val="0"/>
          <w:lang w:val="en-US" w:eastAsia="zh-CN"/>
        </w:rPr>
      </w:pPr>
    </w:p>
    <w:p w14:paraId="5F22ECFF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"/>
        </w:rPr>
        <w:t>完善意图理解功能：在系统不确定时提供选项让用户确认。责任人：茹江荻</w:t>
      </w:r>
    </w:p>
    <w:p w14:paraId="6BE3C00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  <w:t>和黄博沟通后决定场景完善候选机制：</w:t>
      </w:r>
    </w:p>
    <w:p w14:paraId="6891199C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  <w:t>必须拿到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/>
        </w:rPr>
        <w:t>设备和时间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  <w:t>两大关键——追问</w:t>
      </w:r>
    </w:p>
    <w:p w14:paraId="2DEEE0C4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  <w:t>具体查什么表——给到候选情景追问</w:t>
      </w:r>
    </w:p>
    <w:p w14:paraId="6100C2B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</w:pPr>
      <w:bookmarkStart w:id="0" w:name="_GoBack"/>
      <w:r>
        <w:drawing>
          <wp:inline distT="0" distB="0" distL="114300" distR="114300">
            <wp:extent cx="5271770" cy="2241550"/>
            <wp:effectExtent l="0" t="0" r="508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3B7434F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/>
        </w:rPr>
        <w:br w:type="textWrapping"/>
      </w:r>
    </w:p>
    <w:p w14:paraId="0D23ABA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"/>
        </w:rPr>
        <w:t>确认图片处理规则：明确图片的关联与过滤标准。责任人：茹江荻</w:t>
      </w:r>
    </w:p>
    <w:p w14:paraId="50A3D1C5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已在群里说明（ｒｅａｄｍｅ＿ＲＡＧ．ｍｄ）</w:t>
      </w:r>
    </w:p>
    <w:p w14:paraId="1383924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sz w:val="20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</w:rPr>
        <w:t>文本负责召回与排序；</w:t>
      </w:r>
    </w:p>
    <w:p w14:paraId="24C85565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sz w:val="20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</w:rPr>
        <w:t>图片作为证据上下文随 chunk 回传；</w:t>
      </w:r>
    </w:p>
    <w:p w14:paraId="60425CD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840" w:leftChars="0" w:hanging="420" w:firstLineChars="0"/>
        <w:rPr>
          <w:rFonts w:hint="eastAsia" w:ascii="宋体" w:hAnsi="宋体" w:eastAsia="宋体" w:cs="宋体"/>
          <w:b w:val="0"/>
          <w:bCs w:val="0"/>
          <w:sz w:val="20"/>
          <w:szCs w:val="22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</w:rPr>
        <w:t>在最终回答阶段按需多模态增强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可选回答时是否让LLM读检索出来的图，目前设置是简单模式不读，深度模式读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 w:val="20"/>
          <w:szCs w:val="20"/>
        </w:rPr>
        <w:t>。</w:t>
      </w:r>
    </w:p>
    <w:p w14:paraId="19D34DB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</w:p>
    <w:p w14:paraId="4AAD5F24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highlight w:val="yellow"/>
          <w:lang w:val="en-US" w:eastAsia="zh-CN" w:bidi="ar"/>
        </w:rPr>
        <w:t>开发语音输入功能：在前端添加麦克风图标，支持语音转文字。责任人：茹江荻</w:t>
      </w:r>
    </w:p>
    <w:p w14:paraId="36CC0289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已完成　FｕｎＳＡＲ　本地部署（cpu）</w:t>
      </w:r>
    </w:p>
    <w:p w14:paraId="0934A00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</w:p>
    <w:p w14:paraId="5D8A2A4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其他：经过本周一些示例问题测试解决：</w:t>
      </w:r>
    </w:p>
    <w:p w14:paraId="4132AE56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检索知识库补充模型通用知识（检索不到的时候需要结合模型自己知识回答）</w:t>
      </w:r>
    </w:p>
    <w:p w14:paraId="05733B4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报告导出为Html形式可附图</w:t>
      </w:r>
    </w:p>
    <w:p w14:paraId="1887AD0E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  <w:t>典型的自己介绍（简单直答）问题：直接通过few-shot进行设例</w:t>
      </w:r>
    </w:p>
    <w:p w14:paraId="6C6C5081"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left="360" w:leftChars="0" w:right="0" w:rightChars="0"/>
        <w:jc w:val="both"/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"/>
        </w:rPr>
      </w:pPr>
    </w:p>
    <w:p w14:paraId="105CB283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</w:p>
    <w:p w14:paraId="6017CF0C">
      <w:pPr>
        <w:pStyle w:val="2"/>
        <w:bidi w:val="0"/>
        <w:rPr>
          <w:rFonts w:hint="eastAsia"/>
          <w:sz w:val="21"/>
          <w:szCs w:val="13"/>
          <w:lang w:val="en-US" w:eastAsia="zh-CN"/>
        </w:rPr>
      </w:pPr>
      <w:r>
        <w:rPr>
          <w:rFonts w:hint="eastAsia"/>
          <w:sz w:val="21"/>
          <w:szCs w:val="13"/>
          <w:lang w:val="en-US" w:eastAsia="zh-CN"/>
        </w:rPr>
        <w:t>TODO：</w:t>
      </w:r>
    </w:p>
    <w:p w14:paraId="1D2618AA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１）回答响应速度</w:t>
      </w:r>
    </w:p>
    <w:p w14:paraId="0C56C9B2">
      <w:p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（每个链路都再减少LLM的调用次数、简单模式ｔｏｔ和读图能力是否必要、改进提示词当前中英文混杂）</w:t>
      </w:r>
    </w:p>
    <w:p w14:paraId="5C48AE5D">
      <w:pPr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２）示例问题清单完善且需保证回答质量（目前是个人选择的一些问题）</w:t>
      </w:r>
    </w:p>
    <w:p w14:paraId="2B601E64">
      <w:p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３）持续进行系统测试——当前需要时不时重置对话，后续改善上下文记忆注入</w:t>
      </w:r>
    </w:p>
    <w:p w14:paraId="3B1A8BD5">
      <w:pPr>
        <w:rPr>
          <w:rFonts w:hint="default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29D488"/>
    <w:multiLevelType w:val="multilevel"/>
    <w:tmpl w:val="DC29D4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0663353D"/>
    <w:multiLevelType w:val="singleLevel"/>
    <w:tmpl w:val="0663353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4344708C"/>
    <w:multiLevelType w:val="singleLevel"/>
    <w:tmpl w:val="4344708C"/>
    <w:lvl w:ilvl="0" w:tentative="0">
      <w:start w:val="1"/>
      <w:numFmt w:val="decimalFullWidth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FC49A6"/>
    <w:rsid w:val="40D53A1A"/>
    <w:rsid w:val="54FC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2026-05-15T08:51:00Z</dcterms:created>
  <dc:creator>rujd</dc:creator>
  <cp:lastModifiedBy>rujd</cp:lastModifiedBy>
  <dcterms:modified xsi:type="dcterms:W3CDTF">2026-05-20T10:56:15Z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F42FB99C21894D1CB043B171B6B1C687_11</vt:lpwstr>
  </property>
  <property fmtid="{D5CDD505-2E9C-101B-9397-08002B2CF9AE}" pid="4" name="KSOTemplateDocerSaveRecord">
    <vt:lpwstr>eyJoZGlkIjoiMTU1NDM2Y2E2YzQwODAyNjM1NzJiZWJlNTMyYmFkN2EifQ==</vt:lpwstr>
  </property>
</Properties>
</file>