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B42EE60" w:rsidR="009303D9" w:rsidRPr="00045DDA" w:rsidRDefault="002F21D4" w:rsidP="008B6524">
      <w:pPr>
        <w:pStyle w:val="papertitle"/>
        <w:spacing w:before="5pt" w:beforeAutospacing="1" w:after="5pt" w:afterAutospacing="1"/>
        <w:rPr>
          <w:noProof w:val="0"/>
          <w:kern w:val="48"/>
        </w:rPr>
      </w:pPr>
      <w:r w:rsidRPr="00045DDA">
        <w:rPr>
          <w:noProof w:val="0"/>
          <w:kern w:val="48"/>
        </w:rPr>
        <w:t xml:space="preserve">Architectural Enhancements to YOLOv12 for </w:t>
      </w:r>
      <w:r w:rsidR="00CD7B6B" w:rsidRPr="007C3551">
        <w:rPr>
          <w:noProof w:val="0"/>
          <w:kern w:val="48"/>
        </w:rPr>
        <w:t>Improving</w:t>
      </w:r>
      <w:r w:rsidRPr="007C3551">
        <w:rPr>
          <w:noProof w:val="0"/>
          <w:kern w:val="48"/>
        </w:rPr>
        <w:t xml:space="preserve"> </w:t>
      </w:r>
      <w:r w:rsidRPr="00045DDA">
        <w:rPr>
          <w:noProof w:val="0"/>
          <w:kern w:val="48"/>
        </w:rPr>
        <w:t>Detection of Thoracic Pathologies in Chest X-</w:t>
      </w:r>
      <w:r w:rsidR="00963977" w:rsidRPr="00045DDA">
        <w:rPr>
          <w:noProof w:val="0"/>
          <w:kern w:val="48"/>
        </w:rPr>
        <w:t>r</w:t>
      </w:r>
      <w:r w:rsidRPr="00045DDA">
        <w:rPr>
          <w:noProof w:val="0"/>
          <w:kern w:val="48"/>
        </w:rPr>
        <w:t>ays</w:t>
      </w:r>
    </w:p>
    <w:p w14:paraId="20C779BD" w14:textId="1CDDFAC1" w:rsidR="00D7522C" w:rsidRPr="00045DDA" w:rsidRDefault="00D7522C" w:rsidP="005B48FD">
      <w:pPr>
        <w:pStyle w:val="Author"/>
        <w:spacing w:before="5pt" w:beforeAutospacing="1" w:after="0pt"/>
        <w:rPr>
          <w:noProof w:val="0"/>
          <w:sz w:val="16"/>
          <w:szCs w:val="16"/>
        </w:rPr>
      </w:pPr>
    </w:p>
    <w:p w14:paraId="1F960E65" w14:textId="77777777" w:rsidR="00D7522C" w:rsidRPr="00045DDA" w:rsidRDefault="00D7522C" w:rsidP="002F21D4">
      <w:pPr>
        <w:pStyle w:val="Author"/>
        <w:spacing w:before="5pt" w:beforeAutospacing="1" w:after="5pt" w:afterAutospacing="1" w:line="6pt" w:lineRule="auto"/>
        <w:rPr>
          <w:noProof w:val="0"/>
          <w:sz w:val="16"/>
          <w:szCs w:val="16"/>
        </w:rPr>
        <w:sectPr w:rsidR="00D7522C" w:rsidRPr="00045DDA" w:rsidSect="003B4E04">
          <w:footerReference w:type="first" r:id="rId8"/>
          <w:pgSz w:w="595.30pt" w:h="841.90pt" w:code="9"/>
          <w:pgMar w:top="27pt" w:right="44.65pt" w:bottom="72pt" w:left="44.65pt" w:header="36pt" w:footer="36pt" w:gutter="0pt"/>
          <w:cols w:space="36pt"/>
          <w:titlePg/>
          <w:docGrid w:linePitch="360"/>
        </w:sectPr>
      </w:pPr>
    </w:p>
    <w:p w14:paraId="2729A11B" w14:textId="1DC3F51B" w:rsidR="00447BB9" w:rsidRPr="007C3551" w:rsidRDefault="00B5281E" w:rsidP="002F21D4">
      <w:pPr>
        <w:pStyle w:val="Author"/>
        <w:spacing w:before="5pt" w:beforeAutospacing="1"/>
        <w:rPr>
          <w:noProof w:val="0"/>
        </w:rPr>
      </w:pPr>
      <w:r w:rsidRPr="007C3551">
        <w:rPr>
          <w:noProof w:val="0"/>
          <w:sz w:val="18"/>
          <w:szCs w:val="18"/>
        </w:rPr>
        <w:t xml:space="preserve">Ruxandra </w:t>
      </w:r>
      <w:r w:rsidR="002F21D4" w:rsidRPr="007C3551">
        <w:rPr>
          <w:noProof w:val="0"/>
          <w:sz w:val="18"/>
          <w:szCs w:val="18"/>
        </w:rPr>
        <w:t>Andro</w:t>
      </w:r>
      <w:r w:rsidR="002F21D4" w:rsidRPr="007C3551">
        <w:rPr>
          <w:noProof w:val="0"/>
          <w:sz w:val="18"/>
          <w:szCs w:val="18"/>
        </w:rPr>
        <w:br/>
      </w:r>
      <w:r w:rsidR="002F21D4" w:rsidRPr="007C3551">
        <w:rPr>
          <w:i/>
          <w:iCs/>
          <w:noProof w:val="0"/>
          <w:sz w:val="18"/>
          <w:szCs w:val="18"/>
        </w:rPr>
        <w:t>Computer Science Departmen</w:t>
      </w:r>
      <w:r w:rsidR="00273F1C" w:rsidRPr="007C3551">
        <w:rPr>
          <w:i/>
          <w:iCs/>
          <w:noProof w:val="0"/>
          <w:sz w:val="18"/>
          <w:szCs w:val="18"/>
        </w:rPr>
        <w:t>t</w:t>
      </w:r>
      <w:r w:rsidR="002F21D4" w:rsidRPr="007C3551">
        <w:rPr>
          <w:i/>
          <w:iCs/>
          <w:noProof w:val="0"/>
          <w:sz w:val="18"/>
          <w:szCs w:val="18"/>
        </w:rPr>
        <w:br/>
        <w:t>Technical University of Cluj-Napoca</w:t>
      </w:r>
      <w:r w:rsidR="002F21D4" w:rsidRPr="007C3551">
        <w:rPr>
          <w:noProof w:val="0"/>
          <w:sz w:val="18"/>
          <w:szCs w:val="18"/>
        </w:rPr>
        <w:br/>
      </w:r>
      <w:proofErr w:type="spellStart"/>
      <w:r w:rsidR="002F21D4" w:rsidRPr="007C3551">
        <w:rPr>
          <w:noProof w:val="0"/>
          <w:sz w:val="18"/>
          <w:szCs w:val="18"/>
        </w:rPr>
        <w:t>Cluj-Napoca</w:t>
      </w:r>
      <w:proofErr w:type="spellEnd"/>
      <w:r w:rsidR="002F21D4" w:rsidRPr="007C3551">
        <w:rPr>
          <w:noProof w:val="0"/>
          <w:sz w:val="18"/>
          <w:szCs w:val="18"/>
        </w:rPr>
        <w:t>, Romania</w:t>
      </w:r>
      <w:r w:rsidR="002F21D4" w:rsidRPr="007C3551">
        <w:rPr>
          <w:noProof w:val="0"/>
          <w:sz w:val="18"/>
          <w:szCs w:val="18"/>
        </w:rPr>
        <w:br/>
      </w:r>
      <w:r w:rsidR="005B48FD" w:rsidRPr="007C3551">
        <w:rPr>
          <w:noProof w:val="0"/>
          <w:sz w:val="18"/>
          <w:szCs w:val="18"/>
        </w:rPr>
        <w:t>a</w:t>
      </w:r>
      <w:r w:rsidR="002F21D4" w:rsidRPr="007C3551">
        <w:rPr>
          <w:noProof w:val="0"/>
          <w:sz w:val="18"/>
          <w:szCs w:val="18"/>
        </w:rPr>
        <w:t>ndro.</w:t>
      </w:r>
      <w:r w:rsidR="005B48FD" w:rsidRPr="007C3551">
        <w:rPr>
          <w:noProof w:val="0"/>
          <w:sz w:val="18"/>
          <w:szCs w:val="18"/>
        </w:rPr>
        <w:t>r</w:t>
      </w:r>
      <w:r w:rsidR="002F21D4" w:rsidRPr="007C3551">
        <w:rPr>
          <w:noProof w:val="0"/>
          <w:sz w:val="18"/>
          <w:szCs w:val="18"/>
        </w:rPr>
        <w:t>e.</w:t>
      </w:r>
      <w:r w:rsidR="005B48FD" w:rsidRPr="007C3551">
        <w:rPr>
          <w:noProof w:val="0"/>
          <w:sz w:val="18"/>
          <w:szCs w:val="18"/>
        </w:rPr>
        <w:t>r</w:t>
      </w:r>
      <w:r w:rsidR="002F21D4" w:rsidRPr="007C3551">
        <w:rPr>
          <w:noProof w:val="0"/>
          <w:sz w:val="18"/>
          <w:szCs w:val="18"/>
        </w:rPr>
        <w:t xml:space="preserve">uxandra@student.utcluj.ro </w:t>
      </w:r>
      <w:r w:rsidR="00BD670B" w:rsidRPr="007C3551">
        <w:rPr>
          <w:noProof w:val="0"/>
          <w:sz w:val="18"/>
          <w:szCs w:val="18"/>
        </w:rPr>
        <w:br w:type="column"/>
      </w:r>
      <w:r w:rsidR="002F21D4" w:rsidRPr="007C3551">
        <w:rPr>
          <w:noProof w:val="0"/>
          <w:sz w:val="18"/>
          <w:szCs w:val="18"/>
        </w:rPr>
        <w:t>Cristian-Cosmin Vancea</w:t>
      </w:r>
      <w:r w:rsidR="002F21D4" w:rsidRPr="007C3551">
        <w:rPr>
          <w:noProof w:val="0"/>
          <w:sz w:val="18"/>
          <w:szCs w:val="18"/>
        </w:rPr>
        <w:br/>
      </w:r>
      <w:r w:rsidR="002F21D4" w:rsidRPr="007C3551">
        <w:rPr>
          <w:i/>
          <w:iCs/>
          <w:noProof w:val="0"/>
          <w:sz w:val="18"/>
          <w:szCs w:val="18"/>
        </w:rPr>
        <w:t>Computer Science Department</w:t>
      </w:r>
      <w:r w:rsidR="002F21D4" w:rsidRPr="007C3551">
        <w:rPr>
          <w:i/>
          <w:iCs/>
          <w:noProof w:val="0"/>
          <w:sz w:val="18"/>
          <w:szCs w:val="18"/>
        </w:rPr>
        <w:br/>
        <w:t>Technical University of Cluj-Napoca</w:t>
      </w:r>
      <w:r w:rsidR="002F21D4" w:rsidRPr="007C3551">
        <w:rPr>
          <w:i/>
          <w:iCs/>
          <w:noProof w:val="0"/>
          <w:sz w:val="18"/>
          <w:szCs w:val="18"/>
        </w:rPr>
        <w:br/>
      </w:r>
      <w:proofErr w:type="spellStart"/>
      <w:r w:rsidR="002F21D4" w:rsidRPr="007C3551">
        <w:rPr>
          <w:noProof w:val="0"/>
          <w:sz w:val="18"/>
          <w:szCs w:val="18"/>
        </w:rPr>
        <w:t>Cluj-Napoca</w:t>
      </w:r>
      <w:proofErr w:type="spellEnd"/>
      <w:r w:rsidR="002F21D4" w:rsidRPr="007C3551">
        <w:rPr>
          <w:noProof w:val="0"/>
          <w:sz w:val="18"/>
          <w:szCs w:val="18"/>
        </w:rPr>
        <w:t>, Romania</w:t>
      </w:r>
      <w:r w:rsidR="002F21D4" w:rsidRPr="007C3551">
        <w:rPr>
          <w:noProof w:val="0"/>
          <w:sz w:val="18"/>
          <w:szCs w:val="18"/>
        </w:rPr>
        <w:br/>
      </w:r>
      <w:hyperlink r:id="rId9" w:history="1">
        <w:r w:rsidR="005B48FD" w:rsidRPr="007C3551">
          <w:rPr>
            <w:noProof w:val="0"/>
            <w:sz w:val="18"/>
            <w:szCs w:val="18"/>
          </w:rPr>
          <w:t>c</w:t>
        </w:r>
        <w:r w:rsidR="002F21D4" w:rsidRPr="007C3551">
          <w:rPr>
            <w:noProof w:val="0"/>
            <w:sz w:val="18"/>
            <w:szCs w:val="18"/>
          </w:rPr>
          <w:t>ristian.</w:t>
        </w:r>
        <w:r w:rsidR="005B48FD" w:rsidRPr="007C3551">
          <w:rPr>
            <w:noProof w:val="0"/>
            <w:sz w:val="18"/>
            <w:szCs w:val="18"/>
          </w:rPr>
          <w:t>v</w:t>
        </w:r>
        <w:r w:rsidR="002F21D4" w:rsidRPr="007C3551">
          <w:rPr>
            <w:noProof w:val="0"/>
            <w:sz w:val="18"/>
            <w:szCs w:val="18"/>
          </w:rPr>
          <w:t>ancea@cs.utcluj.ro</w:t>
        </w:r>
      </w:hyperlink>
    </w:p>
    <w:p w14:paraId="0316535E" w14:textId="77777777" w:rsidR="009F1D79" w:rsidRPr="00045DDA" w:rsidRDefault="009F1D79">
      <w:pPr>
        <w:rPr>
          <w:noProof w:val="0"/>
        </w:rPr>
        <w:sectPr w:rsidR="009F1D79" w:rsidRPr="00045DDA" w:rsidSect="002F21D4">
          <w:type w:val="continuous"/>
          <w:pgSz w:w="595.30pt" w:h="841.90pt" w:code="9"/>
          <w:pgMar w:top="22.50pt" w:right="44.65pt" w:bottom="72pt" w:left="44.65pt" w:header="36pt" w:footer="36pt" w:gutter="0pt"/>
          <w:cols w:num="2" w:space="36pt"/>
          <w:docGrid w:linePitch="360"/>
        </w:sectPr>
      </w:pPr>
    </w:p>
    <w:p w14:paraId="0A88E65D" w14:textId="77777777" w:rsidR="009303D9" w:rsidRPr="00045DDA" w:rsidRDefault="00BD670B">
      <w:pPr>
        <w:rPr>
          <w:noProof w:val="0"/>
        </w:rPr>
        <w:sectPr w:rsidR="009303D9" w:rsidRPr="00045DDA" w:rsidSect="003B4E04">
          <w:type w:val="continuous"/>
          <w:pgSz w:w="595.30pt" w:h="841.90pt" w:code="9"/>
          <w:pgMar w:top="22.50pt" w:right="44.65pt" w:bottom="72pt" w:left="44.65pt" w:header="36pt" w:footer="36pt" w:gutter="0pt"/>
          <w:cols w:num="3" w:space="36pt"/>
          <w:docGrid w:linePitch="360"/>
        </w:sectPr>
      </w:pPr>
      <w:r w:rsidRPr="00045DDA">
        <w:rPr>
          <w:noProof w:val="0"/>
        </w:rPr>
        <w:br w:type="column"/>
      </w:r>
    </w:p>
    <w:p w14:paraId="40FA2D84" w14:textId="4E2DAAF0" w:rsidR="004D72B5" w:rsidRPr="007C3551" w:rsidRDefault="002F21D4" w:rsidP="00972203">
      <w:pPr>
        <w:pStyle w:val="Abstract"/>
        <w:rPr>
          <w:i/>
          <w:iCs/>
        </w:rPr>
      </w:pPr>
      <w:r w:rsidRPr="007C3551">
        <w:rPr>
          <w:i/>
          <w:iCs/>
        </w:rPr>
        <w:t>Abstract</w:t>
      </w:r>
      <w:r w:rsidRPr="007C3551">
        <w:t>—In recent years, artificial intelligence has played a pivotal role in advancing medical imaging, particularly in the early detection of thoracic diseases through chest X-rays. Latest efforts have been successful in proposing deep learning solutions for accurate classification of different pathologies. The objectives have been refocused towards improving the detection of different sig</w:t>
      </w:r>
      <w:r w:rsidR="00E57DF1" w:rsidRPr="007C3551">
        <w:t>n</w:t>
      </w:r>
      <w:r w:rsidRPr="007C3551">
        <w:t xml:space="preserve">s of disease. We propose an original deep learning model for affected area detection. The model is based on the YOLOv12 object detection architecture, which was enhanced specifically for medical use cases. The improvements include attention mechanisms, deformable convolutions, and feature aggregation modules such as FPN and PANet. We created a custom dataset, mainly a combination of two public chest X-ray datasets, which were augmented to train our model. Experimental results demonstrate </w:t>
      </w:r>
      <w:r w:rsidR="007C3551" w:rsidRPr="007C3551">
        <w:t xml:space="preserve">that </w:t>
      </w:r>
      <w:r w:rsidRPr="007C3551">
        <w:t xml:space="preserve">the proposed model achieves a mAP@0.5 of 0.374 and a Recall of 0.519, outperforming existing models, including baseline YOLOv12, YOLOv11, YOLOv8, and Faster R-CNN on these key metrics. Despite the architectural enhancements, inference time remained competitive at 6.3 </w:t>
      </w:r>
      <w:proofErr w:type="spellStart"/>
      <w:r w:rsidRPr="007C3551">
        <w:t>ms</w:t>
      </w:r>
      <w:proofErr w:type="spellEnd"/>
      <w:r w:rsidRPr="007C3551">
        <w:t xml:space="preserve"> per image. The model shows high reliability in identifying </w:t>
      </w:r>
      <w:r w:rsidR="00C54889" w:rsidRPr="007C3551">
        <w:t>four</w:t>
      </w:r>
      <w:r w:rsidRPr="007C3551">
        <w:t xml:space="preserve"> key thoracic pathologies: cardiomegaly, aortic enlargement, pulmonary nodules/masses, and pleural effusion. These findings suggest that optimized YOLOv12-based models can serve as effective diagnostic support tools in clinical and remote healthcare settings.</w:t>
      </w:r>
    </w:p>
    <w:p w14:paraId="58B10678" w14:textId="705CC16B" w:rsidR="009303D9" w:rsidRPr="007C3551" w:rsidRDefault="004D72B5" w:rsidP="00972203">
      <w:pPr>
        <w:pStyle w:val="Keywords"/>
      </w:pPr>
      <w:bookmarkStart w:id="0" w:name="_Hlk204609735"/>
      <w:r w:rsidRPr="007C3551">
        <w:t>Keywords—</w:t>
      </w:r>
      <w:r w:rsidR="002F21D4" w:rsidRPr="007C3551">
        <w:t>YOLOv12, chest X-ray, thoracic pathology detection, CBAM, deformable convolution, deep learning, object detection, Faster R-CNN</w:t>
      </w:r>
    </w:p>
    <w:p w14:paraId="1A521F3C" w14:textId="365D3FD0" w:rsidR="009303D9" w:rsidRPr="007C3551" w:rsidRDefault="009303D9" w:rsidP="002F21D4">
      <w:pPr>
        <w:pStyle w:val="Heading1"/>
        <w:rPr>
          <w:noProof w:val="0"/>
        </w:rPr>
      </w:pPr>
      <w:bookmarkStart w:id="1" w:name="_Hlk204609722"/>
      <w:r w:rsidRPr="007C3551">
        <w:rPr>
          <w:noProof w:val="0"/>
        </w:rPr>
        <w:t>Introduction</w:t>
      </w:r>
    </w:p>
    <w:bookmarkEnd w:id="1"/>
    <w:p w14:paraId="5B84FB04" w14:textId="2C7B1776" w:rsidR="009303D9" w:rsidRPr="007C3551" w:rsidRDefault="002F21D4" w:rsidP="00E7596C">
      <w:pPr>
        <w:pStyle w:val="BodyText"/>
        <w:rPr>
          <w:noProof w:val="0"/>
          <w:lang w:val="en-US"/>
        </w:rPr>
      </w:pPr>
      <w:r w:rsidRPr="007C3551">
        <w:rPr>
          <w:noProof w:val="0"/>
          <w:lang w:val="en-US"/>
        </w:rPr>
        <w:t>Chest radiography is among the most frequently employed diagnostic imaging techniques, with an estimated 3.6 billion chest X-rays performed annually worldwide</w:t>
      </w:r>
      <w:r w:rsidR="002439DF" w:rsidRPr="007C3551">
        <w:rPr>
          <w:noProof w:val="0"/>
          <w:lang w:val="en-US"/>
        </w:rPr>
        <w:t xml:space="preserve"> </w:t>
      </w:r>
      <w:r w:rsidR="003B7314" w:rsidRPr="007C3551">
        <w:rPr>
          <w:noProof w:val="0"/>
          <w:lang w:val="en-US"/>
        </w:rPr>
        <w:fldChar w:fldCharType="begin"/>
      </w:r>
      <w:r w:rsidR="003B7314" w:rsidRPr="007C3551">
        <w:rPr>
          <w:noProof w:val="0"/>
          <w:lang w:val="en-US"/>
        </w:rPr>
        <w:instrText xml:space="preserve"> REF _Ref204628378 \r \h </w:instrText>
      </w:r>
      <w:r w:rsidR="003B7314" w:rsidRPr="007C3551">
        <w:rPr>
          <w:noProof w:val="0"/>
          <w:lang w:val="en-US"/>
        </w:rPr>
      </w:r>
      <w:r w:rsidR="003B7314" w:rsidRPr="007C3551">
        <w:rPr>
          <w:noProof w:val="0"/>
          <w:lang w:val="en-US"/>
        </w:rPr>
        <w:fldChar w:fldCharType="separate"/>
      </w:r>
      <w:r w:rsidR="006963B0">
        <w:rPr>
          <w:noProof w:val="0"/>
          <w:lang w:val="en-US"/>
        </w:rPr>
        <w:t>[1]</w:t>
      </w:r>
      <w:r w:rsidR="003B7314" w:rsidRPr="007C3551">
        <w:rPr>
          <w:noProof w:val="0"/>
          <w:lang w:val="en-US"/>
        </w:rPr>
        <w:fldChar w:fldCharType="end"/>
      </w:r>
      <w:r w:rsidRPr="007C3551">
        <w:rPr>
          <w:noProof w:val="0"/>
          <w:lang w:val="en-US"/>
        </w:rPr>
        <w:t xml:space="preserve">, especially for pulmonary and cardiac assessments. X-rays represent one of the most commonly used diagnostic imaging techniques due to </w:t>
      </w:r>
      <w:r w:rsidR="007C3551" w:rsidRPr="007C3551">
        <w:rPr>
          <w:noProof w:val="0"/>
          <w:lang w:val="en-US"/>
        </w:rPr>
        <w:t xml:space="preserve">their </w:t>
      </w:r>
      <w:r w:rsidRPr="007C3551">
        <w:rPr>
          <w:noProof w:val="0"/>
          <w:lang w:val="en-US"/>
        </w:rPr>
        <w:t xml:space="preserve">affordability, wide availability, and diagnostic utility in identifying pulmonary, cardiac, and skeletal abnormalities. However, interpreting chest X-rays remains a significant challenge, even for trained radiologists, due to overlapping anatomical structures, subtle visual cues, and variability in image quality </w:t>
      </w:r>
      <w:r w:rsidR="003B7314" w:rsidRPr="007C3551">
        <w:rPr>
          <w:noProof w:val="0"/>
          <w:lang w:val="en-US"/>
        </w:rPr>
        <w:fldChar w:fldCharType="begin"/>
      </w:r>
      <w:r w:rsidR="003B7314" w:rsidRPr="007C3551">
        <w:rPr>
          <w:noProof w:val="0"/>
          <w:lang w:val="en-US"/>
        </w:rPr>
        <w:instrText xml:space="preserve"> REF _Ref204628393 \r \h </w:instrText>
      </w:r>
      <w:r w:rsidR="003B7314" w:rsidRPr="007C3551">
        <w:rPr>
          <w:noProof w:val="0"/>
          <w:lang w:val="en-US"/>
        </w:rPr>
      </w:r>
      <w:r w:rsidR="003B7314" w:rsidRPr="007C3551">
        <w:rPr>
          <w:noProof w:val="0"/>
          <w:lang w:val="en-US"/>
        </w:rPr>
        <w:fldChar w:fldCharType="separate"/>
      </w:r>
      <w:r w:rsidR="006963B0">
        <w:rPr>
          <w:noProof w:val="0"/>
          <w:lang w:val="en-US"/>
        </w:rPr>
        <w:t>[2]</w:t>
      </w:r>
      <w:r w:rsidR="003B7314" w:rsidRPr="007C3551">
        <w:rPr>
          <w:noProof w:val="0"/>
          <w:lang w:val="en-US"/>
        </w:rPr>
        <w:fldChar w:fldCharType="end"/>
      </w:r>
      <w:r w:rsidRPr="007C3551">
        <w:rPr>
          <w:noProof w:val="0"/>
          <w:lang w:val="en-US"/>
        </w:rPr>
        <w:t>. These complexities can lead to diagnostic inaccuracies, particularly in resource-limited settings with a shortage of radiologists.</w:t>
      </w:r>
    </w:p>
    <w:p w14:paraId="27E486EE" w14:textId="3A1C7039" w:rsidR="002F21D4" w:rsidRPr="007C3551" w:rsidRDefault="002F21D4" w:rsidP="002F21D4">
      <w:pPr>
        <w:pStyle w:val="BodyText"/>
        <w:rPr>
          <w:noProof w:val="0"/>
          <w:lang w:val="en-US"/>
        </w:rPr>
      </w:pPr>
      <w:r w:rsidRPr="007C3551">
        <w:rPr>
          <w:noProof w:val="0"/>
          <w:lang w:val="en-US"/>
        </w:rPr>
        <w:t xml:space="preserve">Recent advancements in deep learning, specifically Convolutional Neural Networks (CNNs), have greatly enhanced automated image analysis in medical contexts </w:t>
      </w:r>
      <w:r w:rsidR="003B7314" w:rsidRPr="007C3551">
        <w:rPr>
          <w:noProof w:val="0"/>
          <w:lang w:val="en-US"/>
        </w:rPr>
        <w:fldChar w:fldCharType="begin"/>
      </w:r>
      <w:r w:rsidR="003B7314" w:rsidRPr="007C3551">
        <w:rPr>
          <w:noProof w:val="0"/>
          <w:lang w:val="en-US"/>
        </w:rPr>
        <w:instrText xml:space="preserve"> REF _Ref204628447 \r \h </w:instrText>
      </w:r>
      <w:r w:rsidR="003B7314" w:rsidRPr="007C3551">
        <w:rPr>
          <w:noProof w:val="0"/>
          <w:lang w:val="en-US"/>
        </w:rPr>
      </w:r>
      <w:r w:rsidR="003B7314" w:rsidRPr="007C3551">
        <w:rPr>
          <w:noProof w:val="0"/>
          <w:lang w:val="en-US"/>
        </w:rPr>
        <w:fldChar w:fldCharType="separate"/>
      </w:r>
      <w:r w:rsidR="006963B0">
        <w:rPr>
          <w:noProof w:val="0"/>
          <w:lang w:val="en-US"/>
        </w:rPr>
        <w:t>[3]</w:t>
      </w:r>
      <w:r w:rsidR="003B7314" w:rsidRPr="007C3551">
        <w:rPr>
          <w:noProof w:val="0"/>
          <w:lang w:val="en-US"/>
        </w:rPr>
        <w:fldChar w:fldCharType="end"/>
      </w:r>
      <w:r w:rsidRPr="007C3551">
        <w:rPr>
          <w:noProof w:val="0"/>
          <w:lang w:val="en-US"/>
        </w:rPr>
        <w:t xml:space="preserve">. CNN-based systems like </w:t>
      </w:r>
      <w:proofErr w:type="spellStart"/>
      <w:r w:rsidRPr="007C3551">
        <w:rPr>
          <w:noProof w:val="0"/>
          <w:lang w:val="en-US"/>
        </w:rPr>
        <w:t>ChestNet</w:t>
      </w:r>
      <w:proofErr w:type="spellEnd"/>
      <w:r w:rsidR="002439DF" w:rsidRPr="007C3551">
        <w:rPr>
          <w:noProof w:val="0"/>
          <w:lang w:val="en-US"/>
        </w:rPr>
        <w:t xml:space="preserve"> </w:t>
      </w:r>
      <w:r w:rsidR="003B7314" w:rsidRPr="007C3551">
        <w:rPr>
          <w:noProof w:val="0"/>
          <w:lang w:val="en-US"/>
        </w:rPr>
        <w:fldChar w:fldCharType="begin"/>
      </w:r>
      <w:r w:rsidR="003B7314" w:rsidRPr="007C3551">
        <w:rPr>
          <w:noProof w:val="0"/>
          <w:lang w:val="en-US"/>
        </w:rPr>
        <w:instrText xml:space="preserve"> REF _Ref204628460 \r \h </w:instrText>
      </w:r>
      <w:r w:rsidR="003B7314" w:rsidRPr="007C3551">
        <w:rPr>
          <w:noProof w:val="0"/>
          <w:lang w:val="en-US"/>
        </w:rPr>
      </w:r>
      <w:r w:rsidR="003B7314" w:rsidRPr="007C3551">
        <w:rPr>
          <w:noProof w:val="0"/>
          <w:lang w:val="en-US"/>
        </w:rPr>
        <w:fldChar w:fldCharType="separate"/>
      </w:r>
      <w:r w:rsidR="006963B0">
        <w:rPr>
          <w:noProof w:val="0"/>
          <w:lang w:val="en-US"/>
        </w:rPr>
        <w:t>[4]</w:t>
      </w:r>
      <w:r w:rsidR="003B7314" w:rsidRPr="007C3551">
        <w:rPr>
          <w:noProof w:val="0"/>
          <w:lang w:val="en-US"/>
        </w:rPr>
        <w:fldChar w:fldCharType="end"/>
      </w:r>
      <w:r w:rsidRPr="007C3551">
        <w:rPr>
          <w:noProof w:val="0"/>
          <w:lang w:val="en-US"/>
        </w:rPr>
        <w:t>, which incorporate attention mechanisms, have improved detection of thoracic diseases</w:t>
      </w:r>
      <w:r w:rsidR="002439DF" w:rsidRPr="007C3551">
        <w:rPr>
          <w:noProof w:val="0"/>
          <w:lang w:val="en-US"/>
        </w:rPr>
        <w:t>,</w:t>
      </w:r>
      <w:r w:rsidRPr="007C3551">
        <w:rPr>
          <w:noProof w:val="0"/>
          <w:lang w:val="en-US"/>
        </w:rPr>
        <w:t xml:space="preserve"> such as pleural effusion and cardiomegaly. Yet, most models still underperform on grayscale medical </w:t>
      </w:r>
      <w:r w:rsidRPr="007C3551">
        <w:rPr>
          <w:noProof w:val="0"/>
          <w:lang w:val="en-US"/>
        </w:rPr>
        <w:t>images, mainly due to their training on natural image datasets and lack of mechanism focus on varying scales and context.</w:t>
      </w:r>
    </w:p>
    <w:p w14:paraId="05192F62" w14:textId="5592EFDC" w:rsidR="002F21D4" w:rsidRPr="007C3551" w:rsidRDefault="005B486F" w:rsidP="00E0583B">
      <w:pPr>
        <w:pStyle w:val="BodyText"/>
        <w:rPr>
          <w:noProof w:val="0"/>
          <w:lang w:val="en-US"/>
        </w:rPr>
      </w:pPr>
      <w:r w:rsidRPr="007C3551">
        <w:rPr>
          <w:noProof w:val="0"/>
          <w:lang w:val="en-US"/>
        </w:rPr>
        <w:t>Nowadays, o</w:t>
      </w:r>
      <w:r w:rsidR="002F21D4" w:rsidRPr="007C3551">
        <w:rPr>
          <w:noProof w:val="0"/>
          <w:lang w:val="en-US"/>
        </w:rPr>
        <w:t xml:space="preserve">bject detection frameworks from the YOLO (You Only Look Once) family </w:t>
      </w:r>
      <w:r w:rsidR="009E73EB" w:rsidRPr="007C3551">
        <w:rPr>
          <w:noProof w:val="0"/>
          <w:lang w:val="en-US"/>
        </w:rPr>
        <w:fldChar w:fldCharType="begin"/>
      </w:r>
      <w:r w:rsidR="009E73EB" w:rsidRPr="007C3551">
        <w:rPr>
          <w:noProof w:val="0"/>
          <w:lang w:val="en-US"/>
        </w:rPr>
        <w:instrText xml:space="preserve"> REF _Ref204628501 \r \h </w:instrText>
      </w:r>
      <w:r w:rsidR="009E73EB" w:rsidRPr="007C3551">
        <w:rPr>
          <w:noProof w:val="0"/>
          <w:lang w:val="en-US"/>
        </w:rPr>
      </w:r>
      <w:r w:rsidR="009E73EB" w:rsidRPr="007C3551">
        <w:rPr>
          <w:noProof w:val="0"/>
          <w:lang w:val="en-US"/>
        </w:rPr>
        <w:fldChar w:fldCharType="separate"/>
      </w:r>
      <w:r w:rsidR="006963B0">
        <w:rPr>
          <w:noProof w:val="0"/>
          <w:lang w:val="en-US"/>
        </w:rPr>
        <w:t>[5]</w:t>
      </w:r>
      <w:r w:rsidR="009E73EB" w:rsidRPr="007C3551">
        <w:rPr>
          <w:noProof w:val="0"/>
          <w:lang w:val="en-US"/>
        </w:rPr>
        <w:fldChar w:fldCharType="end"/>
      </w:r>
      <w:r w:rsidRPr="007C3551">
        <w:rPr>
          <w:noProof w:val="0"/>
          <w:lang w:val="en-US"/>
        </w:rPr>
        <w:t xml:space="preserve"> </w:t>
      </w:r>
      <w:r w:rsidR="002F21D4" w:rsidRPr="007C3551">
        <w:rPr>
          <w:noProof w:val="0"/>
          <w:lang w:val="en-US"/>
        </w:rPr>
        <w:t>are renowned for their real-time performance and high throughput, but their typical designs and training regimes are tailored to RGB datasets like COCO</w:t>
      </w:r>
      <w:r w:rsidR="00680974" w:rsidRPr="007C3551">
        <w:rPr>
          <w:noProof w:val="0"/>
          <w:lang w:val="en-US"/>
        </w:rPr>
        <w:t xml:space="preserve"> </w:t>
      </w:r>
      <w:r w:rsidR="00680974" w:rsidRPr="007C3551">
        <w:rPr>
          <w:noProof w:val="0"/>
          <w:lang w:val="en-US"/>
        </w:rPr>
        <w:fldChar w:fldCharType="begin"/>
      </w:r>
      <w:r w:rsidR="00680974" w:rsidRPr="007C3551">
        <w:rPr>
          <w:noProof w:val="0"/>
          <w:lang w:val="en-US"/>
        </w:rPr>
        <w:instrText xml:space="preserve"> REF _Ref204629096 \r \h </w:instrText>
      </w:r>
      <w:r w:rsidR="00680974" w:rsidRPr="007C3551">
        <w:rPr>
          <w:noProof w:val="0"/>
          <w:lang w:val="en-US"/>
        </w:rPr>
      </w:r>
      <w:r w:rsidR="00680974" w:rsidRPr="007C3551">
        <w:rPr>
          <w:noProof w:val="0"/>
          <w:lang w:val="en-US"/>
        </w:rPr>
        <w:fldChar w:fldCharType="separate"/>
      </w:r>
      <w:r w:rsidR="006963B0">
        <w:rPr>
          <w:noProof w:val="0"/>
          <w:lang w:val="en-US"/>
        </w:rPr>
        <w:t>[6]</w:t>
      </w:r>
      <w:r w:rsidR="00680974" w:rsidRPr="007C3551">
        <w:rPr>
          <w:noProof w:val="0"/>
          <w:lang w:val="en-US"/>
        </w:rPr>
        <w:fldChar w:fldCharType="end"/>
      </w:r>
      <w:r w:rsidR="002F21D4" w:rsidRPr="007C3551">
        <w:rPr>
          <w:noProof w:val="0"/>
          <w:lang w:val="en-US"/>
        </w:rPr>
        <w:t xml:space="preserve">. </w:t>
      </w:r>
      <w:r w:rsidR="00E0583B" w:rsidRPr="007C3551">
        <w:rPr>
          <w:noProof w:val="0"/>
          <w:lang w:val="en-US"/>
        </w:rPr>
        <w:t>Recently, YOLOv12</w:t>
      </w:r>
      <w:r w:rsidR="00680974" w:rsidRPr="007C3551">
        <w:rPr>
          <w:noProof w:val="0"/>
          <w:lang w:val="en-US"/>
        </w:rPr>
        <w:t xml:space="preserve"> </w:t>
      </w:r>
      <w:r w:rsidR="00680974" w:rsidRPr="007C3551">
        <w:rPr>
          <w:noProof w:val="0"/>
          <w:lang w:val="en-US"/>
        </w:rPr>
        <w:fldChar w:fldCharType="begin"/>
      </w:r>
      <w:r w:rsidR="00680974" w:rsidRPr="007C3551">
        <w:rPr>
          <w:noProof w:val="0"/>
          <w:lang w:val="en-US"/>
        </w:rPr>
        <w:instrText xml:space="preserve"> REF _Ref204629122 \r \h </w:instrText>
      </w:r>
      <w:r w:rsidR="00680974" w:rsidRPr="007C3551">
        <w:rPr>
          <w:noProof w:val="0"/>
          <w:lang w:val="en-US"/>
        </w:rPr>
      </w:r>
      <w:r w:rsidR="00680974" w:rsidRPr="007C3551">
        <w:rPr>
          <w:noProof w:val="0"/>
          <w:lang w:val="en-US"/>
        </w:rPr>
        <w:fldChar w:fldCharType="separate"/>
      </w:r>
      <w:r w:rsidR="006963B0">
        <w:rPr>
          <w:noProof w:val="0"/>
          <w:lang w:val="en-US"/>
        </w:rPr>
        <w:t>[7]</w:t>
      </w:r>
      <w:r w:rsidR="00680974" w:rsidRPr="007C3551">
        <w:rPr>
          <w:noProof w:val="0"/>
          <w:lang w:val="en-US"/>
        </w:rPr>
        <w:fldChar w:fldCharType="end"/>
      </w:r>
      <w:r w:rsidR="00E0583B" w:rsidRPr="007C3551">
        <w:rPr>
          <w:noProof w:val="0"/>
          <w:lang w:val="en-US"/>
        </w:rPr>
        <w:t xml:space="preserve"> has emerged as the latest evolution, integrating attention-centric modules – notably Area Attention and R-ELAN – to enhance feature representation while preserving fast inference. Based on thorough analysis</w:t>
      </w:r>
      <w:r w:rsidRPr="007C3551">
        <w:rPr>
          <w:noProof w:val="0"/>
          <w:lang w:val="en-US"/>
        </w:rPr>
        <w:t xml:space="preserve">, we </w:t>
      </w:r>
      <w:r w:rsidR="00E0583B" w:rsidRPr="007C3551">
        <w:rPr>
          <w:noProof w:val="0"/>
          <w:lang w:val="en-US"/>
        </w:rPr>
        <w:t>focused our interest</w:t>
      </w:r>
      <w:r w:rsidRPr="007C3551">
        <w:rPr>
          <w:noProof w:val="0"/>
          <w:lang w:val="en-US"/>
        </w:rPr>
        <w:t xml:space="preserve"> </w:t>
      </w:r>
      <w:r w:rsidR="00077D7A" w:rsidRPr="007C3551">
        <w:rPr>
          <w:noProof w:val="0"/>
          <w:lang w:val="en-US"/>
        </w:rPr>
        <w:t xml:space="preserve">on </w:t>
      </w:r>
      <w:r w:rsidR="002F21D4" w:rsidRPr="007C3551">
        <w:rPr>
          <w:noProof w:val="0"/>
          <w:lang w:val="en-US"/>
        </w:rPr>
        <w:t>YOLOv12 due to its novel attention mechanisms, which enable more precise localization and robustness when analyzing complex medical images such as chest X-rays.</w:t>
      </w:r>
    </w:p>
    <w:p w14:paraId="6CF1C961" w14:textId="358E5545" w:rsidR="00D80AF9" w:rsidRPr="007C3551" w:rsidRDefault="002F21D4" w:rsidP="002F21D4">
      <w:pPr>
        <w:pStyle w:val="BodyText"/>
        <w:rPr>
          <w:noProof w:val="0"/>
          <w:lang w:val="en-US"/>
        </w:rPr>
      </w:pPr>
      <w:r w:rsidRPr="007C3551">
        <w:rPr>
          <w:noProof w:val="0"/>
          <w:lang w:val="en-US"/>
        </w:rPr>
        <w:t>In this study, we propose a</w:t>
      </w:r>
      <w:r w:rsidR="00E0583B" w:rsidRPr="007C3551">
        <w:rPr>
          <w:noProof w:val="0"/>
          <w:lang w:val="en-US"/>
        </w:rPr>
        <w:t xml:space="preserve">n original </w:t>
      </w:r>
      <w:r w:rsidRPr="007C3551">
        <w:rPr>
          <w:noProof w:val="0"/>
          <w:lang w:val="en-US"/>
        </w:rPr>
        <w:t xml:space="preserve">medical-adapted YOLOv12 model for thoracic pathology detection in chest X-ray images. The architecture incorporates several key enhancements tailored to </w:t>
      </w:r>
      <w:r w:rsidR="00D80AF9" w:rsidRPr="007C3551">
        <w:rPr>
          <w:noProof w:val="0"/>
          <w:lang w:val="en-US"/>
        </w:rPr>
        <w:t>our</w:t>
      </w:r>
      <w:r w:rsidRPr="007C3551">
        <w:rPr>
          <w:noProof w:val="0"/>
          <w:lang w:val="en-US"/>
        </w:rPr>
        <w:t xml:space="preserve"> domain, including the integration of </w:t>
      </w:r>
      <w:r w:rsidR="00D80AF9" w:rsidRPr="007C3551">
        <w:rPr>
          <w:noProof w:val="0"/>
          <w:lang w:val="en-US"/>
        </w:rPr>
        <w:t>several deep learning specific modules:</w:t>
      </w:r>
    </w:p>
    <w:p w14:paraId="426791C5" w14:textId="75D83EDF" w:rsidR="00D80AF9" w:rsidRPr="007C3551" w:rsidRDefault="003A48F7" w:rsidP="003A48F7">
      <w:pPr>
        <w:pStyle w:val="bulletlist"/>
        <w:rPr>
          <w:noProof w:val="0"/>
          <w:lang w:val="en-US"/>
        </w:rPr>
      </w:pPr>
      <w:r w:rsidRPr="007C3551">
        <w:rPr>
          <w:noProof w:val="0"/>
          <w:lang w:val="en-US"/>
        </w:rPr>
        <w:t>the Convolutional Block Attention Modules (CBAM</w:t>
      </w:r>
      <w:r w:rsidR="00A44DF3" w:rsidRPr="007C3551">
        <w:rPr>
          <w:noProof w:val="0"/>
          <w:lang w:val="en-US"/>
        </w:rPr>
        <w:t>s</w:t>
      </w:r>
      <w:r w:rsidRPr="007C3551">
        <w:rPr>
          <w:noProof w:val="0"/>
          <w:lang w:val="en-US"/>
        </w:rPr>
        <w:t>) emphasize diagnostically relevant channel and spatial features;</w:t>
      </w:r>
    </w:p>
    <w:p w14:paraId="69725E20" w14:textId="448C787F" w:rsidR="003A48F7" w:rsidRPr="007C3551" w:rsidRDefault="003A48F7" w:rsidP="003A48F7">
      <w:pPr>
        <w:pStyle w:val="bulletlist"/>
        <w:rPr>
          <w:noProof w:val="0"/>
          <w:lang w:val="en-US"/>
        </w:rPr>
      </w:pPr>
      <w:r w:rsidRPr="007C3551">
        <w:rPr>
          <w:noProof w:val="0"/>
          <w:lang w:val="en-US"/>
        </w:rPr>
        <w:t>the use of deformable convolutions accommodates variations in lesion shapes and anatomical positions;</w:t>
      </w:r>
    </w:p>
    <w:p w14:paraId="323B6AB0" w14:textId="43F643B6" w:rsidR="002F21D4" w:rsidRPr="007C3551" w:rsidRDefault="003A48F7" w:rsidP="003A48F7">
      <w:pPr>
        <w:pStyle w:val="bulletlist"/>
        <w:rPr>
          <w:noProof w:val="0"/>
          <w:lang w:val="en-US"/>
        </w:rPr>
      </w:pPr>
      <w:r w:rsidRPr="007C3551">
        <w:rPr>
          <w:noProof w:val="0"/>
          <w:lang w:val="en-US"/>
        </w:rPr>
        <w:t>the addition of a high-resolution branch and an extra detection head – through the extension of the feature aggregation pathway FPN/PANet – improve</w:t>
      </w:r>
      <w:r w:rsidR="00A44DF3" w:rsidRPr="007C3551">
        <w:rPr>
          <w:noProof w:val="0"/>
          <w:lang w:val="en-US"/>
        </w:rPr>
        <w:t>s</w:t>
      </w:r>
      <w:r w:rsidRPr="007C3551">
        <w:rPr>
          <w:noProof w:val="0"/>
          <w:lang w:val="en-US"/>
        </w:rPr>
        <w:t xml:space="preserve"> the sensitivity to small-scale abnormalities.</w:t>
      </w:r>
    </w:p>
    <w:p w14:paraId="2C78C299" w14:textId="7BDC1679" w:rsidR="002F21D4" w:rsidRPr="007C3551" w:rsidRDefault="002F21D4" w:rsidP="002F21D4">
      <w:pPr>
        <w:pStyle w:val="BodyText"/>
        <w:rPr>
          <w:noProof w:val="0"/>
          <w:lang w:val="en-US"/>
        </w:rPr>
      </w:pPr>
      <w:r w:rsidRPr="007C3551">
        <w:rPr>
          <w:noProof w:val="0"/>
          <w:lang w:val="en-US"/>
        </w:rPr>
        <w:t xml:space="preserve">The model is trained and evaluated on a custom dataset, </w:t>
      </w:r>
      <w:r w:rsidR="00D80AF9" w:rsidRPr="007C3551">
        <w:rPr>
          <w:noProof w:val="0"/>
          <w:lang w:val="en-US"/>
        </w:rPr>
        <w:t>generated</w:t>
      </w:r>
      <w:r w:rsidRPr="007C3551">
        <w:rPr>
          <w:noProof w:val="0"/>
          <w:lang w:val="en-US"/>
        </w:rPr>
        <w:t xml:space="preserve"> by merging and augmenting two public chest X-ray collections with annotations </w:t>
      </w:r>
      <w:r w:rsidR="00C54889" w:rsidRPr="007C3551">
        <w:rPr>
          <w:noProof w:val="0"/>
          <w:lang w:val="en-US"/>
        </w:rPr>
        <w:t>corresponding to</w:t>
      </w:r>
      <w:r w:rsidRPr="007C3551">
        <w:rPr>
          <w:noProof w:val="0"/>
          <w:lang w:val="en-US"/>
        </w:rPr>
        <w:t xml:space="preserve"> </w:t>
      </w:r>
      <w:r w:rsidR="00C54889" w:rsidRPr="007C3551">
        <w:rPr>
          <w:noProof w:val="0"/>
          <w:lang w:val="en-US"/>
        </w:rPr>
        <w:t>four</w:t>
      </w:r>
      <w:r w:rsidRPr="007C3551">
        <w:rPr>
          <w:noProof w:val="0"/>
          <w:lang w:val="en-US"/>
        </w:rPr>
        <w:t xml:space="preserve"> target </w:t>
      </w:r>
      <w:r w:rsidR="00CD7B6B" w:rsidRPr="007C3551">
        <w:rPr>
          <w:noProof w:val="0"/>
          <w:lang w:val="en-US"/>
        </w:rPr>
        <w:t xml:space="preserve">classes of </w:t>
      </w:r>
      <w:r w:rsidR="00F42000" w:rsidRPr="007C3551">
        <w:rPr>
          <w:noProof w:val="0"/>
          <w:lang w:val="en-US"/>
        </w:rPr>
        <w:t>lesion</w:t>
      </w:r>
      <w:r w:rsidRPr="007C3551">
        <w:rPr>
          <w:noProof w:val="0"/>
          <w:lang w:val="en-US"/>
        </w:rPr>
        <w:t>: cardiomegaly,</w:t>
      </w:r>
      <w:r w:rsidR="00CD7B6B" w:rsidRPr="007C3551">
        <w:rPr>
          <w:noProof w:val="0"/>
          <w:lang w:val="en-US"/>
        </w:rPr>
        <w:t xml:space="preserve"> </w:t>
      </w:r>
      <w:r w:rsidRPr="007C3551">
        <w:rPr>
          <w:noProof w:val="0"/>
          <w:lang w:val="en-US"/>
        </w:rPr>
        <w:t>aortic</w:t>
      </w:r>
      <w:r w:rsidR="00CD7B6B" w:rsidRPr="007C3551">
        <w:rPr>
          <w:noProof w:val="0"/>
          <w:lang w:val="en-US"/>
        </w:rPr>
        <w:t xml:space="preserve"> </w:t>
      </w:r>
      <w:r w:rsidR="00D80AF9" w:rsidRPr="007C3551">
        <w:rPr>
          <w:noProof w:val="0"/>
          <w:lang w:val="en-US"/>
        </w:rPr>
        <w:t>enlargement</w:t>
      </w:r>
      <w:r w:rsidRPr="007C3551">
        <w:rPr>
          <w:noProof w:val="0"/>
          <w:lang w:val="en-US"/>
        </w:rPr>
        <w:t>,</w:t>
      </w:r>
      <w:r w:rsidR="00CD7B6B" w:rsidRPr="007C3551">
        <w:rPr>
          <w:noProof w:val="0"/>
          <w:lang w:val="en-US"/>
        </w:rPr>
        <w:t xml:space="preserve"> </w:t>
      </w:r>
      <w:r w:rsidRPr="007C3551">
        <w:rPr>
          <w:noProof w:val="0"/>
          <w:lang w:val="en-US"/>
        </w:rPr>
        <w:t>pulmonary nodules/masses</w:t>
      </w:r>
      <w:r w:rsidR="00C54889" w:rsidRPr="007C3551">
        <w:rPr>
          <w:noProof w:val="0"/>
          <w:lang w:val="en-US"/>
        </w:rPr>
        <w:t xml:space="preserve"> and</w:t>
      </w:r>
      <w:r w:rsidRPr="007C3551">
        <w:rPr>
          <w:noProof w:val="0"/>
          <w:lang w:val="en-US"/>
        </w:rPr>
        <w:t xml:space="preserve"> pleural effusion. We compare its performance against prior YOLO versions and the benchmark Faster R-CNN, analyzing key metrics such as mean Average Precision (</w:t>
      </w:r>
      <w:proofErr w:type="spellStart"/>
      <w:r w:rsidRPr="007C3551">
        <w:rPr>
          <w:noProof w:val="0"/>
          <w:lang w:val="en-US"/>
        </w:rPr>
        <w:t>mAP</w:t>
      </w:r>
      <w:proofErr w:type="spellEnd"/>
      <w:r w:rsidRPr="007C3551">
        <w:rPr>
          <w:noProof w:val="0"/>
          <w:lang w:val="en-US"/>
        </w:rPr>
        <w:t xml:space="preserve">), </w:t>
      </w:r>
      <w:r w:rsidR="00CD7B6B" w:rsidRPr="007C3551">
        <w:rPr>
          <w:noProof w:val="0"/>
          <w:lang w:val="en-US"/>
        </w:rPr>
        <w:t>Precision, R</w:t>
      </w:r>
      <w:r w:rsidRPr="007C3551">
        <w:rPr>
          <w:noProof w:val="0"/>
          <w:lang w:val="en-US"/>
        </w:rPr>
        <w:t>ecall and inference speed.</w:t>
      </w:r>
    </w:p>
    <w:p w14:paraId="2FCE2733" w14:textId="23609C44" w:rsidR="002F21D4" w:rsidRPr="007C3551" w:rsidRDefault="002F21D4" w:rsidP="002F21D4">
      <w:pPr>
        <w:pStyle w:val="BodyText"/>
        <w:rPr>
          <w:noProof w:val="0"/>
          <w:lang w:val="en-US"/>
        </w:rPr>
      </w:pPr>
      <w:r w:rsidRPr="007C3551">
        <w:rPr>
          <w:noProof w:val="0"/>
          <w:lang w:val="en-US"/>
        </w:rPr>
        <w:t xml:space="preserve">In summary, this work contributes a custom-optimized YOLOv12 model for </w:t>
      </w:r>
      <w:r w:rsidR="00CD7B6B" w:rsidRPr="007C3551">
        <w:rPr>
          <w:noProof w:val="0"/>
          <w:lang w:val="en-US"/>
        </w:rPr>
        <w:t xml:space="preserve">X-ray </w:t>
      </w:r>
      <w:r w:rsidRPr="007C3551">
        <w:rPr>
          <w:noProof w:val="0"/>
          <w:lang w:val="en-US"/>
        </w:rPr>
        <w:t>medical imagery, tailored for fine-grained thoracic abnormality detection. The proposed approach includes several key innovations:</w:t>
      </w:r>
    </w:p>
    <w:p w14:paraId="12C28B2C" w14:textId="3E237BF8" w:rsidR="002F21D4" w:rsidRPr="007C3551" w:rsidRDefault="002F21D4">
      <w:pPr>
        <w:pStyle w:val="bulletlist"/>
        <w:numPr>
          <w:ilvl w:val="0"/>
          <w:numId w:val="8"/>
        </w:numPr>
        <w:rPr>
          <w:noProof w:val="0"/>
          <w:lang w:val="en-US"/>
        </w:rPr>
      </w:pPr>
      <w:r w:rsidRPr="007C3551">
        <w:rPr>
          <w:noProof w:val="0"/>
          <w:lang w:val="en-US"/>
        </w:rPr>
        <w:t xml:space="preserve">Architectural enhancements, including: </w:t>
      </w:r>
      <w:r w:rsidR="00963977" w:rsidRPr="007C3551">
        <w:rPr>
          <w:noProof w:val="0"/>
          <w:lang w:val="en-US"/>
        </w:rPr>
        <w:t xml:space="preserve">1) </w:t>
      </w:r>
      <w:r w:rsidR="0051453E" w:rsidRPr="007C3551">
        <w:rPr>
          <w:noProof w:val="0"/>
          <w:lang w:val="en-US"/>
        </w:rPr>
        <w:t>insertion</w:t>
      </w:r>
      <w:r w:rsidRPr="007C3551">
        <w:rPr>
          <w:noProof w:val="0"/>
          <w:lang w:val="en-US"/>
        </w:rPr>
        <w:t xml:space="preserve"> of a high-resolution detection head P2 to improve </w:t>
      </w:r>
      <w:r w:rsidRPr="007C3551">
        <w:rPr>
          <w:noProof w:val="0"/>
          <w:lang w:val="en-US"/>
        </w:rPr>
        <w:lastRenderedPageBreak/>
        <w:t xml:space="preserve">localization of small lesions; </w:t>
      </w:r>
      <w:r w:rsidR="00963977" w:rsidRPr="007C3551">
        <w:rPr>
          <w:noProof w:val="0"/>
          <w:lang w:val="en-US"/>
        </w:rPr>
        <w:t xml:space="preserve">2) </w:t>
      </w:r>
      <w:r w:rsidRPr="007C3551">
        <w:rPr>
          <w:noProof w:val="0"/>
          <w:lang w:val="en-US"/>
        </w:rPr>
        <w:t>integration of CBAM attention modules at deeper levels</w:t>
      </w:r>
      <w:r w:rsidR="00963977" w:rsidRPr="007C3551">
        <w:rPr>
          <w:noProof w:val="0"/>
          <w:lang w:val="en-US"/>
        </w:rPr>
        <w:t>,</w:t>
      </w:r>
      <w:r w:rsidRPr="007C3551">
        <w:rPr>
          <w:noProof w:val="0"/>
          <w:lang w:val="en-US"/>
        </w:rPr>
        <w:t xml:space="preserve"> P4 and P5</w:t>
      </w:r>
      <w:r w:rsidR="00963977" w:rsidRPr="007C3551">
        <w:rPr>
          <w:noProof w:val="0"/>
          <w:lang w:val="en-US"/>
        </w:rPr>
        <w:t xml:space="preserve">, respectively, </w:t>
      </w:r>
      <w:r w:rsidRPr="007C3551">
        <w:rPr>
          <w:noProof w:val="0"/>
          <w:lang w:val="en-US"/>
        </w:rPr>
        <w:t xml:space="preserve">to refine feature focus; </w:t>
      </w:r>
      <w:r w:rsidR="00963977" w:rsidRPr="007C3551">
        <w:rPr>
          <w:noProof w:val="0"/>
          <w:lang w:val="en-US"/>
        </w:rPr>
        <w:t xml:space="preserve">3) </w:t>
      </w:r>
      <w:r w:rsidRPr="007C3551">
        <w:rPr>
          <w:noProof w:val="0"/>
          <w:lang w:val="en-US"/>
        </w:rPr>
        <w:t>inclusion of deformable convolutions in the backbone to enhance adaptability to irregular lesion shapes</w:t>
      </w:r>
      <w:r w:rsidR="00963977" w:rsidRPr="007C3551">
        <w:rPr>
          <w:noProof w:val="0"/>
          <w:lang w:val="en-US"/>
        </w:rPr>
        <w:t>.</w:t>
      </w:r>
    </w:p>
    <w:p w14:paraId="761FA017" w14:textId="6C6E25DF" w:rsidR="00963977" w:rsidRPr="007C3551" w:rsidRDefault="00963977">
      <w:pPr>
        <w:pStyle w:val="bulletlist"/>
        <w:numPr>
          <w:ilvl w:val="0"/>
          <w:numId w:val="8"/>
        </w:numPr>
        <w:rPr>
          <w:noProof w:val="0"/>
          <w:lang w:val="en-US"/>
        </w:rPr>
      </w:pPr>
      <w:r w:rsidRPr="007C3551">
        <w:rPr>
          <w:noProof w:val="0"/>
          <w:lang w:val="en-US"/>
        </w:rPr>
        <w:t xml:space="preserve">Development and use of a curated thoracic pathology dataset, combining filtered subsets of </w:t>
      </w:r>
      <w:proofErr w:type="spellStart"/>
      <w:r w:rsidRPr="007C3551">
        <w:rPr>
          <w:noProof w:val="0"/>
          <w:lang w:val="en-US"/>
        </w:rPr>
        <w:t>VinBigData</w:t>
      </w:r>
      <w:proofErr w:type="spellEnd"/>
      <w:r w:rsidRPr="007C3551">
        <w:rPr>
          <w:noProof w:val="0"/>
          <w:lang w:val="en-US"/>
        </w:rPr>
        <w:t xml:space="preserve"> and NIH ChestX-ray14, harmonized into four common pathology classes</w:t>
      </w:r>
      <w:r w:rsidR="003C626A" w:rsidRPr="007C3551">
        <w:rPr>
          <w:noProof w:val="0"/>
          <w:lang w:val="en-US"/>
        </w:rPr>
        <w:t>.</w:t>
      </w:r>
    </w:p>
    <w:p w14:paraId="2C0324A6" w14:textId="7926BED9" w:rsidR="00963977" w:rsidRPr="007C3551" w:rsidRDefault="00963977">
      <w:pPr>
        <w:pStyle w:val="bulletlist"/>
        <w:numPr>
          <w:ilvl w:val="0"/>
          <w:numId w:val="8"/>
        </w:numPr>
        <w:rPr>
          <w:noProof w:val="0"/>
          <w:lang w:val="en-US"/>
        </w:rPr>
      </w:pPr>
      <w:r w:rsidRPr="007C3551">
        <w:rPr>
          <w:noProof w:val="0"/>
          <w:lang w:val="en-US"/>
        </w:rPr>
        <w:t>The improvements are validated through extensive tests</w:t>
      </w:r>
      <w:r w:rsidR="00095DE4" w:rsidRPr="007C3551">
        <w:rPr>
          <w:noProof w:val="0"/>
          <w:lang w:val="en-US"/>
        </w:rPr>
        <w:t xml:space="preserve"> against</w:t>
      </w:r>
      <w:r w:rsidR="00095DE4" w:rsidRPr="002877DA">
        <w:rPr>
          <w:noProof w:val="0"/>
          <w:lang w:val="en-US"/>
        </w:rPr>
        <w:t xml:space="preserve"> state-of-the-art</w:t>
      </w:r>
      <w:r w:rsidR="00095DE4" w:rsidRPr="007C3551">
        <w:rPr>
          <w:noProof w:val="0"/>
          <w:lang w:val="en-US"/>
        </w:rPr>
        <w:t xml:space="preserve"> models using most common key metrics.</w:t>
      </w:r>
    </w:p>
    <w:p w14:paraId="71B2A103" w14:textId="120F75E7" w:rsidR="000A5607" w:rsidRPr="007C3551" w:rsidRDefault="000A5607" w:rsidP="000A5607">
      <w:pPr>
        <w:pStyle w:val="BodyText"/>
        <w:rPr>
          <w:noProof w:val="0"/>
          <w:lang w:val="en-US"/>
        </w:rPr>
      </w:pPr>
      <w:r w:rsidRPr="007C3551">
        <w:rPr>
          <w:noProof w:val="0"/>
          <w:lang w:val="en-US"/>
        </w:rPr>
        <w:t>The remainder of this paper is organized as follows: Section II reviews related work on automated pathology detection in medical imaging, with an emphasis on CNN- and YOLO-based models. Section III describes the proposed architecture, detailing the custom adaptations introduced in YOLOv12 for improving chest X-ray analysis. Section IV outlines the datasets, the preprocessing steps and the training setup, followed by performance analysis with most relevant metrics. Section V summarizes the main findings and finally, section VI discusses future research directions.</w:t>
      </w:r>
    </w:p>
    <w:bookmarkEnd w:id="0"/>
    <w:p w14:paraId="179EA777" w14:textId="46C106A1" w:rsidR="009303D9" w:rsidRPr="007C3551" w:rsidRDefault="002439DF" w:rsidP="006B6B66">
      <w:pPr>
        <w:pStyle w:val="Heading1"/>
        <w:rPr>
          <w:noProof w:val="0"/>
        </w:rPr>
      </w:pPr>
      <w:r w:rsidRPr="007C3551">
        <w:rPr>
          <w:noProof w:val="0"/>
        </w:rPr>
        <w:t>Related Work</w:t>
      </w:r>
    </w:p>
    <w:p w14:paraId="1DC6C3B4" w14:textId="26B80C2F" w:rsidR="00AF6E1C" w:rsidRPr="007C3551" w:rsidRDefault="002439DF" w:rsidP="002439DF">
      <w:pPr>
        <w:pStyle w:val="BodyText"/>
        <w:rPr>
          <w:noProof w:val="0"/>
          <w:lang w:val="en-US"/>
        </w:rPr>
      </w:pPr>
      <w:r w:rsidRPr="007C3551">
        <w:rPr>
          <w:noProof w:val="0"/>
          <w:lang w:val="en-US"/>
        </w:rPr>
        <w:t>The concept of automated pathology detection in chest X-ray imaging has received increasing attention due to its importance in early diagnosis and triage support, particularly in overburdened healthcare systems. Traditional methods based on manual interpretation are prone to variability and errors, especially in complex thoracic cases. Recent advances in deep learning have significantly improved detection performance, with models such as CNNs and Vision Transformers showing great promise in clinical image analysis.</w:t>
      </w:r>
      <w:r w:rsidR="0051453E" w:rsidRPr="007C3551">
        <w:rPr>
          <w:noProof w:val="0"/>
          <w:lang w:val="en-US"/>
        </w:rPr>
        <w:t xml:space="preserve"> </w:t>
      </w:r>
      <w:r w:rsidR="00AF6E1C" w:rsidRPr="007C3551">
        <w:rPr>
          <w:noProof w:val="0"/>
          <w:lang w:val="en-US"/>
        </w:rPr>
        <w:t>To contextualize our proposed YOLOv12-based architecture, this section reviews relevant approaches classified across several categories.</w:t>
      </w:r>
    </w:p>
    <w:p w14:paraId="3C8B3FFF" w14:textId="4DA1797D" w:rsidR="009303D9" w:rsidRPr="007C3551" w:rsidRDefault="00AF6E1C" w:rsidP="00ED0149">
      <w:pPr>
        <w:pStyle w:val="Heading2"/>
        <w:rPr>
          <w:noProof w:val="0"/>
        </w:rPr>
      </w:pPr>
      <w:r w:rsidRPr="007C3551">
        <w:rPr>
          <w:noProof w:val="0"/>
        </w:rPr>
        <w:t xml:space="preserve">Traditional </w:t>
      </w:r>
      <w:r w:rsidR="00AC53FE" w:rsidRPr="007C3551">
        <w:rPr>
          <w:noProof w:val="0"/>
        </w:rPr>
        <w:t>f</w:t>
      </w:r>
      <w:r w:rsidRPr="007C3551">
        <w:rPr>
          <w:noProof w:val="0"/>
        </w:rPr>
        <w:t>eature-</w:t>
      </w:r>
      <w:r w:rsidR="00AC53FE" w:rsidRPr="007C3551">
        <w:rPr>
          <w:noProof w:val="0"/>
        </w:rPr>
        <w:t>b</w:t>
      </w:r>
      <w:r w:rsidRPr="007C3551">
        <w:rPr>
          <w:noProof w:val="0"/>
        </w:rPr>
        <w:t xml:space="preserve">ased </w:t>
      </w:r>
      <w:r w:rsidR="00AC53FE" w:rsidRPr="007C3551">
        <w:rPr>
          <w:noProof w:val="0"/>
        </w:rPr>
        <w:t>m</w:t>
      </w:r>
      <w:r w:rsidRPr="007C3551">
        <w:rPr>
          <w:noProof w:val="0"/>
        </w:rPr>
        <w:t>ethods</w:t>
      </w:r>
    </w:p>
    <w:p w14:paraId="368A7BFC" w14:textId="77777777" w:rsidR="00AF6E1C" w:rsidRPr="007C3551" w:rsidRDefault="00AF6E1C" w:rsidP="00AF6E1C">
      <w:pPr>
        <w:pStyle w:val="BodyText"/>
        <w:rPr>
          <w:noProof w:val="0"/>
          <w:lang w:val="en-US"/>
        </w:rPr>
      </w:pPr>
      <w:r w:rsidRPr="007C3551">
        <w:rPr>
          <w:noProof w:val="0"/>
          <w:lang w:val="en-US"/>
        </w:rPr>
        <w:t>Earlier medical image analysis methods relied heavily on handcrafted features, such as texture descriptors or shape-based heuristics. These approaches required expert knowledge and manual preprocessing, often leading to limited generalizability across datasets.</w:t>
      </w:r>
    </w:p>
    <w:p w14:paraId="0949BA73" w14:textId="62E273AF" w:rsidR="00AF6E1C" w:rsidRPr="007C3551" w:rsidRDefault="00AF6E1C" w:rsidP="00AF6E1C">
      <w:pPr>
        <w:pStyle w:val="BodyText"/>
        <w:rPr>
          <w:noProof w:val="0"/>
          <w:lang w:val="en-US"/>
        </w:rPr>
      </w:pPr>
      <w:r w:rsidRPr="007C3551">
        <w:rPr>
          <w:noProof w:val="0"/>
          <w:lang w:val="en-US"/>
        </w:rPr>
        <w:t xml:space="preserve">We underline the impact of radiomics-based techniques </w:t>
      </w:r>
      <w:r w:rsidR="00680974" w:rsidRPr="007C3551">
        <w:rPr>
          <w:noProof w:val="0"/>
          <w:lang w:val="en-US"/>
        </w:rPr>
        <w:fldChar w:fldCharType="begin"/>
      </w:r>
      <w:r w:rsidR="00680974" w:rsidRPr="007C3551">
        <w:rPr>
          <w:noProof w:val="0"/>
          <w:lang w:val="en-US"/>
        </w:rPr>
        <w:instrText xml:space="preserve"> REF _Ref204629203 \r \h </w:instrText>
      </w:r>
      <w:r w:rsidR="00680974" w:rsidRPr="007C3551">
        <w:rPr>
          <w:noProof w:val="0"/>
          <w:lang w:val="en-US"/>
        </w:rPr>
      </w:r>
      <w:r w:rsidR="00680974" w:rsidRPr="007C3551">
        <w:rPr>
          <w:noProof w:val="0"/>
          <w:lang w:val="en-US"/>
        </w:rPr>
        <w:fldChar w:fldCharType="separate"/>
      </w:r>
      <w:r w:rsidR="006963B0">
        <w:rPr>
          <w:noProof w:val="0"/>
          <w:lang w:val="en-US"/>
        </w:rPr>
        <w:t>[8]</w:t>
      </w:r>
      <w:r w:rsidR="00680974" w:rsidRPr="007C3551">
        <w:rPr>
          <w:noProof w:val="0"/>
          <w:lang w:val="en-US"/>
        </w:rPr>
        <w:fldChar w:fldCharType="end"/>
      </w:r>
      <w:r w:rsidR="00680974" w:rsidRPr="007C3551">
        <w:rPr>
          <w:noProof w:val="0"/>
          <w:lang w:val="en-US"/>
        </w:rPr>
        <w:fldChar w:fldCharType="begin"/>
      </w:r>
      <w:r w:rsidR="00680974" w:rsidRPr="007C3551">
        <w:rPr>
          <w:noProof w:val="0"/>
          <w:lang w:val="en-US"/>
        </w:rPr>
        <w:instrText xml:space="preserve"> REF _Ref204629205 \r \h </w:instrText>
      </w:r>
      <w:r w:rsidR="00680974" w:rsidRPr="007C3551">
        <w:rPr>
          <w:noProof w:val="0"/>
          <w:lang w:val="en-US"/>
        </w:rPr>
      </w:r>
      <w:r w:rsidR="00680974" w:rsidRPr="007C3551">
        <w:rPr>
          <w:noProof w:val="0"/>
          <w:lang w:val="en-US"/>
        </w:rPr>
        <w:fldChar w:fldCharType="separate"/>
      </w:r>
      <w:r w:rsidR="006963B0">
        <w:rPr>
          <w:noProof w:val="0"/>
          <w:lang w:val="en-US"/>
        </w:rPr>
        <w:t>[9]</w:t>
      </w:r>
      <w:r w:rsidR="00680974" w:rsidRPr="007C3551">
        <w:rPr>
          <w:noProof w:val="0"/>
          <w:lang w:val="en-US"/>
        </w:rPr>
        <w:fldChar w:fldCharType="end"/>
      </w:r>
      <w:r w:rsidRPr="007C3551">
        <w:rPr>
          <w:noProof w:val="0"/>
          <w:lang w:val="en-US"/>
        </w:rPr>
        <w:t>, which extracted predefined statistical and morphological features from regions of interest, later classified using machine learning models. Although interpretable and data-efficient, their performance was highly dependent on accurate segmentation and lacked robustness in complex scenarios.</w:t>
      </w:r>
    </w:p>
    <w:p w14:paraId="66739D0E" w14:textId="65941521" w:rsidR="009303D9" w:rsidRPr="007C3551" w:rsidRDefault="00AC53FE" w:rsidP="00ED0149">
      <w:pPr>
        <w:pStyle w:val="Heading2"/>
        <w:rPr>
          <w:noProof w:val="0"/>
        </w:rPr>
      </w:pPr>
      <w:r w:rsidRPr="007C3551">
        <w:rPr>
          <w:noProof w:val="0"/>
        </w:rPr>
        <w:t>CNN-based deep learning methods</w:t>
      </w:r>
    </w:p>
    <w:p w14:paraId="7C5D0763" w14:textId="4FA581FE" w:rsidR="009303D9" w:rsidRPr="007C3551" w:rsidRDefault="00AC53FE" w:rsidP="00E7596C">
      <w:pPr>
        <w:pStyle w:val="BodyText"/>
        <w:rPr>
          <w:noProof w:val="0"/>
          <w:lang w:val="en-US"/>
        </w:rPr>
      </w:pPr>
      <w:r w:rsidRPr="007C3551">
        <w:rPr>
          <w:noProof w:val="0"/>
          <w:lang w:val="en-US"/>
        </w:rPr>
        <w:t xml:space="preserve">Convolutional Neural Networks (CNNs) </w:t>
      </w:r>
      <w:r w:rsidR="00680974" w:rsidRPr="007C3551">
        <w:rPr>
          <w:noProof w:val="0"/>
          <w:lang w:val="en-US"/>
        </w:rPr>
        <w:fldChar w:fldCharType="begin"/>
      </w:r>
      <w:r w:rsidR="00680974" w:rsidRPr="007C3551">
        <w:rPr>
          <w:noProof w:val="0"/>
          <w:lang w:val="en-US"/>
        </w:rPr>
        <w:instrText xml:space="preserve"> REF _Ref204629235 \r \h </w:instrText>
      </w:r>
      <w:r w:rsidR="00680974" w:rsidRPr="007C3551">
        <w:rPr>
          <w:noProof w:val="0"/>
          <w:lang w:val="en-US"/>
        </w:rPr>
      </w:r>
      <w:r w:rsidR="00680974" w:rsidRPr="007C3551">
        <w:rPr>
          <w:noProof w:val="0"/>
          <w:lang w:val="en-US"/>
        </w:rPr>
        <w:fldChar w:fldCharType="separate"/>
      </w:r>
      <w:r w:rsidR="006963B0">
        <w:rPr>
          <w:noProof w:val="0"/>
          <w:lang w:val="en-US"/>
        </w:rPr>
        <w:t>[10]</w:t>
      </w:r>
      <w:r w:rsidR="00680974" w:rsidRPr="007C3551">
        <w:rPr>
          <w:noProof w:val="0"/>
          <w:lang w:val="en-US"/>
        </w:rPr>
        <w:fldChar w:fldCharType="end"/>
      </w:r>
      <w:r w:rsidRPr="007C3551">
        <w:rPr>
          <w:noProof w:val="0"/>
          <w:lang w:val="en-US"/>
        </w:rPr>
        <w:t xml:space="preserve"> have revolutionized the field of medical image analysis by enabling automatic learning of hierarchical visual representations directly from pixel-level data. Through convolutional filters, pooling layers, and deep network architectures</w:t>
      </w:r>
      <w:r w:rsidR="00680974" w:rsidRPr="007C3551">
        <w:rPr>
          <w:noProof w:val="0"/>
          <w:lang w:val="en-US"/>
        </w:rPr>
        <w:t xml:space="preserve"> </w:t>
      </w:r>
      <w:r w:rsidR="00680974" w:rsidRPr="007C3551">
        <w:rPr>
          <w:noProof w:val="0"/>
          <w:lang w:val="en-US"/>
        </w:rPr>
        <w:fldChar w:fldCharType="begin"/>
      </w:r>
      <w:r w:rsidR="00680974" w:rsidRPr="007C3551">
        <w:rPr>
          <w:noProof w:val="0"/>
          <w:lang w:val="en-US"/>
        </w:rPr>
        <w:instrText xml:space="preserve"> REF _Ref204629529 \r \h </w:instrText>
      </w:r>
      <w:r w:rsidR="00680974" w:rsidRPr="007C3551">
        <w:rPr>
          <w:noProof w:val="0"/>
          <w:lang w:val="en-US"/>
        </w:rPr>
      </w:r>
      <w:r w:rsidR="00680974" w:rsidRPr="007C3551">
        <w:rPr>
          <w:noProof w:val="0"/>
          <w:lang w:val="en-US"/>
        </w:rPr>
        <w:fldChar w:fldCharType="separate"/>
      </w:r>
      <w:r w:rsidR="006963B0">
        <w:rPr>
          <w:noProof w:val="0"/>
          <w:lang w:val="en-US"/>
        </w:rPr>
        <w:t>[11]</w:t>
      </w:r>
      <w:r w:rsidR="00680974" w:rsidRPr="007C3551">
        <w:rPr>
          <w:noProof w:val="0"/>
          <w:lang w:val="en-US"/>
        </w:rPr>
        <w:fldChar w:fldCharType="end"/>
      </w:r>
      <w:r w:rsidRPr="007C3551">
        <w:rPr>
          <w:noProof w:val="0"/>
          <w:lang w:val="en-US"/>
        </w:rPr>
        <w:t>, CNNs can efficiently capture both local and high-level semantic features from X-rays</w:t>
      </w:r>
      <w:r w:rsidR="00680974" w:rsidRPr="007C3551">
        <w:rPr>
          <w:noProof w:val="0"/>
          <w:lang w:val="en-US"/>
        </w:rPr>
        <w:t xml:space="preserve"> or MRI scans</w:t>
      </w:r>
      <w:r w:rsidRPr="007C3551">
        <w:rPr>
          <w:noProof w:val="0"/>
          <w:lang w:val="en-US"/>
        </w:rPr>
        <w:t>, improving performance in classification, detection, and segmentation tasks.</w:t>
      </w:r>
    </w:p>
    <w:p w14:paraId="642F2FFF" w14:textId="05921D28" w:rsidR="00AC53FE" w:rsidRPr="007C3551" w:rsidRDefault="00AC53FE" w:rsidP="00E7596C">
      <w:pPr>
        <w:pStyle w:val="BodyText"/>
        <w:rPr>
          <w:noProof w:val="0"/>
          <w:lang w:val="en-US"/>
        </w:rPr>
      </w:pPr>
      <w:r w:rsidRPr="007C3551">
        <w:rPr>
          <w:noProof w:val="0"/>
          <w:lang w:val="en-US"/>
        </w:rPr>
        <w:t xml:space="preserve">Compared to radiomics, CNN models eliminate the need for manual feature engineering and offer superior scalability when </w:t>
      </w:r>
      <w:r w:rsidR="001427AE" w:rsidRPr="007C3551">
        <w:rPr>
          <w:noProof w:val="0"/>
          <w:lang w:val="en-US"/>
        </w:rPr>
        <w:t>large, annotated</w:t>
      </w:r>
      <w:r w:rsidRPr="007C3551">
        <w:rPr>
          <w:noProof w:val="0"/>
          <w:lang w:val="en-US"/>
        </w:rPr>
        <w:t xml:space="preserve"> datasets are available. According to </w:t>
      </w:r>
      <w:r w:rsidR="00680974" w:rsidRPr="007C3551">
        <w:rPr>
          <w:noProof w:val="0"/>
          <w:lang w:val="en-US"/>
        </w:rPr>
        <w:fldChar w:fldCharType="begin"/>
      </w:r>
      <w:r w:rsidR="00680974" w:rsidRPr="007C3551">
        <w:rPr>
          <w:noProof w:val="0"/>
          <w:lang w:val="en-US"/>
        </w:rPr>
        <w:instrText xml:space="preserve"> REF _Ref204629630 \r \h </w:instrText>
      </w:r>
      <w:r w:rsidR="00680974" w:rsidRPr="007C3551">
        <w:rPr>
          <w:noProof w:val="0"/>
          <w:lang w:val="en-US"/>
        </w:rPr>
      </w:r>
      <w:r w:rsidR="00680974" w:rsidRPr="007C3551">
        <w:rPr>
          <w:noProof w:val="0"/>
          <w:lang w:val="en-US"/>
        </w:rPr>
        <w:fldChar w:fldCharType="separate"/>
      </w:r>
      <w:r w:rsidR="006963B0">
        <w:rPr>
          <w:noProof w:val="0"/>
          <w:lang w:val="en-US"/>
        </w:rPr>
        <w:t>[12]</w:t>
      </w:r>
      <w:r w:rsidR="00680974" w:rsidRPr="007C3551">
        <w:rPr>
          <w:noProof w:val="0"/>
          <w:lang w:val="en-US"/>
        </w:rPr>
        <w:fldChar w:fldCharType="end"/>
      </w:r>
      <w:r w:rsidRPr="007C3551">
        <w:rPr>
          <w:noProof w:val="0"/>
          <w:lang w:val="en-US"/>
        </w:rPr>
        <w:t>, their reliance on local receptive fields can limit their ability to model long-range dependencies across spatially distant regions of the image, which is critical in thoracic pathology detection where lesions may present in diverse anatomical locations.</w:t>
      </w:r>
    </w:p>
    <w:p w14:paraId="1545AA94" w14:textId="7785A011" w:rsidR="00AC53FE" w:rsidRPr="007C3551" w:rsidRDefault="00AC53FE" w:rsidP="00AC53FE">
      <w:pPr>
        <w:pStyle w:val="Heading2"/>
        <w:rPr>
          <w:noProof w:val="0"/>
        </w:rPr>
      </w:pPr>
      <w:r w:rsidRPr="007C3551">
        <w:rPr>
          <w:noProof w:val="0"/>
        </w:rPr>
        <w:t xml:space="preserve">Vision Transformers in </w:t>
      </w:r>
      <w:r w:rsidR="008E29DB" w:rsidRPr="007C3551">
        <w:rPr>
          <w:noProof w:val="0"/>
        </w:rPr>
        <w:t>m</w:t>
      </w:r>
      <w:r w:rsidRPr="007C3551">
        <w:rPr>
          <w:noProof w:val="0"/>
        </w:rPr>
        <w:t xml:space="preserve">edical </w:t>
      </w:r>
      <w:r w:rsidR="008E29DB" w:rsidRPr="007C3551">
        <w:rPr>
          <w:noProof w:val="0"/>
        </w:rPr>
        <w:t>i</w:t>
      </w:r>
      <w:r w:rsidRPr="007C3551">
        <w:rPr>
          <w:noProof w:val="0"/>
        </w:rPr>
        <w:t>maging</w:t>
      </w:r>
    </w:p>
    <w:p w14:paraId="7C902F45" w14:textId="4B683373" w:rsidR="00AC53FE" w:rsidRPr="007C3551" w:rsidRDefault="00AC53FE" w:rsidP="00AC53FE">
      <w:pPr>
        <w:pStyle w:val="BodyText"/>
        <w:rPr>
          <w:noProof w:val="0"/>
          <w:lang w:val="en-US"/>
        </w:rPr>
      </w:pPr>
      <w:r w:rsidRPr="007C3551">
        <w:rPr>
          <w:noProof w:val="0"/>
          <w:lang w:val="en-US"/>
        </w:rPr>
        <w:t>To overcome the local limitations of CNNs, Vision Transformers (</w:t>
      </w:r>
      <w:proofErr w:type="spellStart"/>
      <w:r w:rsidRPr="007C3551">
        <w:rPr>
          <w:noProof w:val="0"/>
          <w:lang w:val="en-US"/>
        </w:rPr>
        <w:t>ViTs</w:t>
      </w:r>
      <w:proofErr w:type="spellEnd"/>
      <w:r w:rsidRPr="007C3551">
        <w:rPr>
          <w:noProof w:val="0"/>
          <w:lang w:val="en-US"/>
        </w:rPr>
        <w:t xml:space="preserve">) have been proposed as an alternative architecture </w:t>
      </w:r>
      <w:r w:rsidR="00D079B3" w:rsidRPr="007C3551">
        <w:rPr>
          <w:noProof w:val="0"/>
          <w:lang w:val="en-US"/>
        </w:rPr>
        <w:fldChar w:fldCharType="begin"/>
      </w:r>
      <w:r w:rsidR="00D079B3" w:rsidRPr="007C3551">
        <w:rPr>
          <w:noProof w:val="0"/>
          <w:lang w:val="en-US"/>
        </w:rPr>
        <w:instrText xml:space="preserve"> REF _Ref204629630 \r \h </w:instrText>
      </w:r>
      <w:r w:rsidR="00D079B3" w:rsidRPr="007C3551">
        <w:rPr>
          <w:noProof w:val="0"/>
          <w:lang w:val="en-US"/>
        </w:rPr>
      </w:r>
      <w:r w:rsidR="00D079B3" w:rsidRPr="007C3551">
        <w:rPr>
          <w:noProof w:val="0"/>
          <w:lang w:val="en-US"/>
        </w:rPr>
        <w:fldChar w:fldCharType="separate"/>
      </w:r>
      <w:r w:rsidR="006963B0">
        <w:rPr>
          <w:noProof w:val="0"/>
          <w:lang w:val="en-US"/>
        </w:rPr>
        <w:t>[12]</w:t>
      </w:r>
      <w:r w:rsidR="00D079B3" w:rsidRPr="007C3551">
        <w:rPr>
          <w:noProof w:val="0"/>
          <w:lang w:val="en-US"/>
        </w:rPr>
        <w:fldChar w:fldCharType="end"/>
      </w:r>
      <w:r w:rsidR="00D079B3" w:rsidRPr="007C3551">
        <w:rPr>
          <w:noProof w:val="0"/>
          <w:lang w:val="en-US"/>
        </w:rPr>
        <w:fldChar w:fldCharType="begin"/>
      </w:r>
      <w:r w:rsidR="00D079B3" w:rsidRPr="007C3551">
        <w:rPr>
          <w:noProof w:val="0"/>
          <w:lang w:val="en-US"/>
        </w:rPr>
        <w:instrText xml:space="preserve"> REF _Ref204630003 \r \h </w:instrText>
      </w:r>
      <w:r w:rsidR="00D079B3" w:rsidRPr="007C3551">
        <w:rPr>
          <w:noProof w:val="0"/>
          <w:lang w:val="en-US"/>
        </w:rPr>
      </w:r>
      <w:r w:rsidR="00D079B3" w:rsidRPr="007C3551">
        <w:rPr>
          <w:noProof w:val="0"/>
          <w:lang w:val="en-US"/>
        </w:rPr>
        <w:fldChar w:fldCharType="separate"/>
      </w:r>
      <w:r w:rsidR="006963B0">
        <w:rPr>
          <w:noProof w:val="0"/>
          <w:lang w:val="en-US"/>
        </w:rPr>
        <w:t>[13]</w:t>
      </w:r>
      <w:r w:rsidR="00D079B3" w:rsidRPr="007C3551">
        <w:rPr>
          <w:noProof w:val="0"/>
          <w:lang w:val="en-US"/>
        </w:rPr>
        <w:fldChar w:fldCharType="end"/>
      </w:r>
      <w:r w:rsidRPr="007C3551">
        <w:rPr>
          <w:noProof w:val="0"/>
          <w:lang w:val="en-US"/>
        </w:rPr>
        <w:t xml:space="preserve">. Based on self-attention mechanisms, </w:t>
      </w:r>
      <w:proofErr w:type="spellStart"/>
      <w:r w:rsidRPr="007C3551">
        <w:rPr>
          <w:noProof w:val="0"/>
          <w:lang w:val="en-US"/>
        </w:rPr>
        <w:t>ViTs</w:t>
      </w:r>
      <w:proofErr w:type="spellEnd"/>
      <w:r w:rsidRPr="007C3551">
        <w:rPr>
          <w:noProof w:val="0"/>
          <w:lang w:val="en-US"/>
        </w:rPr>
        <w:t xml:space="preserve"> can capture global spatial relationships and dependencies between distant image regions. This allows for better context modeling in complex diagnostic tasks, such as differentiating between overlapping or diffused pathologies in chest radiographs.</w:t>
      </w:r>
    </w:p>
    <w:p w14:paraId="25207C40" w14:textId="1D2E197C" w:rsidR="00AC53FE" w:rsidRPr="007C3551" w:rsidRDefault="00D079B3" w:rsidP="00AC53FE">
      <w:pPr>
        <w:pStyle w:val="BodyText"/>
        <w:rPr>
          <w:noProof w:val="0"/>
          <w:lang w:val="en-US"/>
        </w:rPr>
      </w:pPr>
      <w:r w:rsidRPr="007C3551">
        <w:rPr>
          <w:noProof w:val="0"/>
          <w:lang w:val="en-US"/>
        </w:rPr>
        <w:t>A r</w:t>
      </w:r>
      <w:r w:rsidR="00AC53FE" w:rsidRPr="007C3551">
        <w:rPr>
          <w:noProof w:val="0"/>
          <w:lang w:val="en-US"/>
        </w:rPr>
        <w:t>ecent stud</w:t>
      </w:r>
      <w:r w:rsidRPr="007C3551">
        <w:rPr>
          <w:noProof w:val="0"/>
          <w:lang w:val="en-US"/>
        </w:rPr>
        <w:t>y</w:t>
      </w:r>
      <w:r w:rsidR="00AC53FE" w:rsidRPr="007C3551">
        <w:rPr>
          <w:noProof w:val="0"/>
          <w:lang w:val="en-US"/>
        </w:rPr>
        <w:t xml:space="preserve"> </w:t>
      </w:r>
      <w:r w:rsidRPr="007C3551">
        <w:rPr>
          <w:noProof w:val="0"/>
          <w:lang w:val="en-US"/>
        </w:rPr>
        <w:fldChar w:fldCharType="begin"/>
      </w:r>
      <w:r w:rsidRPr="007C3551">
        <w:rPr>
          <w:noProof w:val="0"/>
          <w:lang w:val="en-US"/>
        </w:rPr>
        <w:instrText xml:space="preserve"> REF _Ref204630087 \r \h </w:instrText>
      </w:r>
      <w:r w:rsidRPr="007C3551">
        <w:rPr>
          <w:noProof w:val="0"/>
          <w:lang w:val="en-US"/>
        </w:rPr>
      </w:r>
      <w:r w:rsidRPr="007C3551">
        <w:rPr>
          <w:noProof w:val="0"/>
          <w:lang w:val="en-US"/>
        </w:rPr>
        <w:fldChar w:fldCharType="separate"/>
      </w:r>
      <w:r w:rsidR="006963B0">
        <w:rPr>
          <w:noProof w:val="0"/>
          <w:lang w:val="en-US"/>
        </w:rPr>
        <w:t>[14]</w:t>
      </w:r>
      <w:r w:rsidRPr="007C3551">
        <w:rPr>
          <w:noProof w:val="0"/>
          <w:lang w:val="en-US"/>
        </w:rPr>
        <w:fldChar w:fldCharType="end"/>
      </w:r>
      <w:r w:rsidR="00AC53FE" w:rsidRPr="007C3551">
        <w:rPr>
          <w:noProof w:val="0"/>
          <w:lang w:val="en-US"/>
        </w:rPr>
        <w:t xml:space="preserve"> ha</w:t>
      </w:r>
      <w:r w:rsidR="007C3551" w:rsidRPr="007C3551">
        <w:rPr>
          <w:noProof w:val="0"/>
          <w:lang w:val="en-US"/>
        </w:rPr>
        <w:t>s</w:t>
      </w:r>
      <w:r w:rsidR="00AC53FE" w:rsidRPr="007C3551">
        <w:rPr>
          <w:noProof w:val="0"/>
          <w:lang w:val="en-US"/>
        </w:rPr>
        <w:t xml:space="preserve"> demonstrated that </w:t>
      </w:r>
      <w:proofErr w:type="spellStart"/>
      <w:r w:rsidR="00AC53FE" w:rsidRPr="007C3551">
        <w:rPr>
          <w:noProof w:val="0"/>
          <w:lang w:val="en-US"/>
        </w:rPr>
        <w:t>ViTs</w:t>
      </w:r>
      <w:proofErr w:type="spellEnd"/>
      <w:r w:rsidR="00AC53FE" w:rsidRPr="007C3551">
        <w:rPr>
          <w:noProof w:val="0"/>
          <w:lang w:val="en-US"/>
        </w:rPr>
        <w:t xml:space="preserve"> outperform CNNs in tasks like COVID-19 or pneumonia detection, particularly when trained on large datasets. However, </w:t>
      </w:r>
      <w:proofErr w:type="spellStart"/>
      <w:r w:rsidR="00AC53FE" w:rsidRPr="007C3551">
        <w:rPr>
          <w:noProof w:val="0"/>
          <w:lang w:val="en-US"/>
        </w:rPr>
        <w:t>ViTs</w:t>
      </w:r>
      <w:proofErr w:type="spellEnd"/>
      <w:r w:rsidR="00AC53FE" w:rsidRPr="007C3551">
        <w:rPr>
          <w:noProof w:val="0"/>
          <w:lang w:val="en-US"/>
        </w:rPr>
        <w:t xml:space="preserve"> often require significantly more data and computational resources, and may underperform when training samples are limited.</w:t>
      </w:r>
    </w:p>
    <w:p w14:paraId="5ABAB97D" w14:textId="00952A3B" w:rsidR="00D079B3" w:rsidRPr="007C3551" w:rsidRDefault="00D079B3" w:rsidP="00D079B3">
      <w:pPr>
        <w:pStyle w:val="Heading2"/>
        <w:rPr>
          <w:noProof w:val="0"/>
        </w:rPr>
      </w:pPr>
      <w:r w:rsidRPr="007C3551">
        <w:rPr>
          <w:noProof w:val="0"/>
        </w:rPr>
        <w:t xml:space="preserve">Hybrid and </w:t>
      </w:r>
      <w:r w:rsidR="008E29DB" w:rsidRPr="007C3551">
        <w:rPr>
          <w:noProof w:val="0"/>
        </w:rPr>
        <w:t>m</w:t>
      </w:r>
      <w:r w:rsidRPr="007C3551">
        <w:rPr>
          <w:noProof w:val="0"/>
        </w:rPr>
        <w:t>ulti-</w:t>
      </w:r>
      <w:r w:rsidR="008E29DB" w:rsidRPr="007C3551">
        <w:rPr>
          <w:noProof w:val="0"/>
        </w:rPr>
        <w:t>m</w:t>
      </w:r>
      <w:r w:rsidRPr="007C3551">
        <w:rPr>
          <w:noProof w:val="0"/>
        </w:rPr>
        <w:t xml:space="preserve">odal </w:t>
      </w:r>
      <w:r w:rsidR="008E29DB" w:rsidRPr="007C3551">
        <w:rPr>
          <w:noProof w:val="0"/>
        </w:rPr>
        <w:t>m</w:t>
      </w:r>
      <w:r w:rsidRPr="007C3551">
        <w:rPr>
          <w:noProof w:val="0"/>
        </w:rPr>
        <w:t>odels</w:t>
      </w:r>
    </w:p>
    <w:p w14:paraId="6A6CEB28" w14:textId="620326F5" w:rsidR="00AC53FE" w:rsidRPr="007C3551" w:rsidRDefault="00D079B3" w:rsidP="00E7596C">
      <w:pPr>
        <w:pStyle w:val="BodyText"/>
        <w:rPr>
          <w:noProof w:val="0"/>
          <w:lang w:val="en-US"/>
        </w:rPr>
      </w:pPr>
      <w:r w:rsidRPr="007C3551">
        <w:rPr>
          <w:noProof w:val="0"/>
          <w:lang w:val="en-US"/>
        </w:rPr>
        <w:t xml:space="preserve">To combine the strengths of CNNs and Transformers, hybrid architectures such as </w:t>
      </w:r>
      <w:proofErr w:type="spellStart"/>
      <w:r w:rsidRPr="007C3551">
        <w:rPr>
          <w:noProof w:val="0"/>
          <w:lang w:val="en-US"/>
        </w:rPr>
        <w:t>TransMed</w:t>
      </w:r>
      <w:proofErr w:type="spellEnd"/>
      <w:r w:rsidRPr="007C3551">
        <w:rPr>
          <w:noProof w:val="0"/>
          <w:lang w:val="en-US"/>
        </w:rPr>
        <w:t xml:space="preserve"> </w:t>
      </w:r>
      <w:r w:rsidR="008E29DB" w:rsidRPr="007C3551">
        <w:rPr>
          <w:noProof w:val="0"/>
          <w:lang w:val="en-US"/>
        </w:rPr>
        <w:fldChar w:fldCharType="begin"/>
      </w:r>
      <w:r w:rsidR="008E29DB" w:rsidRPr="007C3551">
        <w:rPr>
          <w:noProof w:val="0"/>
          <w:lang w:val="en-US"/>
        </w:rPr>
        <w:instrText xml:space="preserve"> REF _Ref204630332 \r \h </w:instrText>
      </w:r>
      <w:r w:rsidR="008E29DB" w:rsidRPr="007C3551">
        <w:rPr>
          <w:noProof w:val="0"/>
          <w:lang w:val="en-US"/>
        </w:rPr>
      </w:r>
      <w:r w:rsidR="008E29DB" w:rsidRPr="007C3551">
        <w:rPr>
          <w:noProof w:val="0"/>
          <w:lang w:val="en-US"/>
        </w:rPr>
        <w:fldChar w:fldCharType="separate"/>
      </w:r>
      <w:r w:rsidR="006963B0">
        <w:rPr>
          <w:noProof w:val="0"/>
          <w:lang w:val="en-US"/>
        </w:rPr>
        <w:t>[15]</w:t>
      </w:r>
      <w:r w:rsidR="008E29DB" w:rsidRPr="007C3551">
        <w:rPr>
          <w:noProof w:val="0"/>
          <w:lang w:val="en-US"/>
        </w:rPr>
        <w:fldChar w:fldCharType="end"/>
      </w:r>
      <w:r w:rsidRPr="007C3551">
        <w:rPr>
          <w:noProof w:val="0"/>
          <w:lang w:val="en-US"/>
        </w:rPr>
        <w:t xml:space="preserve"> have been developed for multi-modal classification tasks. These models use CNNs (e.g. ResNet-50 </w:t>
      </w:r>
      <w:r w:rsidR="008E29DB" w:rsidRPr="007C3551">
        <w:rPr>
          <w:noProof w:val="0"/>
          <w:lang w:val="en-US"/>
        </w:rPr>
        <w:fldChar w:fldCharType="begin"/>
      </w:r>
      <w:r w:rsidR="008E29DB" w:rsidRPr="007C3551">
        <w:rPr>
          <w:noProof w:val="0"/>
          <w:lang w:val="en-US"/>
        </w:rPr>
        <w:instrText xml:space="preserve"> REF _Ref204630358 \r \h </w:instrText>
      </w:r>
      <w:r w:rsidR="008E29DB" w:rsidRPr="007C3551">
        <w:rPr>
          <w:noProof w:val="0"/>
          <w:lang w:val="en-US"/>
        </w:rPr>
      </w:r>
      <w:r w:rsidR="008E29DB" w:rsidRPr="007C3551">
        <w:rPr>
          <w:noProof w:val="0"/>
          <w:lang w:val="en-US"/>
        </w:rPr>
        <w:fldChar w:fldCharType="separate"/>
      </w:r>
      <w:r w:rsidR="006963B0">
        <w:rPr>
          <w:noProof w:val="0"/>
          <w:lang w:val="en-US"/>
        </w:rPr>
        <w:t>[16]</w:t>
      </w:r>
      <w:r w:rsidR="008E29DB" w:rsidRPr="007C3551">
        <w:rPr>
          <w:noProof w:val="0"/>
          <w:lang w:val="en-US"/>
        </w:rPr>
        <w:fldChar w:fldCharType="end"/>
      </w:r>
      <w:r w:rsidRPr="007C3551">
        <w:rPr>
          <w:noProof w:val="0"/>
          <w:lang w:val="en-US"/>
        </w:rPr>
        <w:t>) to extract local features from medical images and integrate them with Transformer-based encoders to model long-range dependencies and cross-modal relationships</w:t>
      </w:r>
      <w:r w:rsidR="008E29DB" w:rsidRPr="007C3551">
        <w:rPr>
          <w:noProof w:val="0"/>
          <w:lang w:val="en-US"/>
        </w:rPr>
        <w:t>, s</w:t>
      </w:r>
      <w:r w:rsidRPr="007C3551">
        <w:rPr>
          <w:noProof w:val="0"/>
          <w:lang w:val="en-US"/>
        </w:rPr>
        <w:t xml:space="preserve">uch as combining radiographic data with clinical text. </w:t>
      </w:r>
      <w:proofErr w:type="spellStart"/>
      <w:r w:rsidRPr="007C3551">
        <w:rPr>
          <w:noProof w:val="0"/>
          <w:lang w:val="en-US"/>
        </w:rPr>
        <w:t>TransMed</w:t>
      </w:r>
      <w:proofErr w:type="spellEnd"/>
      <w:r w:rsidRPr="007C3551">
        <w:rPr>
          <w:noProof w:val="0"/>
          <w:lang w:val="en-US"/>
        </w:rPr>
        <w:t xml:space="preserve"> has demonstrated improved performance in various diagnostic scenarios, including classification of parotid tumors and joint abnormalities.</w:t>
      </w:r>
    </w:p>
    <w:p w14:paraId="2B0BB509" w14:textId="31268FEA" w:rsidR="008E29DB" w:rsidRPr="007C3551" w:rsidRDefault="008E29DB" w:rsidP="008E29DB">
      <w:pPr>
        <w:pStyle w:val="Heading2"/>
        <w:rPr>
          <w:noProof w:val="0"/>
        </w:rPr>
      </w:pPr>
      <w:r w:rsidRPr="007C3551">
        <w:rPr>
          <w:noProof w:val="0"/>
        </w:rPr>
        <w:t>Object detection in chest imaging</w:t>
      </w:r>
    </w:p>
    <w:p w14:paraId="17F02498" w14:textId="5BF89866" w:rsidR="00FD05E0" w:rsidRPr="007C3551" w:rsidRDefault="00FD05E0" w:rsidP="00FD05E0">
      <w:pPr>
        <w:pStyle w:val="BodyText"/>
        <w:rPr>
          <w:noProof w:val="0"/>
          <w:lang w:val="en-US"/>
        </w:rPr>
      </w:pPr>
      <w:r w:rsidRPr="007C3551">
        <w:rPr>
          <w:noProof w:val="0"/>
          <w:lang w:val="en-US"/>
        </w:rPr>
        <w:t xml:space="preserve">While classification models detect disease presence, object detection frameworks like Faster R-CNN </w:t>
      </w:r>
      <w:r w:rsidR="00274E5E" w:rsidRPr="007C3551">
        <w:rPr>
          <w:noProof w:val="0"/>
          <w:lang w:val="en-US"/>
        </w:rPr>
        <w:fldChar w:fldCharType="begin"/>
      </w:r>
      <w:r w:rsidR="00274E5E" w:rsidRPr="007C3551">
        <w:rPr>
          <w:noProof w:val="0"/>
          <w:lang w:val="en-US"/>
        </w:rPr>
        <w:instrText xml:space="preserve"> REF _Ref204630966 \r \h </w:instrText>
      </w:r>
      <w:r w:rsidR="00274E5E" w:rsidRPr="007C3551">
        <w:rPr>
          <w:noProof w:val="0"/>
          <w:lang w:val="en-US"/>
        </w:rPr>
      </w:r>
      <w:r w:rsidR="00274E5E" w:rsidRPr="007C3551">
        <w:rPr>
          <w:noProof w:val="0"/>
          <w:lang w:val="en-US"/>
        </w:rPr>
        <w:fldChar w:fldCharType="separate"/>
      </w:r>
      <w:r w:rsidR="006963B0">
        <w:rPr>
          <w:noProof w:val="0"/>
          <w:lang w:val="en-US"/>
        </w:rPr>
        <w:t>[17]</w:t>
      </w:r>
      <w:r w:rsidR="00274E5E" w:rsidRPr="007C3551">
        <w:rPr>
          <w:noProof w:val="0"/>
          <w:lang w:val="en-US"/>
        </w:rPr>
        <w:fldChar w:fldCharType="end"/>
      </w:r>
      <w:r w:rsidR="00274E5E" w:rsidRPr="007C3551">
        <w:rPr>
          <w:noProof w:val="0"/>
          <w:lang w:val="en-US"/>
        </w:rPr>
        <w:t xml:space="preserve"> and YOLO </w:t>
      </w:r>
      <w:r w:rsidR="00274E5E" w:rsidRPr="007C3551">
        <w:rPr>
          <w:noProof w:val="0"/>
          <w:lang w:val="en-US"/>
        </w:rPr>
        <w:fldChar w:fldCharType="begin"/>
      </w:r>
      <w:r w:rsidR="00274E5E" w:rsidRPr="007C3551">
        <w:rPr>
          <w:noProof w:val="0"/>
          <w:lang w:val="en-US"/>
        </w:rPr>
        <w:instrText xml:space="preserve"> REF _Ref204630990 \r \h </w:instrText>
      </w:r>
      <w:r w:rsidR="00274E5E" w:rsidRPr="007C3551">
        <w:rPr>
          <w:noProof w:val="0"/>
          <w:lang w:val="en-US"/>
        </w:rPr>
      </w:r>
      <w:r w:rsidR="00274E5E" w:rsidRPr="007C3551">
        <w:rPr>
          <w:noProof w:val="0"/>
          <w:lang w:val="en-US"/>
        </w:rPr>
        <w:fldChar w:fldCharType="separate"/>
      </w:r>
      <w:r w:rsidR="006963B0">
        <w:rPr>
          <w:noProof w:val="0"/>
          <w:lang w:val="en-US"/>
        </w:rPr>
        <w:t>[18]</w:t>
      </w:r>
      <w:r w:rsidR="00274E5E" w:rsidRPr="007C3551">
        <w:rPr>
          <w:noProof w:val="0"/>
          <w:lang w:val="en-US"/>
        </w:rPr>
        <w:fldChar w:fldCharType="end"/>
      </w:r>
      <w:r w:rsidR="00274E5E" w:rsidRPr="007C3551">
        <w:rPr>
          <w:noProof w:val="0"/>
          <w:lang w:val="en-US"/>
        </w:rPr>
        <w:t xml:space="preserve"> </w:t>
      </w:r>
      <w:r w:rsidRPr="007C3551">
        <w:rPr>
          <w:noProof w:val="0"/>
          <w:lang w:val="en-US"/>
        </w:rPr>
        <w:t xml:space="preserve">enable spatial localization of abnormalities in radiographs. These models not only identify whether a pathology is </w:t>
      </w:r>
      <w:r w:rsidR="001427AE" w:rsidRPr="007C3551">
        <w:rPr>
          <w:noProof w:val="0"/>
          <w:lang w:val="en-US"/>
        </w:rPr>
        <w:t>present but</w:t>
      </w:r>
      <w:r w:rsidRPr="007C3551">
        <w:rPr>
          <w:noProof w:val="0"/>
          <w:lang w:val="en-US"/>
        </w:rPr>
        <w:t xml:space="preserve"> also pinpoint its exact location within the image.</w:t>
      </w:r>
    </w:p>
    <w:p w14:paraId="72B8A518" w14:textId="1280D44C" w:rsidR="00FD05E0" w:rsidRPr="007C3551" w:rsidRDefault="00FD05E0" w:rsidP="00FD05E0">
      <w:pPr>
        <w:pStyle w:val="BodyText"/>
        <w:rPr>
          <w:noProof w:val="0"/>
          <w:lang w:val="en-US"/>
        </w:rPr>
      </w:pPr>
      <w:r w:rsidRPr="007C3551">
        <w:rPr>
          <w:noProof w:val="0"/>
          <w:lang w:val="en-US"/>
        </w:rPr>
        <w:t>Faster R-CNN achieves high accuracy in tasks such as pulmonary nodule detection, though it requires more inference time due to its two-stage architecture</w:t>
      </w:r>
      <w:r w:rsidR="00274E5E" w:rsidRPr="007C3551">
        <w:rPr>
          <w:noProof w:val="0"/>
          <w:lang w:val="en-US"/>
        </w:rPr>
        <w:t xml:space="preserve">: </w:t>
      </w:r>
      <w:r w:rsidRPr="007C3551">
        <w:rPr>
          <w:noProof w:val="0"/>
          <w:lang w:val="en-US"/>
        </w:rPr>
        <w:t>an initial region proposal network (RPN) identifies candidate areas, followed by a second stage that classifies and refines these detections.</w:t>
      </w:r>
    </w:p>
    <w:p w14:paraId="30A28DAB" w14:textId="06F5F071" w:rsidR="00FD05E0" w:rsidRPr="007C3551" w:rsidRDefault="00274E5E" w:rsidP="00FD05E0">
      <w:pPr>
        <w:pStyle w:val="BodyText"/>
        <w:rPr>
          <w:noProof w:val="0"/>
          <w:lang w:val="en-US"/>
        </w:rPr>
      </w:pPr>
      <w:r w:rsidRPr="007C3551">
        <w:rPr>
          <w:noProof w:val="0"/>
          <w:lang w:val="en-US"/>
        </w:rPr>
        <w:t xml:space="preserve">The alternative </w:t>
      </w:r>
      <w:r w:rsidR="00FD05E0" w:rsidRPr="007C3551">
        <w:rPr>
          <w:noProof w:val="0"/>
          <w:lang w:val="en-US"/>
        </w:rPr>
        <w:t>YOLO</w:t>
      </w:r>
      <w:r w:rsidRPr="007C3551">
        <w:rPr>
          <w:noProof w:val="0"/>
          <w:lang w:val="en-US"/>
        </w:rPr>
        <w:t xml:space="preserve"> model</w:t>
      </w:r>
      <w:r w:rsidR="00FD05E0" w:rsidRPr="007C3551">
        <w:rPr>
          <w:noProof w:val="0"/>
          <w:lang w:val="en-US"/>
        </w:rPr>
        <w:t xml:space="preserve"> is a one-stage detector, which predicts object locations and classes in a single pass through the network. This streamlined approach provides fast and reasonably accurate detection, making it attractive for real-time applications</w:t>
      </w:r>
      <w:r w:rsidR="0070507A" w:rsidRPr="007C3551">
        <w:rPr>
          <w:noProof w:val="0"/>
          <w:lang w:val="en-US"/>
        </w:rPr>
        <w:t xml:space="preserve"> and easily tailored for fine-grained specific details</w:t>
      </w:r>
      <w:r w:rsidR="001C476D" w:rsidRPr="007C3551">
        <w:rPr>
          <w:noProof w:val="0"/>
          <w:lang w:val="en-US"/>
        </w:rPr>
        <w:t xml:space="preserve"> </w:t>
      </w:r>
      <w:r w:rsidR="001C476D" w:rsidRPr="007C3551">
        <w:rPr>
          <w:noProof w:val="0"/>
          <w:lang w:val="en-US"/>
        </w:rPr>
        <w:fldChar w:fldCharType="begin"/>
      </w:r>
      <w:r w:rsidR="001C476D" w:rsidRPr="007C3551">
        <w:rPr>
          <w:noProof w:val="0"/>
          <w:lang w:val="en-US"/>
        </w:rPr>
        <w:instrText xml:space="preserve"> REF _Ref204633036 \r \h </w:instrText>
      </w:r>
      <w:r w:rsidR="001C476D" w:rsidRPr="007C3551">
        <w:rPr>
          <w:noProof w:val="0"/>
          <w:lang w:val="en-US"/>
        </w:rPr>
      </w:r>
      <w:r w:rsidR="001C476D" w:rsidRPr="007C3551">
        <w:rPr>
          <w:noProof w:val="0"/>
          <w:lang w:val="en-US"/>
        </w:rPr>
        <w:fldChar w:fldCharType="separate"/>
      </w:r>
      <w:r w:rsidR="006963B0">
        <w:rPr>
          <w:noProof w:val="0"/>
          <w:lang w:val="en-US"/>
        </w:rPr>
        <w:t>[19]</w:t>
      </w:r>
      <w:r w:rsidR="001C476D" w:rsidRPr="007C3551">
        <w:rPr>
          <w:noProof w:val="0"/>
          <w:lang w:val="en-US"/>
        </w:rPr>
        <w:fldChar w:fldCharType="end"/>
      </w:r>
      <w:r w:rsidR="00FD05E0" w:rsidRPr="007C3551">
        <w:rPr>
          <w:noProof w:val="0"/>
          <w:lang w:val="en-US"/>
        </w:rPr>
        <w:t xml:space="preserve">. Moreover, YOLO-based models have been successfully applied in medical imaging tasks such as COVID-19 and tuberculosis detection, particularly in thoracic radiographs. Their real-time inference capabilities make them suitable for time-sensitive clinical environments, despite generally lower precision compared to two-stage detectors </w:t>
      </w:r>
      <w:r w:rsidR="00C466E3" w:rsidRPr="007C3551">
        <w:rPr>
          <w:noProof w:val="0"/>
          <w:lang w:val="en-US"/>
        </w:rPr>
        <w:fldChar w:fldCharType="begin"/>
      </w:r>
      <w:r w:rsidR="00C466E3" w:rsidRPr="007C3551">
        <w:rPr>
          <w:noProof w:val="0"/>
          <w:lang w:val="en-US"/>
        </w:rPr>
        <w:instrText xml:space="preserve"> REF _Ref204631915 \r \h </w:instrText>
      </w:r>
      <w:r w:rsidR="00C466E3" w:rsidRPr="007C3551">
        <w:rPr>
          <w:noProof w:val="0"/>
          <w:lang w:val="en-US"/>
        </w:rPr>
      </w:r>
      <w:r w:rsidR="00C466E3" w:rsidRPr="007C3551">
        <w:rPr>
          <w:noProof w:val="0"/>
          <w:lang w:val="en-US"/>
        </w:rPr>
        <w:fldChar w:fldCharType="separate"/>
      </w:r>
      <w:r w:rsidR="006963B0">
        <w:rPr>
          <w:noProof w:val="0"/>
          <w:lang w:val="en-US"/>
        </w:rPr>
        <w:t>[20]</w:t>
      </w:r>
      <w:r w:rsidR="00C466E3" w:rsidRPr="007C3551">
        <w:rPr>
          <w:noProof w:val="0"/>
          <w:lang w:val="en-US"/>
        </w:rPr>
        <w:fldChar w:fldCharType="end"/>
      </w:r>
      <w:r w:rsidR="00C466E3" w:rsidRPr="007C3551">
        <w:rPr>
          <w:noProof w:val="0"/>
          <w:lang w:val="en-US"/>
        </w:rPr>
        <w:fldChar w:fldCharType="begin"/>
      </w:r>
      <w:r w:rsidR="00C466E3" w:rsidRPr="007C3551">
        <w:rPr>
          <w:noProof w:val="0"/>
          <w:lang w:val="en-US"/>
        </w:rPr>
        <w:instrText xml:space="preserve"> REF _Ref204631928 \r \h </w:instrText>
      </w:r>
      <w:r w:rsidR="00C466E3" w:rsidRPr="007C3551">
        <w:rPr>
          <w:noProof w:val="0"/>
          <w:lang w:val="en-US"/>
        </w:rPr>
      </w:r>
      <w:r w:rsidR="00C466E3" w:rsidRPr="007C3551">
        <w:rPr>
          <w:noProof w:val="0"/>
          <w:lang w:val="en-US"/>
        </w:rPr>
        <w:fldChar w:fldCharType="separate"/>
      </w:r>
      <w:r w:rsidR="006963B0">
        <w:rPr>
          <w:noProof w:val="0"/>
          <w:lang w:val="en-US"/>
        </w:rPr>
        <w:t>[21]</w:t>
      </w:r>
      <w:r w:rsidR="00C466E3" w:rsidRPr="007C3551">
        <w:rPr>
          <w:noProof w:val="0"/>
          <w:lang w:val="en-US"/>
        </w:rPr>
        <w:fldChar w:fldCharType="end"/>
      </w:r>
      <w:r w:rsidR="00FD05E0" w:rsidRPr="007C3551">
        <w:rPr>
          <w:noProof w:val="0"/>
          <w:lang w:val="en-US"/>
        </w:rPr>
        <w:t>.</w:t>
      </w:r>
    </w:p>
    <w:p w14:paraId="6721AE03" w14:textId="156BB31E" w:rsidR="00FD05E0" w:rsidRPr="007C3551" w:rsidRDefault="00FD05E0" w:rsidP="00FD05E0">
      <w:pPr>
        <w:pStyle w:val="BodyText"/>
        <w:rPr>
          <w:noProof w:val="0"/>
          <w:lang w:val="en-US"/>
        </w:rPr>
      </w:pPr>
      <w:r w:rsidRPr="007C3551">
        <w:rPr>
          <w:noProof w:val="0"/>
          <w:lang w:val="en-US"/>
        </w:rPr>
        <w:t xml:space="preserve">Recent advancements in YOLO-based models </w:t>
      </w:r>
      <w:r w:rsidR="001C476D" w:rsidRPr="007C3551">
        <w:rPr>
          <w:noProof w:val="0"/>
          <w:lang w:val="en-US"/>
        </w:rPr>
        <w:t>adapted</w:t>
      </w:r>
      <w:r w:rsidRPr="007C3551">
        <w:rPr>
          <w:noProof w:val="0"/>
          <w:lang w:val="en-US"/>
        </w:rPr>
        <w:t xml:space="preserve"> for medical imaging continue to show remarkable promise. For instance, a YOLOv11-derived model </w:t>
      </w:r>
      <w:r w:rsidR="00C466E3" w:rsidRPr="007C3551">
        <w:rPr>
          <w:noProof w:val="0"/>
          <w:lang w:val="en-US"/>
        </w:rPr>
        <w:fldChar w:fldCharType="begin"/>
      </w:r>
      <w:r w:rsidR="00C466E3" w:rsidRPr="007C3551">
        <w:rPr>
          <w:noProof w:val="0"/>
          <w:lang w:val="en-US"/>
        </w:rPr>
        <w:instrText xml:space="preserve"> REF _Ref204631999 \r \h </w:instrText>
      </w:r>
      <w:r w:rsidR="00C466E3" w:rsidRPr="007C3551">
        <w:rPr>
          <w:noProof w:val="0"/>
          <w:lang w:val="en-US"/>
        </w:rPr>
      </w:r>
      <w:r w:rsidR="00C466E3" w:rsidRPr="007C3551">
        <w:rPr>
          <w:noProof w:val="0"/>
          <w:lang w:val="en-US"/>
        </w:rPr>
        <w:fldChar w:fldCharType="separate"/>
      </w:r>
      <w:r w:rsidR="006963B0">
        <w:rPr>
          <w:noProof w:val="0"/>
          <w:lang w:val="en-US"/>
        </w:rPr>
        <w:t>[22]</w:t>
      </w:r>
      <w:r w:rsidR="00C466E3" w:rsidRPr="007C3551">
        <w:rPr>
          <w:noProof w:val="0"/>
          <w:lang w:val="en-US"/>
        </w:rPr>
        <w:fldChar w:fldCharType="end"/>
      </w:r>
      <w:r w:rsidR="00EB6F3F" w:rsidRPr="007C3551">
        <w:rPr>
          <w:noProof w:val="0"/>
          <w:lang w:val="en-US"/>
        </w:rPr>
        <w:t>,</w:t>
      </w:r>
      <w:r w:rsidR="00C466E3" w:rsidRPr="007C3551">
        <w:rPr>
          <w:noProof w:val="0"/>
          <w:lang w:val="en-US"/>
        </w:rPr>
        <w:t xml:space="preserve"> </w:t>
      </w:r>
      <w:r w:rsidRPr="007C3551">
        <w:rPr>
          <w:noProof w:val="0"/>
          <w:lang w:val="en-US"/>
        </w:rPr>
        <w:t xml:space="preserve">redesigned with modules such as DCNv2 and </w:t>
      </w:r>
      <w:proofErr w:type="spellStart"/>
      <w:r w:rsidRPr="007C3551">
        <w:rPr>
          <w:noProof w:val="0"/>
          <w:lang w:val="en-US"/>
        </w:rPr>
        <w:t>DynamicConv</w:t>
      </w:r>
      <w:proofErr w:type="spellEnd"/>
      <w:r w:rsidR="00EB6F3F" w:rsidRPr="007C3551">
        <w:rPr>
          <w:noProof w:val="0"/>
          <w:lang w:val="en-US"/>
        </w:rPr>
        <w:t>,</w:t>
      </w:r>
      <w:r w:rsidRPr="007C3551">
        <w:rPr>
          <w:noProof w:val="0"/>
          <w:lang w:val="en-US"/>
        </w:rPr>
        <w:t xml:space="preserve"> significantly boosted detection accuracy in pneumonia diagnosis tasks, achieving strong generalization and low inference latency. </w:t>
      </w:r>
      <w:r w:rsidR="00EB6F3F" w:rsidRPr="007C3551">
        <w:rPr>
          <w:noProof w:val="0"/>
          <w:lang w:val="en-US"/>
        </w:rPr>
        <w:t xml:space="preserve">While </w:t>
      </w:r>
      <w:r w:rsidRPr="007C3551">
        <w:rPr>
          <w:noProof w:val="0"/>
          <w:lang w:val="en-US"/>
        </w:rPr>
        <w:t>employ</w:t>
      </w:r>
      <w:r w:rsidR="00EB6F3F" w:rsidRPr="007C3551">
        <w:rPr>
          <w:noProof w:val="0"/>
          <w:lang w:val="en-US"/>
        </w:rPr>
        <w:t>ing</w:t>
      </w:r>
      <w:r w:rsidRPr="007C3551">
        <w:rPr>
          <w:noProof w:val="0"/>
          <w:lang w:val="en-US"/>
        </w:rPr>
        <w:t xml:space="preserve"> noise-suppression mechanism</w:t>
      </w:r>
      <w:r w:rsidR="00EB6F3F" w:rsidRPr="007C3551">
        <w:rPr>
          <w:noProof w:val="0"/>
          <w:lang w:val="en-US"/>
        </w:rPr>
        <w:t>s</w:t>
      </w:r>
      <w:r w:rsidRPr="007C3551">
        <w:rPr>
          <w:noProof w:val="0"/>
          <w:lang w:val="en-US"/>
        </w:rPr>
        <w:t xml:space="preserve"> that significantly improved both detection accuracy and speed for thoracic pathologies, </w:t>
      </w:r>
      <w:r w:rsidR="00BA5AD2" w:rsidRPr="007C3551">
        <w:rPr>
          <w:noProof w:val="0"/>
          <w:lang w:val="en-US"/>
        </w:rPr>
        <w:t xml:space="preserve">the more recent </w:t>
      </w:r>
      <w:r w:rsidR="00EB6F3F" w:rsidRPr="007C3551">
        <w:rPr>
          <w:noProof w:val="0"/>
          <w:lang w:val="en-US"/>
        </w:rPr>
        <w:t>NSEC YOLO</w:t>
      </w:r>
      <w:r w:rsidR="00BA5AD2" w:rsidRPr="007C3551">
        <w:rPr>
          <w:noProof w:val="0"/>
          <w:lang w:val="en-US"/>
        </w:rPr>
        <w:t xml:space="preserve"> model</w:t>
      </w:r>
      <w:r w:rsidR="00EB6F3F" w:rsidRPr="007C3551">
        <w:rPr>
          <w:noProof w:val="0"/>
          <w:lang w:val="en-US"/>
        </w:rPr>
        <w:t xml:space="preserve"> </w:t>
      </w:r>
      <w:r w:rsidR="00EB6F3F" w:rsidRPr="007C3551">
        <w:rPr>
          <w:noProof w:val="0"/>
          <w:lang w:val="en-US"/>
        </w:rPr>
        <w:fldChar w:fldCharType="begin"/>
      </w:r>
      <w:r w:rsidR="00EB6F3F" w:rsidRPr="007C3551">
        <w:rPr>
          <w:noProof w:val="0"/>
          <w:lang w:val="en-US"/>
        </w:rPr>
        <w:instrText xml:space="preserve"> REF _Ref204632239 \r \h </w:instrText>
      </w:r>
      <w:r w:rsidR="00EB6F3F" w:rsidRPr="007C3551">
        <w:rPr>
          <w:noProof w:val="0"/>
          <w:lang w:val="en-US"/>
        </w:rPr>
      </w:r>
      <w:r w:rsidR="00EB6F3F" w:rsidRPr="007C3551">
        <w:rPr>
          <w:noProof w:val="0"/>
          <w:lang w:val="en-US"/>
        </w:rPr>
        <w:fldChar w:fldCharType="separate"/>
      </w:r>
      <w:r w:rsidR="006963B0">
        <w:rPr>
          <w:noProof w:val="0"/>
          <w:lang w:val="en-US"/>
        </w:rPr>
        <w:t>[23]</w:t>
      </w:r>
      <w:r w:rsidR="00EB6F3F" w:rsidRPr="007C3551">
        <w:rPr>
          <w:noProof w:val="0"/>
          <w:lang w:val="en-US"/>
        </w:rPr>
        <w:fldChar w:fldCharType="end"/>
      </w:r>
      <w:r w:rsidR="00EB6F3F" w:rsidRPr="007C3551">
        <w:rPr>
          <w:noProof w:val="0"/>
          <w:lang w:val="en-US"/>
        </w:rPr>
        <w:t xml:space="preserve"> </w:t>
      </w:r>
      <w:r w:rsidRPr="007C3551">
        <w:rPr>
          <w:noProof w:val="0"/>
          <w:lang w:val="en-US"/>
        </w:rPr>
        <w:t>further reinforc</w:t>
      </w:r>
      <w:r w:rsidR="00EB6F3F" w:rsidRPr="007C3551">
        <w:rPr>
          <w:noProof w:val="0"/>
          <w:lang w:val="en-US"/>
        </w:rPr>
        <w:t>es</w:t>
      </w:r>
      <w:r w:rsidRPr="007C3551">
        <w:rPr>
          <w:noProof w:val="0"/>
          <w:lang w:val="en-US"/>
        </w:rPr>
        <w:t xml:space="preserve"> the applicability of the YOLOv12 family in clinical imaging tasks.</w:t>
      </w:r>
    </w:p>
    <w:p w14:paraId="1A52E97C" w14:textId="5A4BE834" w:rsidR="008E441C" w:rsidRPr="008073C3" w:rsidRDefault="00D71EF0" w:rsidP="00A0470C">
      <w:pPr>
        <w:pStyle w:val="BodyText"/>
        <w:rPr>
          <w:noProof w:val="0"/>
          <w:lang w:val="en-US"/>
        </w:rPr>
      </w:pPr>
      <w:r w:rsidRPr="008073C3">
        <w:rPr>
          <w:noProof w:val="0"/>
          <w:lang w:val="en-US"/>
        </w:rPr>
        <w:t xml:space="preserve">Unlike </w:t>
      </w:r>
      <w:proofErr w:type="spellStart"/>
      <w:r w:rsidRPr="008073C3">
        <w:rPr>
          <w:noProof w:val="0"/>
          <w:lang w:val="en-US"/>
        </w:rPr>
        <w:t>ViT</w:t>
      </w:r>
      <w:proofErr w:type="spellEnd"/>
      <w:r w:rsidR="009C03EA" w:rsidRPr="008073C3">
        <w:rPr>
          <w:noProof w:val="0"/>
          <w:lang w:val="en-US"/>
        </w:rPr>
        <w:t>-</w:t>
      </w:r>
      <w:r w:rsidRPr="008073C3">
        <w:rPr>
          <w:noProof w:val="0"/>
          <w:lang w:val="en-US"/>
        </w:rPr>
        <w:t>based approaches, which achieve strong accuracy</w:t>
      </w:r>
      <w:r w:rsidR="00FD5562">
        <w:rPr>
          <w:noProof w:val="0"/>
          <w:lang w:val="en-US"/>
        </w:rPr>
        <w:t>,</w:t>
      </w:r>
      <w:r w:rsidRPr="008073C3">
        <w:rPr>
          <w:noProof w:val="0"/>
          <w:lang w:val="en-US"/>
        </w:rPr>
        <w:t xml:space="preserve"> but depend on very large datasets and substantial computational resources, YOLO offers a faster and more practical solution for medical tasks with limited training data. Our contribution goes beyond prior YOLO-based studies by integrating attention modules, deformable convolutions, and enhanced multi-scale aggregation within YOLOv12. This combination, not previously explored in medical imaging, improves sensitivity to small and variable lesions while maintaining real-time inference speed.</w:t>
      </w:r>
    </w:p>
    <w:p w14:paraId="17F150FC" w14:textId="0DEC6457" w:rsidR="009303D9" w:rsidRPr="007C3551" w:rsidRDefault="00BA5AD2" w:rsidP="006B6B66">
      <w:pPr>
        <w:pStyle w:val="Heading1"/>
        <w:rPr>
          <w:noProof w:val="0"/>
        </w:rPr>
      </w:pPr>
      <w:r w:rsidRPr="007C3551">
        <w:rPr>
          <w:noProof w:val="0"/>
        </w:rPr>
        <w:t>Proposed Solution</w:t>
      </w:r>
    </w:p>
    <w:p w14:paraId="2D93A3E3" w14:textId="55BC96A6" w:rsidR="00BA5AD2" w:rsidRPr="007C3551" w:rsidRDefault="00A84F07" w:rsidP="00BA5AD2">
      <w:pPr>
        <w:ind w:firstLine="14.40pt"/>
        <w:jc w:val="both"/>
        <w:rPr>
          <w:noProof w:val="0"/>
        </w:rPr>
      </w:pPr>
      <w:r w:rsidRPr="007C3551">
        <w:rPr>
          <w:noProof w:val="0"/>
        </w:rPr>
        <w:t>After carefully analyzing the pros and cons of existing models, t</w:t>
      </w:r>
      <w:r w:rsidR="00BA5AD2" w:rsidRPr="007C3551">
        <w:rPr>
          <w:noProof w:val="0"/>
        </w:rPr>
        <w:t>he standard YOLOv12 architecture was selected as the base model. One of its main innovations is the use of A2C2f blocks (also referred to as Residual-Enhanced Local Attention Networks, or R-ELAN), which combine area-based attention and lightweight feed-forward layers</w:t>
      </w:r>
      <w:r w:rsidRPr="007C3551">
        <w:rPr>
          <w:noProof w:val="0"/>
        </w:rPr>
        <w:t>,</w:t>
      </w:r>
      <w:r w:rsidR="00BA5AD2" w:rsidRPr="007C3551">
        <w:rPr>
          <w:noProof w:val="0"/>
        </w:rPr>
        <w:t xml:space="preserve"> to enhance local feature extraction. These modules improve the model's ability to capture spatial relationships and refine representations across multiple scales, without significantly increasing computational cost.</w:t>
      </w:r>
    </w:p>
    <w:p w14:paraId="22217789" w14:textId="6C5DB3FF" w:rsidR="009303D9" w:rsidRPr="007C3551" w:rsidRDefault="005346C8" w:rsidP="00ED0149">
      <w:pPr>
        <w:pStyle w:val="Heading2"/>
        <w:rPr>
          <w:noProof w:val="0"/>
        </w:rPr>
      </w:pPr>
      <w:r w:rsidRPr="007C3551">
        <w:rPr>
          <w:noProof w:val="0"/>
        </w:rPr>
        <w:t xml:space="preserve">Key </w:t>
      </w:r>
      <w:r w:rsidR="00045DDA" w:rsidRPr="007C3551">
        <w:rPr>
          <w:noProof w:val="0"/>
        </w:rPr>
        <w:t>aspects</w:t>
      </w:r>
      <w:r w:rsidRPr="007C3551">
        <w:rPr>
          <w:noProof w:val="0"/>
        </w:rPr>
        <w:t xml:space="preserve"> of our model architecture</w:t>
      </w:r>
    </w:p>
    <w:p w14:paraId="1023BFFD" w14:textId="1CA59077" w:rsidR="005346C8" w:rsidRPr="007C3551" w:rsidRDefault="005346C8" w:rsidP="005346C8">
      <w:pPr>
        <w:pStyle w:val="BodyText"/>
        <w:rPr>
          <w:noProof w:val="0"/>
          <w:lang w:val="en-US"/>
        </w:rPr>
      </w:pPr>
      <w:r w:rsidRPr="007C3551">
        <w:rPr>
          <w:noProof w:val="0"/>
          <w:lang w:val="en-US"/>
        </w:rPr>
        <w:t>To tailor the YOLOv12 architecture to the specific requirements of thoracic pathology detection in chest radiograph</w:t>
      </w:r>
      <w:r w:rsidR="0051453E" w:rsidRPr="007C3551">
        <w:rPr>
          <w:noProof w:val="0"/>
          <w:lang w:val="en-US"/>
        </w:rPr>
        <w:t>y</w:t>
      </w:r>
      <w:r w:rsidRPr="007C3551">
        <w:rPr>
          <w:noProof w:val="0"/>
          <w:lang w:val="en-US"/>
        </w:rPr>
        <w:t>, several structural enhancements were necessary to improve sensitivity to small or low-contrast lesions and to leverage multi-scale localization. The following subsections outline the architectural changes adopted in our approach.</w:t>
      </w:r>
    </w:p>
    <w:p w14:paraId="3CB23803" w14:textId="3CDE20FB" w:rsidR="005346C8" w:rsidRPr="007C3551" w:rsidRDefault="00E70E57" w:rsidP="005346C8">
      <w:pPr>
        <w:pStyle w:val="Heading3"/>
        <w:rPr>
          <w:b/>
          <w:bCs/>
          <w:i w:val="0"/>
          <w:iCs w:val="0"/>
          <w:noProof w:val="0"/>
        </w:rPr>
      </w:pPr>
      <w:r w:rsidRPr="007C3551">
        <w:rPr>
          <w:b/>
          <w:bCs/>
          <w:i w:val="0"/>
          <w:iCs w:val="0"/>
          <w:noProof w:val="0"/>
        </w:rPr>
        <w:t>Insertion</w:t>
      </w:r>
      <w:r w:rsidR="005346C8" w:rsidRPr="007C3551">
        <w:rPr>
          <w:b/>
          <w:bCs/>
          <w:i w:val="0"/>
          <w:iCs w:val="0"/>
          <w:noProof w:val="0"/>
        </w:rPr>
        <w:t xml:space="preserve"> of </w:t>
      </w:r>
      <w:r w:rsidRPr="007C3551">
        <w:rPr>
          <w:b/>
          <w:bCs/>
          <w:i w:val="0"/>
          <w:iCs w:val="0"/>
          <w:noProof w:val="0"/>
        </w:rPr>
        <w:t>h</w:t>
      </w:r>
      <w:r w:rsidR="005346C8" w:rsidRPr="007C3551">
        <w:rPr>
          <w:b/>
          <w:bCs/>
          <w:i w:val="0"/>
          <w:iCs w:val="0"/>
          <w:noProof w:val="0"/>
        </w:rPr>
        <w:t>igh-</w:t>
      </w:r>
      <w:r w:rsidRPr="007C3551">
        <w:rPr>
          <w:b/>
          <w:bCs/>
          <w:i w:val="0"/>
          <w:iCs w:val="0"/>
          <w:noProof w:val="0"/>
        </w:rPr>
        <w:t>r</w:t>
      </w:r>
      <w:r w:rsidR="005346C8" w:rsidRPr="007C3551">
        <w:rPr>
          <w:b/>
          <w:bCs/>
          <w:i w:val="0"/>
          <w:iCs w:val="0"/>
          <w:noProof w:val="0"/>
        </w:rPr>
        <w:t xml:space="preserve">esolution </w:t>
      </w:r>
      <w:r w:rsidRPr="007C3551">
        <w:rPr>
          <w:b/>
          <w:bCs/>
          <w:i w:val="0"/>
          <w:iCs w:val="0"/>
          <w:noProof w:val="0"/>
        </w:rPr>
        <w:t>d</w:t>
      </w:r>
      <w:r w:rsidR="005346C8" w:rsidRPr="007C3551">
        <w:rPr>
          <w:b/>
          <w:bCs/>
          <w:i w:val="0"/>
          <w:iCs w:val="0"/>
          <w:noProof w:val="0"/>
        </w:rPr>
        <w:t xml:space="preserve">etection </w:t>
      </w:r>
      <w:r w:rsidRPr="007C3551">
        <w:rPr>
          <w:b/>
          <w:bCs/>
          <w:i w:val="0"/>
          <w:iCs w:val="0"/>
          <w:noProof w:val="0"/>
        </w:rPr>
        <w:t>b</w:t>
      </w:r>
      <w:r w:rsidR="005346C8" w:rsidRPr="007C3551">
        <w:rPr>
          <w:b/>
          <w:bCs/>
          <w:i w:val="0"/>
          <w:iCs w:val="0"/>
          <w:noProof w:val="0"/>
        </w:rPr>
        <w:t>ranch P2</w:t>
      </w:r>
    </w:p>
    <w:p w14:paraId="6238B3B1" w14:textId="65E3DF79" w:rsidR="00E70E57" w:rsidRPr="007C3551" w:rsidRDefault="00E70E57" w:rsidP="00E70E57">
      <w:pPr>
        <w:pStyle w:val="BodyText"/>
        <w:rPr>
          <w:noProof w:val="0"/>
          <w:lang w:val="en-US"/>
        </w:rPr>
      </w:pPr>
      <w:r w:rsidRPr="007C3551">
        <w:rPr>
          <w:noProof w:val="0"/>
          <w:lang w:val="en-US"/>
        </w:rPr>
        <w:t xml:space="preserve">To enhance the detection of small or poorly contrasted thoracic lesions, a supplementary detection head was introduced at the P2 resolution level (1/4 scale). This high-resolution branch enables predictions on fine-grained feature maps, increasing the model's ability to localize subtle abnormalities that may be lost through successive </w:t>
      </w:r>
      <w:proofErr w:type="spellStart"/>
      <w:r w:rsidRPr="007C3551">
        <w:rPr>
          <w:noProof w:val="0"/>
          <w:lang w:val="en-US"/>
        </w:rPr>
        <w:t>downsampling</w:t>
      </w:r>
      <w:proofErr w:type="spellEnd"/>
      <w:r w:rsidRPr="007C3551">
        <w:rPr>
          <w:noProof w:val="0"/>
          <w:lang w:val="en-US"/>
        </w:rPr>
        <w:t xml:space="preserve"> in deeper layers.</w:t>
      </w:r>
    </w:p>
    <w:p w14:paraId="3452766D" w14:textId="5FAF2A4E" w:rsidR="00E70E57" w:rsidRPr="007C3551" w:rsidRDefault="00E70E57" w:rsidP="00E70E57">
      <w:pPr>
        <w:pStyle w:val="BodyText"/>
        <w:rPr>
          <w:noProof w:val="0"/>
          <w:lang w:val="en-US"/>
        </w:rPr>
      </w:pPr>
      <w:r w:rsidRPr="007C3551">
        <w:rPr>
          <w:noProof w:val="0"/>
          <w:lang w:val="en-US"/>
        </w:rPr>
        <w:t>In a standard YOLO architecture, detections are typically performed at low resolution P3</w:t>
      </w:r>
      <w:r w:rsidR="00B35454">
        <w:rPr>
          <w:noProof w:val="0"/>
          <w:lang w:val="en-US"/>
        </w:rPr>
        <w:t>, P4 and P</w:t>
      </w:r>
      <w:r w:rsidRPr="007C3551">
        <w:rPr>
          <w:noProof w:val="0"/>
          <w:lang w:val="en-US"/>
        </w:rPr>
        <w:t>5 levels, where repeated spatial reductions often lead to loss of fine details – an important drawback when identifying early-stage or low-contrast pathologies. By extending the PANet to also propagate features up to the P2 level, the model gains improved spatial granularity while retaining semantic richness from deeper layers.</w:t>
      </w:r>
    </w:p>
    <w:p w14:paraId="1444C095" w14:textId="29230229" w:rsidR="005346C8" w:rsidRPr="007C3551" w:rsidRDefault="00E70E57" w:rsidP="00E70E57">
      <w:pPr>
        <w:pStyle w:val="BodyText"/>
        <w:rPr>
          <w:noProof w:val="0"/>
          <w:lang w:val="en-US"/>
        </w:rPr>
      </w:pPr>
      <w:r w:rsidRPr="007C3551">
        <w:rPr>
          <w:noProof w:val="0"/>
          <w:lang w:val="en-US"/>
        </w:rPr>
        <w:t xml:space="preserve">As illustrated in </w:t>
      </w:r>
      <w:r w:rsidR="00594181" w:rsidRPr="007C3551">
        <w:rPr>
          <w:noProof w:val="0"/>
          <w:lang w:val="en-US"/>
        </w:rPr>
        <w:fldChar w:fldCharType="begin"/>
      </w:r>
      <w:r w:rsidR="00594181" w:rsidRPr="007C3551">
        <w:rPr>
          <w:noProof w:val="0"/>
          <w:lang w:val="en-US"/>
        </w:rPr>
        <w:instrText xml:space="preserve"> REF _Ref204642130 \h  \* MERGEFORMAT </w:instrText>
      </w:r>
      <w:r w:rsidR="00594181" w:rsidRPr="007C3551">
        <w:rPr>
          <w:noProof w:val="0"/>
          <w:lang w:val="en-US"/>
        </w:rPr>
      </w:r>
      <w:r w:rsidR="00594181" w:rsidRPr="007C3551">
        <w:rPr>
          <w:noProof w:val="0"/>
          <w:lang w:val="en-US"/>
        </w:rPr>
        <w:fldChar w:fldCharType="separate"/>
      </w:r>
      <w:r w:rsidR="006963B0" w:rsidRPr="006963B0">
        <w:rPr>
          <w:noProof w:val="0"/>
          <w:lang w:val="en-US"/>
        </w:rPr>
        <w:t>Fig. 3</w:t>
      </w:r>
      <w:r w:rsidR="00594181" w:rsidRPr="007C3551">
        <w:rPr>
          <w:noProof w:val="0"/>
          <w:lang w:val="en-US"/>
        </w:rPr>
        <w:fldChar w:fldCharType="end"/>
      </w:r>
      <w:r w:rsidRPr="007C3551">
        <w:rPr>
          <w:noProof w:val="0"/>
          <w:lang w:val="en-US"/>
        </w:rPr>
        <w:t xml:space="preserve">, the proposed architecture incorporates this enhancement, with the newly added P2 branch emphasized by a dashed outline. This modification was integrated into the neck of the network through additional </w:t>
      </w:r>
      <w:proofErr w:type="spellStart"/>
      <w:r w:rsidRPr="007C3551">
        <w:rPr>
          <w:noProof w:val="0"/>
          <w:lang w:val="en-US"/>
        </w:rPr>
        <w:t>upsampling</w:t>
      </w:r>
      <w:proofErr w:type="spellEnd"/>
      <w:r w:rsidRPr="007C3551">
        <w:rPr>
          <w:noProof w:val="0"/>
          <w:lang w:val="en-US"/>
        </w:rPr>
        <w:t xml:space="preserve"> and feature concatenation blocks, enabling high-resolution predictions with minimal disruption to the original architecture.</w:t>
      </w:r>
    </w:p>
    <w:p w14:paraId="032F7630" w14:textId="1A1C6810" w:rsidR="00E70E57" w:rsidRPr="007C3551" w:rsidRDefault="00E70E57" w:rsidP="00E27D9A">
      <w:pPr>
        <w:pStyle w:val="Heading3"/>
        <w:rPr>
          <w:b/>
          <w:bCs/>
          <w:i w:val="0"/>
          <w:iCs w:val="0"/>
          <w:noProof w:val="0"/>
        </w:rPr>
      </w:pPr>
      <w:r w:rsidRPr="007C3551">
        <w:rPr>
          <w:b/>
          <w:bCs/>
          <w:i w:val="0"/>
          <w:iCs w:val="0"/>
          <w:noProof w:val="0"/>
        </w:rPr>
        <w:t xml:space="preserve">Integration of </w:t>
      </w:r>
      <w:r w:rsidR="00E27D9A" w:rsidRPr="007C3551">
        <w:rPr>
          <w:b/>
          <w:bCs/>
          <w:i w:val="0"/>
          <w:iCs w:val="0"/>
          <w:noProof w:val="0"/>
        </w:rPr>
        <w:t>enhanced</w:t>
      </w:r>
      <w:r w:rsidRPr="007C3551">
        <w:rPr>
          <w:b/>
          <w:bCs/>
          <w:i w:val="0"/>
          <w:iCs w:val="0"/>
          <w:noProof w:val="0"/>
        </w:rPr>
        <w:t xml:space="preserve"> </w:t>
      </w:r>
      <w:r w:rsidR="00E27D9A" w:rsidRPr="007C3551">
        <w:rPr>
          <w:b/>
          <w:bCs/>
          <w:i w:val="0"/>
          <w:iCs w:val="0"/>
          <w:noProof w:val="0"/>
        </w:rPr>
        <w:t>a</w:t>
      </w:r>
      <w:r w:rsidRPr="007C3551">
        <w:rPr>
          <w:b/>
          <w:bCs/>
          <w:i w:val="0"/>
          <w:iCs w:val="0"/>
          <w:noProof w:val="0"/>
        </w:rPr>
        <w:t xml:space="preserve">ttention </w:t>
      </w:r>
      <w:r w:rsidR="00E27D9A" w:rsidRPr="007C3551">
        <w:rPr>
          <w:b/>
          <w:bCs/>
          <w:i w:val="0"/>
          <w:iCs w:val="0"/>
          <w:noProof w:val="0"/>
        </w:rPr>
        <w:t>m</w:t>
      </w:r>
      <w:r w:rsidRPr="007C3551">
        <w:rPr>
          <w:b/>
          <w:bCs/>
          <w:i w:val="0"/>
          <w:iCs w:val="0"/>
          <w:noProof w:val="0"/>
        </w:rPr>
        <w:t>odules</w:t>
      </w:r>
    </w:p>
    <w:p w14:paraId="1CB007ED" w14:textId="65C83552" w:rsidR="0051453E" w:rsidRPr="007C3551" w:rsidRDefault="00E27D9A" w:rsidP="00E27D9A">
      <w:pPr>
        <w:pStyle w:val="BodyText"/>
        <w:rPr>
          <w:noProof w:val="0"/>
          <w:lang w:val="en-US"/>
        </w:rPr>
      </w:pPr>
      <w:r w:rsidRPr="007C3551">
        <w:rPr>
          <w:noProof w:val="0"/>
          <w:lang w:val="en-US"/>
        </w:rPr>
        <w:t>To improve the model’s focus on diagnostically relevant regions, Convolutional Block Attention Modules (CBAM</w:t>
      </w:r>
      <w:r w:rsidR="00B25EE3" w:rsidRPr="007C3551">
        <w:rPr>
          <w:noProof w:val="0"/>
          <w:lang w:val="en-US"/>
        </w:rPr>
        <w:t>s</w:t>
      </w:r>
      <w:r w:rsidR="00E90E8D" w:rsidRPr="007C3551">
        <w:rPr>
          <w:noProof w:val="0"/>
          <w:lang w:val="en-US"/>
        </w:rPr>
        <w:t xml:space="preserve"> </w:t>
      </w:r>
      <w:r w:rsidR="00E90E8D" w:rsidRPr="007C3551">
        <w:rPr>
          <w:noProof w:val="0"/>
          <w:lang w:val="en-US"/>
        </w:rPr>
        <w:fldChar w:fldCharType="begin"/>
      </w:r>
      <w:r w:rsidR="00E90E8D" w:rsidRPr="007C3551">
        <w:rPr>
          <w:noProof w:val="0"/>
          <w:lang w:val="en-US"/>
        </w:rPr>
        <w:instrText xml:space="preserve"> REF _Ref204636636 \r \h  \* MERGEFORMAT </w:instrText>
      </w:r>
      <w:r w:rsidR="00E90E8D" w:rsidRPr="007C3551">
        <w:rPr>
          <w:noProof w:val="0"/>
          <w:lang w:val="en-US"/>
        </w:rPr>
      </w:r>
      <w:r w:rsidR="00E90E8D" w:rsidRPr="007C3551">
        <w:rPr>
          <w:noProof w:val="0"/>
          <w:lang w:val="en-US"/>
        </w:rPr>
        <w:fldChar w:fldCharType="separate"/>
      </w:r>
      <w:r w:rsidR="006963B0">
        <w:rPr>
          <w:noProof w:val="0"/>
          <w:lang w:val="en-US"/>
        </w:rPr>
        <w:t>[24]</w:t>
      </w:r>
      <w:r w:rsidR="00E90E8D" w:rsidRPr="007C3551">
        <w:rPr>
          <w:noProof w:val="0"/>
          <w:lang w:val="en-US"/>
        </w:rPr>
        <w:fldChar w:fldCharType="end"/>
      </w:r>
      <w:r w:rsidRPr="007C3551">
        <w:rPr>
          <w:noProof w:val="0"/>
          <w:lang w:val="en-US"/>
        </w:rPr>
        <w:t>) were integrated into the neck section of YOLOv12.</w:t>
      </w:r>
    </w:p>
    <w:p w14:paraId="304F38FB" w14:textId="4A3EDE50" w:rsidR="00E27D9A" w:rsidRPr="007C3551" w:rsidRDefault="00E27D9A" w:rsidP="00E27D9A">
      <w:pPr>
        <w:pStyle w:val="BodyText"/>
        <w:rPr>
          <w:noProof w:val="0"/>
          <w:lang w:val="en-US"/>
        </w:rPr>
      </w:pPr>
      <w:r w:rsidRPr="007C3551">
        <w:rPr>
          <w:noProof w:val="0"/>
          <w:lang w:val="en-US"/>
        </w:rPr>
        <w:t>CBAM refines feature maps by sequentially applying channel attention and spatial attention</w:t>
      </w:r>
      <w:r w:rsidR="00575221" w:rsidRPr="007C3551">
        <w:rPr>
          <w:noProof w:val="0"/>
          <w:lang w:val="en-US"/>
        </w:rPr>
        <w:t xml:space="preserve"> (</w:t>
      </w:r>
      <w:r w:rsidR="00575221" w:rsidRPr="007C3551">
        <w:rPr>
          <w:noProof w:val="0"/>
          <w:lang w:val="en-US"/>
        </w:rPr>
        <w:fldChar w:fldCharType="begin"/>
      </w:r>
      <w:r w:rsidR="00575221" w:rsidRPr="007C3551">
        <w:rPr>
          <w:noProof w:val="0"/>
          <w:lang w:val="en-US"/>
        </w:rPr>
        <w:instrText xml:space="preserve"> REF _Ref174229619 \h  \* MERGEFORMAT </w:instrText>
      </w:r>
      <w:r w:rsidR="00575221" w:rsidRPr="007C3551">
        <w:rPr>
          <w:noProof w:val="0"/>
          <w:lang w:val="en-US"/>
        </w:rPr>
      </w:r>
      <w:r w:rsidR="00575221" w:rsidRPr="007C3551">
        <w:rPr>
          <w:noProof w:val="0"/>
          <w:lang w:val="en-US"/>
        </w:rPr>
        <w:fldChar w:fldCharType="separate"/>
      </w:r>
      <w:r w:rsidR="006963B0" w:rsidRPr="006963B0">
        <w:rPr>
          <w:noProof w:val="0"/>
          <w:lang w:val="en-US"/>
        </w:rPr>
        <w:t>Fig. 1</w:t>
      </w:r>
      <w:r w:rsidR="00575221" w:rsidRPr="007C3551">
        <w:rPr>
          <w:noProof w:val="0"/>
          <w:lang w:val="en-US"/>
        </w:rPr>
        <w:fldChar w:fldCharType="end"/>
      </w:r>
      <w:r w:rsidR="00575221" w:rsidRPr="007C3551">
        <w:rPr>
          <w:noProof w:val="0"/>
          <w:lang w:val="en-US"/>
        </w:rPr>
        <w:t>)</w:t>
      </w:r>
      <w:r w:rsidRPr="007C3551">
        <w:rPr>
          <w:noProof w:val="0"/>
          <w:lang w:val="en-US"/>
        </w:rPr>
        <w:t>, allowing the network to selectively emphasize informative features and suppress irrelevant ones.</w:t>
      </w:r>
      <w:r w:rsidR="0051453E" w:rsidRPr="007C3551">
        <w:rPr>
          <w:noProof w:val="0"/>
          <w:lang w:val="en-US"/>
        </w:rPr>
        <w:t xml:space="preserve"> </w:t>
      </w:r>
      <w:r w:rsidRPr="007C3551">
        <w:rPr>
          <w:noProof w:val="0"/>
          <w:lang w:val="en-US"/>
        </w:rPr>
        <w:t>In medical imaging, thoracic lesions are often subtle, with low contrast or irregular textures that make them difficult to distinguish from surrounding tissue. By incorporating CBAM</w:t>
      </w:r>
      <w:r w:rsidR="0051453E" w:rsidRPr="007C3551">
        <w:rPr>
          <w:noProof w:val="0"/>
          <w:lang w:val="en-US"/>
        </w:rPr>
        <w:t>s</w:t>
      </w:r>
      <w:r w:rsidRPr="007C3551">
        <w:rPr>
          <w:noProof w:val="0"/>
          <w:lang w:val="en-US"/>
        </w:rPr>
        <w:t>, the model is guided to attend more precisely to such areas, improving robustness in scenarios involving overlapping structures or diffuse patterns.</w:t>
      </w:r>
    </w:p>
    <w:p w14:paraId="5E453F60" w14:textId="77777777" w:rsidR="00B25EE3" w:rsidRPr="007C3551" w:rsidRDefault="00B25EE3" w:rsidP="00B25EE3">
      <w:pPr>
        <w:pStyle w:val="BodyText"/>
        <w:keepNext/>
        <w:tabs>
          <w:tab w:val="clear" w:pos="14.40pt"/>
        </w:tabs>
        <w:ind w:firstLine="0pt"/>
        <w:jc w:val="center"/>
        <w:rPr>
          <w:noProof w:val="0"/>
          <w:lang w:val="en-US"/>
        </w:rPr>
      </w:pPr>
      <w:r w:rsidRPr="007C3551">
        <w:rPr>
          <w:lang w:val="en-US"/>
        </w:rPr>
        <w:drawing>
          <wp:inline distT="0" distB="0" distL="0" distR="0" wp14:anchorId="25718EA9" wp14:editId="3E26ED70">
            <wp:extent cx="2893325" cy="1581219"/>
            <wp:effectExtent l="0" t="0" r="2540" b="0"/>
            <wp:docPr id="5466178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6617874" name="Picture 1"/>
                    <pic:cNvPicPr/>
                  </pic:nvPicPr>
                  <pic:blipFill rotWithShape="1">
                    <a:blip r:embed="rId10">
                      <a:extLst>
                        <a:ext uri="{28A0092B-C50C-407E-A947-70E740481C1C}">
                          <a14:useLocalDpi xmlns:a14="http://schemas.microsoft.com/office/drawing/2010/main"/>
                        </a:ext>
                      </a:extLst>
                    </a:blip>
                    <a:srcRect/>
                    <a:stretch>
                      <a:fillRect/>
                    </a:stretch>
                  </pic:blipFill>
                  <pic:spPr bwMode="auto">
                    <a:xfrm>
                      <a:off x="0" y="0"/>
                      <a:ext cx="2986354" cy="1632060"/>
                    </a:xfrm>
                    <a:prstGeom prst="rect">
                      <a:avLst/>
                    </a:prstGeom>
                    <a:ln>
                      <a:noFill/>
                    </a:ln>
                    <a:extLst>
                      <a:ext uri="{53640926-AAD7-44D8-BBD7-CCE9431645EC}">
                        <a14:shadowObscured xmlns:a14="http://schemas.microsoft.com/office/drawing/2010/main"/>
                      </a:ext>
                    </a:extLst>
                  </pic:spPr>
                </pic:pic>
              </a:graphicData>
            </a:graphic>
          </wp:inline>
        </w:drawing>
      </w:r>
    </w:p>
    <w:p w14:paraId="219D2A6E" w14:textId="78CE6C03" w:rsidR="00B25EE3" w:rsidRPr="007C3551" w:rsidRDefault="00B25EE3" w:rsidP="00B25EE3">
      <w:pPr>
        <w:pStyle w:val="Caption"/>
        <w:rPr>
          <w:i w:val="0"/>
          <w:iCs w:val="0"/>
          <w:noProof w:val="0"/>
          <w:color w:val="auto"/>
          <w:sz w:val="16"/>
          <w:szCs w:val="16"/>
        </w:rPr>
      </w:pPr>
      <w:bookmarkStart w:id="2" w:name="_Ref174229619"/>
      <w:r w:rsidRPr="007C3551">
        <w:rPr>
          <w:i w:val="0"/>
          <w:iCs w:val="0"/>
          <w:noProof w:val="0"/>
          <w:color w:val="auto"/>
          <w:sz w:val="16"/>
          <w:szCs w:val="16"/>
        </w:rPr>
        <w:t xml:space="preserve">Fig. </w:t>
      </w:r>
      <w:r w:rsidRPr="007C3551">
        <w:rPr>
          <w:i w:val="0"/>
          <w:iCs w:val="0"/>
          <w:noProof w:val="0"/>
          <w:color w:val="auto"/>
          <w:sz w:val="16"/>
          <w:szCs w:val="16"/>
        </w:rPr>
        <w:fldChar w:fldCharType="begin"/>
      </w:r>
      <w:r w:rsidRPr="007C3551">
        <w:rPr>
          <w:i w:val="0"/>
          <w:iCs w:val="0"/>
          <w:noProof w:val="0"/>
          <w:color w:val="auto"/>
          <w:sz w:val="16"/>
          <w:szCs w:val="16"/>
        </w:rPr>
        <w:instrText xml:space="preserve"> SEQ Fig._ \* ARABIC </w:instrText>
      </w:r>
      <w:r w:rsidRPr="007C3551">
        <w:rPr>
          <w:i w:val="0"/>
          <w:iCs w:val="0"/>
          <w:noProof w:val="0"/>
          <w:color w:val="auto"/>
          <w:sz w:val="16"/>
          <w:szCs w:val="16"/>
        </w:rPr>
        <w:fldChar w:fldCharType="separate"/>
      </w:r>
      <w:r w:rsidR="006963B0">
        <w:rPr>
          <w:i w:val="0"/>
          <w:iCs w:val="0"/>
          <w:color w:val="auto"/>
          <w:sz w:val="16"/>
          <w:szCs w:val="16"/>
        </w:rPr>
        <w:t>1</w:t>
      </w:r>
      <w:r w:rsidRPr="007C3551">
        <w:rPr>
          <w:i w:val="0"/>
          <w:iCs w:val="0"/>
          <w:noProof w:val="0"/>
          <w:color w:val="auto"/>
          <w:sz w:val="16"/>
          <w:szCs w:val="16"/>
        </w:rPr>
        <w:fldChar w:fldCharType="end"/>
      </w:r>
      <w:bookmarkEnd w:id="2"/>
      <w:r w:rsidRPr="007C3551">
        <w:rPr>
          <w:i w:val="0"/>
          <w:iCs w:val="0"/>
          <w:noProof w:val="0"/>
          <w:color w:val="auto"/>
          <w:sz w:val="16"/>
          <w:szCs w:val="16"/>
        </w:rPr>
        <w:t xml:space="preserve">. Structure of the CBAM attention mechanism </w:t>
      </w:r>
      <w:r w:rsidRPr="007C3551">
        <w:rPr>
          <w:i w:val="0"/>
          <w:iCs w:val="0"/>
          <w:noProof w:val="0"/>
          <w:color w:val="auto"/>
          <w:sz w:val="16"/>
          <w:szCs w:val="16"/>
        </w:rPr>
        <w:fldChar w:fldCharType="begin"/>
      </w:r>
      <w:r w:rsidRPr="007C3551">
        <w:rPr>
          <w:i w:val="0"/>
          <w:iCs w:val="0"/>
          <w:noProof w:val="0"/>
          <w:color w:val="auto"/>
          <w:sz w:val="16"/>
          <w:szCs w:val="16"/>
        </w:rPr>
        <w:instrText xml:space="preserve"> REF _Ref204636636 \r \h </w:instrText>
      </w:r>
      <w:r w:rsidRPr="007C3551">
        <w:rPr>
          <w:i w:val="0"/>
          <w:iCs w:val="0"/>
          <w:noProof w:val="0"/>
          <w:color w:val="auto"/>
          <w:sz w:val="16"/>
          <w:szCs w:val="16"/>
        </w:rPr>
      </w:r>
      <w:r w:rsidRPr="007C3551">
        <w:rPr>
          <w:i w:val="0"/>
          <w:iCs w:val="0"/>
          <w:noProof w:val="0"/>
          <w:color w:val="auto"/>
          <w:sz w:val="16"/>
          <w:szCs w:val="16"/>
        </w:rPr>
        <w:fldChar w:fldCharType="separate"/>
      </w:r>
      <w:r w:rsidR="006963B0">
        <w:rPr>
          <w:i w:val="0"/>
          <w:iCs w:val="0"/>
          <w:noProof w:val="0"/>
          <w:color w:val="auto"/>
          <w:sz w:val="16"/>
          <w:szCs w:val="16"/>
        </w:rPr>
        <w:t>[24]</w:t>
      </w:r>
      <w:r w:rsidRPr="007C3551">
        <w:rPr>
          <w:i w:val="0"/>
          <w:iCs w:val="0"/>
          <w:noProof w:val="0"/>
          <w:color w:val="auto"/>
          <w:sz w:val="16"/>
          <w:szCs w:val="16"/>
        </w:rPr>
        <w:fldChar w:fldCharType="end"/>
      </w:r>
    </w:p>
    <w:p w14:paraId="1566F268" w14:textId="6B1F9ADB" w:rsidR="005346C8" w:rsidRPr="007C3551" w:rsidRDefault="00B25EE3" w:rsidP="00E27D9A">
      <w:pPr>
        <w:pStyle w:val="BodyText"/>
        <w:rPr>
          <w:noProof w:val="0"/>
          <w:lang w:val="en-US"/>
        </w:rPr>
      </w:pPr>
      <w:r w:rsidRPr="007C3551">
        <w:rPr>
          <w:noProof w:val="0"/>
          <w:lang w:val="en-US"/>
        </w:rPr>
        <w:t>The modules</w:t>
      </w:r>
      <w:r w:rsidR="00E27D9A" w:rsidRPr="007C3551">
        <w:rPr>
          <w:noProof w:val="0"/>
          <w:lang w:val="en-US"/>
        </w:rPr>
        <w:t xml:space="preserve"> w</w:t>
      </w:r>
      <w:r w:rsidRPr="007C3551">
        <w:rPr>
          <w:noProof w:val="0"/>
          <w:lang w:val="en-US"/>
        </w:rPr>
        <w:t>ere</w:t>
      </w:r>
      <w:r w:rsidR="00E27D9A" w:rsidRPr="007C3551">
        <w:rPr>
          <w:noProof w:val="0"/>
          <w:lang w:val="en-US"/>
        </w:rPr>
        <w:t xml:space="preserve"> inserted multiple times, just before the detection heads, at resolution levels P4 and P5</w:t>
      </w:r>
      <w:r w:rsidR="00594181" w:rsidRPr="007C3551">
        <w:rPr>
          <w:noProof w:val="0"/>
          <w:lang w:val="en-US"/>
        </w:rPr>
        <w:t xml:space="preserve"> (</w:t>
      </w:r>
      <w:r w:rsidR="00594181" w:rsidRPr="007C3551">
        <w:rPr>
          <w:noProof w:val="0"/>
          <w:lang w:val="en-US"/>
        </w:rPr>
        <w:fldChar w:fldCharType="begin"/>
      </w:r>
      <w:r w:rsidR="00594181" w:rsidRPr="007C3551">
        <w:rPr>
          <w:noProof w:val="0"/>
          <w:lang w:val="en-US"/>
        </w:rPr>
        <w:instrText xml:space="preserve"> REF _Ref204642130 \h  \* MERGEFORMAT </w:instrText>
      </w:r>
      <w:r w:rsidR="00594181" w:rsidRPr="007C3551">
        <w:rPr>
          <w:noProof w:val="0"/>
          <w:lang w:val="en-US"/>
        </w:rPr>
      </w:r>
      <w:r w:rsidR="00594181" w:rsidRPr="007C3551">
        <w:rPr>
          <w:noProof w:val="0"/>
          <w:lang w:val="en-US"/>
        </w:rPr>
        <w:fldChar w:fldCharType="separate"/>
      </w:r>
      <w:r w:rsidR="006963B0" w:rsidRPr="006963B0">
        <w:rPr>
          <w:noProof w:val="0"/>
          <w:lang w:val="en-US"/>
        </w:rPr>
        <w:t>Fig. 3</w:t>
      </w:r>
      <w:r w:rsidR="00594181" w:rsidRPr="007C3551">
        <w:rPr>
          <w:noProof w:val="0"/>
          <w:lang w:val="en-US"/>
        </w:rPr>
        <w:fldChar w:fldCharType="end"/>
      </w:r>
      <w:r w:rsidR="00594181" w:rsidRPr="007C3551">
        <w:rPr>
          <w:noProof w:val="0"/>
          <w:lang w:val="en-US"/>
        </w:rPr>
        <w:t>)</w:t>
      </w:r>
      <w:r w:rsidR="00E27D9A" w:rsidRPr="007C3551">
        <w:rPr>
          <w:noProof w:val="0"/>
          <w:lang w:val="en-US"/>
        </w:rPr>
        <w:t>, which are rich in semantic features, but more prone to spatial detail loss. This choice enables a recalibration mechanism sharpening the network’s ability to localize significant details in deeper layers.</w:t>
      </w:r>
    </w:p>
    <w:p w14:paraId="1F5F12A1" w14:textId="1E7C02A5" w:rsidR="00575221" w:rsidRPr="007C3551" w:rsidRDefault="002516E0" w:rsidP="00575221">
      <w:pPr>
        <w:pStyle w:val="Heading3"/>
        <w:rPr>
          <w:b/>
          <w:bCs/>
          <w:i w:val="0"/>
          <w:iCs w:val="0"/>
          <w:noProof w:val="0"/>
        </w:rPr>
      </w:pPr>
      <w:r w:rsidRPr="007C3551">
        <w:rPr>
          <w:b/>
          <w:bCs/>
          <w:i w:val="0"/>
          <w:iCs w:val="0"/>
          <w:noProof w:val="0"/>
        </w:rPr>
        <w:t>C</w:t>
      </w:r>
      <w:r w:rsidR="00575221" w:rsidRPr="007C3551">
        <w:rPr>
          <w:b/>
          <w:bCs/>
          <w:i w:val="0"/>
          <w:iCs w:val="0"/>
          <w:noProof w:val="0"/>
        </w:rPr>
        <w:t>onvolution replacement with deformable convolution</w:t>
      </w:r>
    </w:p>
    <w:p w14:paraId="09DED5EC" w14:textId="6D28C57C" w:rsidR="0051453E" w:rsidRPr="007C3551" w:rsidRDefault="002516E0" w:rsidP="002516E0">
      <w:pPr>
        <w:pStyle w:val="BodyText"/>
        <w:rPr>
          <w:noProof w:val="0"/>
          <w:lang w:val="en-US"/>
        </w:rPr>
      </w:pPr>
      <w:r w:rsidRPr="007C3551">
        <w:rPr>
          <w:noProof w:val="0"/>
          <w:lang w:val="en-US"/>
        </w:rPr>
        <w:t>Standard convolution operates with fixed geometric sampling patterns, which limits their ability to adapt to irregular or distorted shapes. In medical imaging</w:t>
      </w:r>
      <w:r w:rsidR="00410EA0" w:rsidRPr="007C3551">
        <w:rPr>
          <w:noProof w:val="0"/>
          <w:lang w:val="en-US"/>
        </w:rPr>
        <w:t>,</w:t>
      </w:r>
      <w:r w:rsidRPr="007C3551">
        <w:rPr>
          <w:noProof w:val="0"/>
          <w:lang w:val="en-US"/>
        </w:rPr>
        <w:t xml:space="preserve"> the lesions often vary in size, shape and orientation. To address such limitation, we replaced a convolutional layer in the backbone with deformable convolution.</w:t>
      </w:r>
      <w:r w:rsidR="00574E52" w:rsidRPr="007C3551">
        <w:rPr>
          <w:noProof w:val="0"/>
          <w:lang w:val="en-US"/>
        </w:rPr>
        <w:t xml:space="preserve"> </w:t>
      </w:r>
      <w:r w:rsidRPr="007C3551">
        <w:rPr>
          <w:noProof w:val="0"/>
          <w:lang w:val="en-US"/>
        </w:rPr>
        <w:t xml:space="preserve">Deformable convolutions dynamically learn offsets for sampling locations, allowing the receptive field to adapt its shape based on local image content. </w:t>
      </w:r>
      <w:r w:rsidR="00DB23BF" w:rsidRPr="007C3551">
        <w:rPr>
          <w:noProof w:val="0"/>
          <w:lang w:val="en-US"/>
        </w:rPr>
        <w:fldChar w:fldCharType="begin"/>
      </w:r>
      <w:r w:rsidR="00DB23BF" w:rsidRPr="007C3551">
        <w:rPr>
          <w:noProof w:val="0"/>
          <w:lang w:val="en-US"/>
        </w:rPr>
        <w:instrText xml:space="preserve"> REF _Ref204638480 \h  \* MERGEFORMAT </w:instrText>
      </w:r>
      <w:r w:rsidR="00DB23BF" w:rsidRPr="007C3551">
        <w:rPr>
          <w:noProof w:val="0"/>
          <w:lang w:val="en-US"/>
        </w:rPr>
      </w:r>
      <w:r w:rsidR="00DB23BF" w:rsidRPr="007C3551">
        <w:rPr>
          <w:noProof w:val="0"/>
          <w:lang w:val="en-US"/>
        </w:rPr>
        <w:fldChar w:fldCharType="separate"/>
      </w:r>
      <w:r w:rsidR="006963B0" w:rsidRPr="006963B0">
        <w:rPr>
          <w:noProof w:val="0"/>
          <w:lang w:val="en-US"/>
        </w:rPr>
        <w:t>Fig. 2</w:t>
      </w:r>
      <w:r w:rsidR="00DB23BF" w:rsidRPr="007C3551">
        <w:rPr>
          <w:noProof w:val="0"/>
          <w:lang w:val="en-US"/>
        </w:rPr>
        <w:fldChar w:fldCharType="end"/>
      </w:r>
      <w:r w:rsidR="00DB23BF" w:rsidRPr="007C3551">
        <w:rPr>
          <w:noProof w:val="0"/>
          <w:lang w:val="en-US"/>
        </w:rPr>
        <w:t xml:space="preserve"> illustrates the concept of deformable convolution, where learnable offsets guide the sampling pattern of the convolutional kernel, improving localization of complex structures</w:t>
      </w:r>
      <w:r w:rsidR="003E6ADB" w:rsidRPr="007C3551">
        <w:rPr>
          <w:noProof w:val="0"/>
          <w:lang w:val="en-US"/>
        </w:rPr>
        <w:t xml:space="preserve"> in thoracic pathologies</w:t>
      </w:r>
      <w:r w:rsidR="00DB23BF" w:rsidRPr="007C3551">
        <w:rPr>
          <w:noProof w:val="0"/>
          <w:lang w:val="en-US"/>
        </w:rPr>
        <w:t>.</w:t>
      </w:r>
    </w:p>
    <w:p w14:paraId="34AA18D2" w14:textId="6901EC9B" w:rsidR="00DB23BF" w:rsidRPr="007C3551" w:rsidRDefault="0051453E" w:rsidP="009252AC">
      <w:pPr>
        <w:pStyle w:val="BodyText"/>
        <w:spacing w:after="4pt"/>
        <w:ind w:firstLine="14.45pt"/>
        <w:rPr>
          <w:noProof w:val="0"/>
          <w:lang w:val="en-US"/>
        </w:rPr>
      </w:pPr>
      <w:r w:rsidRPr="007C3551">
        <w:rPr>
          <w:lang w:val="en-US"/>
        </w:rPr>
        <w:drawing>
          <wp:inline distT="0" distB="0" distL="0" distR="0" wp14:anchorId="2A108A95" wp14:editId="54C5B307">
            <wp:extent cx="2374900" cy="1337229"/>
            <wp:effectExtent l="0" t="0" r="6350" b="0"/>
            <wp:docPr id="4" name="Content Placeholder 3">
              <a:extLst xmlns:a="http://purl.oclc.org/ooxml/drawingml/main">
                <a:ext uri="{FF2B5EF4-FFF2-40B4-BE49-F238E27FC236}">
                  <a16:creationId xmlns:a16="http://schemas.microsoft.com/office/drawing/2014/main" id="{D3FF2D7F-4315-6E21-F6AD-9DBFFC4A482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Content Placeholder 3">
                      <a:extLst>
                        <a:ext uri="{FF2B5EF4-FFF2-40B4-BE49-F238E27FC236}">
                          <a16:creationId xmlns:a16="http://schemas.microsoft.com/office/drawing/2014/main" id="{D3FF2D7F-4315-6E21-F6AD-9DBFFC4A4823}"/>
                        </a:ext>
                      </a:extLst>
                    </pic:cNvPr>
                    <pic:cNvPicPr>
                      <a:picLocks noChangeAspect="1"/>
                    </pic:cNvPicPr>
                  </pic:nvPicPr>
                  <pic:blipFill>
                    <a:blip r:embed="rId11"/>
                    <a:stretch>
                      <a:fillRect/>
                    </a:stretch>
                  </pic:blipFill>
                  <pic:spPr>
                    <a:xfrm>
                      <a:off x="0" y="0"/>
                      <a:ext cx="2389073" cy="1345209"/>
                    </a:xfrm>
                    <a:prstGeom prst="rect">
                      <a:avLst/>
                    </a:prstGeom>
                  </pic:spPr>
                </pic:pic>
              </a:graphicData>
            </a:graphic>
          </wp:inline>
        </w:drawing>
      </w:r>
    </w:p>
    <w:p w14:paraId="5464F324" w14:textId="6C277957" w:rsidR="00574E52" w:rsidRPr="007C3551" w:rsidRDefault="002516E0" w:rsidP="00B25EE3">
      <w:pPr>
        <w:pStyle w:val="BodyText"/>
        <w:tabs>
          <w:tab w:val="clear" w:pos="14.40pt"/>
        </w:tabs>
        <w:ind w:firstLine="0pt"/>
        <w:jc w:val="center"/>
        <w:rPr>
          <w:noProof w:val="0"/>
          <w:lang w:val="en-US"/>
        </w:rPr>
      </w:pPr>
      <w:bookmarkStart w:id="3" w:name="_Ref204638480"/>
      <w:r w:rsidRPr="007C3551">
        <w:rPr>
          <w:noProof w:val="0"/>
          <w:sz w:val="16"/>
          <w:szCs w:val="16"/>
          <w:lang w:val="en-US"/>
        </w:rPr>
        <w:t xml:space="preserve">Fig. </w:t>
      </w:r>
      <w:r w:rsidRPr="007C3551">
        <w:rPr>
          <w:noProof w:val="0"/>
          <w:sz w:val="16"/>
          <w:szCs w:val="16"/>
          <w:lang w:val="en-US"/>
        </w:rPr>
        <w:fldChar w:fldCharType="begin"/>
      </w:r>
      <w:r w:rsidRPr="007C3551">
        <w:rPr>
          <w:noProof w:val="0"/>
          <w:sz w:val="16"/>
          <w:szCs w:val="16"/>
          <w:lang w:val="en-US"/>
        </w:rPr>
        <w:instrText xml:space="preserve"> SEQ Fig._ \* ARABIC </w:instrText>
      </w:r>
      <w:r w:rsidRPr="007C3551">
        <w:rPr>
          <w:noProof w:val="0"/>
          <w:sz w:val="16"/>
          <w:szCs w:val="16"/>
          <w:lang w:val="en-US"/>
        </w:rPr>
        <w:fldChar w:fldCharType="separate"/>
      </w:r>
      <w:r w:rsidR="006963B0">
        <w:rPr>
          <w:sz w:val="16"/>
          <w:szCs w:val="16"/>
          <w:lang w:val="en-US"/>
        </w:rPr>
        <w:t>2</w:t>
      </w:r>
      <w:r w:rsidRPr="007C3551">
        <w:rPr>
          <w:noProof w:val="0"/>
          <w:sz w:val="16"/>
          <w:szCs w:val="16"/>
          <w:lang w:val="en-US"/>
        </w:rPr>
        <w:fldChar w:fldCharType="end"/>
      </w:r>
      <w:bookmarkEnd w:id="3"/>
      <w:r w:rsidRPr="007C3551">
        <w:rPr>
          <w:noProof w:val="0"/>
          <w:sz w:val="16"/>
          <w:szCs w:val="16"/>
          <w:lang w:val="en-US"/>
        </w:rPr>
        <w:t xml:space="preserve">. Deformable convolution strategy depicted </w:t>
      </w:r>
      <w:r w:rsidR="00DB23BF" w:rsidRPr="007C3551">
        <w:rPr>
          <w:noProof w:val="0"/>
          <w:sz w:val="16"/>
          <w:szCs w:val="16"/>
          <w:lang w:val="en-US"/>
        </w:rPr>
        <w:fldChar w:fldCharType="begin"/>
      </w:r>
      <w:r w:rsidR="00DB23BF" w:rsidRPr="007C3551">
        <w:rPr>
          <w:noProof w:val="0"/>
          <w:sz w:val="16"/>
          <w:szCs w:val="16"/>
          <w:lang w:val="en-US"/>
        </w:rPr>
        <w:instrText xml:space="preserve"> REF _Ref204638517 \r \h </w:instrText>
      </w:r>
      <w:r w:rsidR="00B25EE3" w:rsidRPr="007C3551">
        <w:rPr>
          <w:noProof w:val="0"/>
          <w:sz w:val="16"/>
          <w:szCs w:val="16"/>
          <w:lang w:val="en-US"/>
        </w:rPr>
        <w:instrText xml:space="preserve"> \* MERGEFORMAT </w:instrText>
      </w:r>
      <w:r w:rsidR="00DB23BF" w:rsidRPr="007C3551">
        <w:rPr>
          <w:noProof w:val="0"/>
          <w:sz w:val="16"/>
          <w:szCs w:val="16"/>
          <w:lang w:val="en-US"/>
        </w:rPr>
      </w:r>
      <w:r w:rsidR="00DB23BF" w:rsidRPr="007C3551">
        <w:rPr>
          <w:noProof w:val="0"/>
          <w:sz w:val="16"/>
          <w:szCs w:val="16"/>
          <w:lang w:val="en-US"/>
        </w:rPr>
        <w:fldChar w:fldCharType="separate"/>
      </w:r>
      <w:r w:rsidR="006963B0">
        <w:rPr>
          <w:noProof w:val="0"/>
          <w:sz w:val="16"/>
          <w:szCs w:val="16"/>
          <w:lang w:val="en-US"/>
        </w:rPr>
        <w:t>[25]</w:t>
      </w:r>
      <w:r w:rsidR="00DB23BF" w:rsidRPr="007C3551">
        <w:rPr>
          <w:noProof w:val="0"/>
          <w:sz w:val="16"/>
          <w:szCs w:val="16"/>
          <w:lang w:val="en-US"/>
        </w:rPr>
        <w:fldChar w:fldCharType="end"/>
      </w:r>
      <w:bookmarkStart w:id="4" w:name="_Hlk204639104"/>
    </w:p>
    <w:p w14:paraId="3FD0973A" w14:textId="77777777" w:rsidR="00574E52" w:rsidRPr="00045DDA" w:rsidRDefault="00574E52" w:rsidP="00574E52">
      <w:pPr>
        <w:pStyle w:val="BodyText"/>
        <w:rPr>
          <w:noProof w:val="0"/>
          <w:lang w:val="en-US"/>
        </w:rPr>
        <w:sectPr w:rsidR="00574E52" w:rsidRPr="00045DDA" w:rsidSect="00574E52">
          <w:type w:val="continuous"/>
          <w:pgSz w:w="595.30pt" w:h="841.90pt" w:code="9"/>
          <w:pgMar w:top="54pt" w:right="44.65pt" w:bottom="72pt" w:left="44.65pt" w:header="36pt" w:footer="36pt" w:gutter="0pt"/>
          <w:cols w:num="2" w:space="36pt"/>
          <w:docGrid w:linePitch="360"/>
        </w:sectPr>
      </w:pPr>
    </w:p>
    <w:p w14:paraId="58F42911" w14:textId="45D0CEC2" w:rsidR="00B25EE3" w:rsidRPr="00045DDA" w:rsidRDefault="00D53EDC" w:rsidP="00B25EE3">
      <w:pPr>
        <w:pStyle w:val="BodyText"/>
        <w:tabs>
          <w:tab w:val="clear" w:pos="14.40pt"/>
        </w:tabs>
        <w:ind w:firstLine="0pt"/>
        <w:jc w:val="center"/>
        <w:rPr>
          <w:noProof w:val="0"/>
          <w:sz w:val="16"/>
          <w:szCs w:val="16"/>
          <w:lang w:val="en-US"/>
        </w:rPr>
      </w:pPr>
      <w:bookmarkStart w:id="5" w:name="_Ref174390805"/>
      <w:r w:rsidRPr="00045DDA">
        <w:rPr>
          <w:sz w:val="16"/>
          <w:szCs w:val="16"/>
          <w:lang w:val="en-US"/>
        </w:rPr>
        <w:drawing>
          <wp:anchor distT="0" distB="0" distL="114300" distR="114300" simplePos="0" relativeHeight="251680768" behindDoc="0" locked="0" layoutInCell="1" allowOverlap="1" wp14:anchorId="7698CB01" wp14:editId="3A89B00C">
            <wp:simplePos x="0" y="0"/>
            <wp:positionH relativeFrom="column">
              <wp:posOffset>852393</wp:posOffset>
            </wp:positionH>
            <wp:positionV relativeFrom="paragraph">
              <wp:posOffset>1174115</wp:posOffset>
            </wp:positionV>
            <wp:extent cx="213995" cy="1913081"/>
            <wp:effectExtent l="0" t="0" r="0" b="11430"/>
            <wp:wrapNone/>
            <wp:docPr id="1423656427" name="Group 8"/>
            <wp:cNvGraphicFramePr/>
            <a:graphic xmlns:a="http://purl.oclc.org/ooxml/drawingml/main">
              <a:graphicData uri="http://schemas.microsoft.com/office/word/2010/wordprocessingGroup">
                <wp:wgp>
                  <wp:cNvGrpSpPr/>
                  <wp:grpSpPr>
                    <a:xfrm>
                      <a:off x="0" y="0"/>
                      <a:ext cx="213995" cy="1913081"/>
                      <a:chOff x="0" y="220931"/>
                      <a:chExt cx="214313" cy="1913081"/>
                    </a:xfrm>
                  </wp:grpSpPr>
                  <wp:grpSp>
                    <wp:cNvPr id="2065856263" name="Group 7"/>
                    <wp:cNvGrpSpPr/>
                    <wp:grpSpPr>
                      <a:xfrm>
                        <a:off x="0" y="220931"/>
                        <a:ext cx="214313" cy="605518"/>
                        <a:chOff x="0" y="220931"/>
                        <a:chExt cx="214313" cy="605518"/>
                      </a:xfrm>
                    </wp:grpSpPr>
                    <wp:wsp>
                      <wp:cNvPr id="177724530" name="Rectangle 5"/>
                      <wp:cNvSpPr/>
                      <wp:spPr>
                        <a:xfrm>
                          <a:off x="0" y="220931"/>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339EB51A" w14:textId="77777777" w:rsidR="00D53EDC" w:rsidRPr="00045DDA" w:rsidRDefault="00D53EDC" w:rsidP="00D53EDC">
                            <w:pPr>
                              <w:rPr>
                                <w:b/>
                                <w:bCs/>
                                <w:color w:val="0070C0"/>
                                <w:sz w:val="14"/>
                                <w:szCs w:val="14"/>
                              </w:rPr>
                            </w:pPr>
                            <w:r w:rsidRPr="00045DDA">
                              <w:rPr>
                                <w:b/>
                                <w:bCs/>
                                <w:color w:val="0070C0"/>
                                <w:sz w:val="14"/>
                                <w:szCs w:val="14"/>
                              </w:rPr>
                              <w:t>P2</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sp>
                      <wp:cNvPr id="1217667908" name="Rectangle 5"/>
                      <wp:cNvSpPr/>
                      <wp:spPr>
                        <a:xfrm>
                          <a:off x="0" y="683574"/>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6A9683E1" w14:textId="77777777" w:rsidR="00D53EDC" w:rsidRPr="00045DDA" w:rsidRDefault="00D53EDC" w:rsidP="00D53EDC">
                            <w:pPr>
                              <w:rPr>
                                <w:b/>
                                <w:bCs/>
                                <w:color w:val="0070C0"/>
                                <w:sz w:val="14"/>
                                <w:szCs w:val="14"/>
                              </w:rPr>
                            </w:pPr>
                            <w:r w:rsidRPr="00045DDA">
                              <w:rPr>
                                <w:b/>
                                <w:bCs/>
                                <w:color w:val="0070C0"/>
                                <w:sz w:val="14"/>
                                <w:szCs w:val="14"/>
                              </w:rPr>
                              <w:t>P3</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grpSp>
                  <wp:wsp>
                    <wp:cNvPr id="1887008459" name="Rectangle 5"/>
                    <wp:cNvSpPr/>
                    <wp:spPr>
                      <a:xfrm>
                        <a:off x="0" y="1332445"/>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2B4E3BFC" w14:textId="77777777" w:rsidR="00D53EDC" w:rsidRPr="00045DDA" w:rsidRDefault="00D53EDC" w:rsidP="00D53EDC">
                          <w:pPr>
                            <w:rPr>
                              <w:b/>
                              <w:bCs/>
                              <w:color w:val="0070C0"/>
                              <w:sz w:val="14"/>
                              <w:szCs w:val="14"/>
                            </w:rPr>
                          </w:pPr>
                          <w:r w:rsidRPr="00045DDA">
                            <w:rPr>
                              <w:b/>
                              <w:bCs/>
                              <w:color w:val="0070C0"/>
                              <w:sz w:val="14"/>
                              <w:szCs w:val="14"/>
                            </w:rPr>
                            <w:t>P4</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sp>
                    <wp:cNvPr id="1288357178" name="Rectangle 5"/>
                    <wp:cNvSpPr/>
                    <wp:spPr>
                      <a:xfrm>
                        <a:off x="0" y="1991137"/>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736005F0" w14:textId="77777777" w:rsidR="00D53EDC" w:rsidRPr="00045DDA" w:rsidRDefault="00D53EDC" w:rsidP="00D53EDC">
                          <w:pPr>
                            <w:rPr>
                              <w:b/>
                              <w:bCs/>
                              <w:color w:val="0070C0"/>
                              <w:sz w:val="14"/>
                              <w:szCs w:val="14"/>
                            </w:rPr>
                          </w:pPr>
                          <w:r w:rsidRPr="00045DDA">
                            <w:rPr>
                              <w:b/>
                              <w:bCs/>
                              <w:color w:val="0070C0"/>
                              <w:sz w:val="14"/>
                              <w:szCs w:val="14"/>
                            </w:rPr>
                            <w:t>P5</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Pr="00045DDA">
        <w:rPr>
          <w:sz w:val="16"/>
          <w:szCs w:val="16"/>
          <w:lang w:val="en-US"/>
        </w:rPr>
        <w:drawing>
          <wp:anchor distT="0" distB="0" distL="114300" distR="114300" simplePos="0" relativeHeight="251670528" behindDoc="0" locked="0" layoutInCell="1" allowOverlap="1" wp14:anchorId="28C51DA8" wp14:editId="09AB98F2">
            <wp:simplePos x="0" y="0"/>
            <wp:positionH relativeFrom="column">
              <wp:posOffset>5833745</wp:posOffset>
            </wp:positionH>
            <wp:positionV relativeFrom="paragraph">
              <wp:posOffset>1172689</wp:posOffset>
            </wp:positionV>
            <wp:extent cx="213995" cy="1913081"/>
            <wp:effectExtent l="0" t="0" r="0" b="11430"/>
            <wp:wrapNone/>
            <wp:docPr id="1162300876" name="Group 8"/>
            <wp:cNvGraphicFramePr/>
            <a:graphic xmlns:a="http://purl.oclc.org/ooxml/drawingml/main">
              <a:graphicData uri="http://schemas.microsoft.com/office/word/2010/wordprocessingGroup">
                <wp:wgp>
                  <wp:cNvGrpSpPr/>
                  <wp:grpSpPr>
                    <a:xfrm>
                      <a:off x="0" y="0"/>
                      <a:ext cx="213995" cy="1913081"/>
                      <a:chOff x="0" y="220931"/>
                      <a:chExt cx="214313" cy="1913081"/>
                    </a:xfrm>
                  </wp:grpSpPr>
                  <wp:grpSp>
                    <wp:cNvPr id="1272167712" name="Group 7"/>
                    <wp:cNvGrpSpPr/>
                    <wp:grpSpPr>
                      <a:xfrm>
                        <a:off x="0" y="220931"/>
                        <a:ext cx="214313" cy="605518"/>
                        <a:chOff x="0" y="220931"/>
                        <a:chExt cx="214313" cy="605518"/>
                      </a:xfrm>
                    </wp:grpSpPr>
                    <wp:wsp>
                      <wp:cNvPr id="400490409" name="Rectangle 5"/>
                      <wp:cNvSpPr/>
                      <wp:spPr>
                        <a:xfrm>
                          <a:off x="0" y="220931"/>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3F92DB5F" w14:textId="3C01B220" w:rsidR="001A50C8" w:rsidRPr="00045DDA" w:rsidRDefault="001A50C8" w:rsidP="001A50C8">
                            <w:pPr>
                              <w:rPr>
                                <w:b/>
                                <w:bCs/>
                                <w:color w:val="0070C0"/>
                                <w:sz w:val="14"/>
                                <w:szCs w:val="14"/>
                              </w:rPr>
                            </w:pPr>
                            <w:r w:rsidRPr="00045DDA">
                              <w:rPr>
                                <w:b/>
                                <w:bCs/>
                                <w:color w:val="0070C0"/>
                                <w:sz w:val="14"/>
                                <w:szCs w:val="14"/>
                              </w:rPr>
                              <w:t>P2</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sp>
                      <wp:cNvPr id="2065313281" name="Rectangle 5"/>
                      <wp:cNvSpPr/>
                      <wp:spPr>
                        <a:xfrm>
                          <a:off x="0" y="683574"/>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6D168974" w14:textId="039DB344" w:rsidR="001A50C8" w:rsidRPr="00045DDA" w:rsidRDefault="001A50C8" w:rsidP="001A50C8">
                            <w:pPr>
                              <w:rPr>
                                <w:b/>
                                <w:bCs/>
                                <w:color w:val="0070C0"/>
                                <w:sz w:val="14"/>
                                <w:szCs w:val="14"/>
                              </w:rPr>
                            </w:pPr>
                            <w:r w:rsidRPr="00045DDA">
                              <w:rPr>
                                <w:b/>
                                <w:bCs/>
                                <w:color w:val="0070C0"/>
                                <w:sz w:val="14"/>
                                <w:szCs w:val="14"/>
                              </w:rPr>
                              <w:t>P3</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grpSp>
                  <wp:wsp>
                    <wp:cNvPr id="836233895" name="Rectangle 5"/>
                    <wp:cNvSpPr/>
                    <wp:spPr>
                      <a:xfrm>
                        <a:off x="0" y="1332445"/>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0F3C4E6E" w14:textId="3B89C4CC" w:rsidR="001A50C8" w:rsidRPr="00045DDA" w:rsidRDefault="001A50C8" w:rsidP="001A50C8">
                          <w:pPr>
                            <w:rPr>
                              <w:b/>
                              <w:bCs/>
                              <w:color w:val="0070C0"/>
                              <w:sz w:val="14"/>
                              <w:szCs w:val="14"/>
                            </w:rPr>
                          </w:pPr>
                          <w:r w:rsidRPr="00045DDA">
                            <w:rPr>
                              <w:b/>
                              <w:bCs/>
                              <w:color w:val="0070C0"/>
                              <w:sz w:val="14"/>
                              <w:szCs w:val="14"/>
                            </w:rPr>
                            <w:t>P4</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sp>
                    <wp:cNvPr id="196131947" name="Rectangle 5"/>
                    <wp:cNvSpPr/>
                    <wp:spPr>
                      <a:xfrm>
                        <a:off x="0" y="1991137"/>
                        <a:ext cx="214313" cy="142875"/>
                      </a:xfrm>
                      <a:prstGeom prst="rect">
                        <a:avLst/>
                      </a:prstGeom>
                      <a:no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6FA67B26" w14:textId="1E658298" w:rsidR="001A50C8" w:rsidRPr="00045DDA" w:rsidRDefault="001A50C8" w:rsidP="001A50C8">
                          <w:pPr>
                            <w:rPr>
                              <w:b/>
                              <w:bCs/>
                              <w:color w:val="0070C0"/>
                              <w:sz w:val="14"/>
                              <w:szCs w:val="14"/>
                            </w:rPr>
                          </w:pPr>
                          <w:r w:rsidRPr="00045DDA">
                            <w:rPr>
                              <w:b/>
                              <w:bCs/>
                              <w:color w:val="0070C0"/>
                              <w:sz w:val="14"/>
                              <w:szCs w:val="14"/>
                            </w:rPr>
                            <w:t>P5</w:t>
                          </w:r>
                        </w:p>
                      </wne:txbxContent>
                    </wp:txbx>
                    <wp:bodyPr rot="0" spcFirstLastPara="0" vertOverflow="overflow" horzOverflow="overflow" vert="horz" wrap="square" lIns="0" tIns="0" rIns="0" bIns="0" numCol="1" spcCol="0" rtlCol="0" fromWordArt="0" anchor="ctr"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Pr="00045DDA">
        <w:rPr>
          <w:sz w:val="16"/>
          <w:szCs w:val="16"/>
          <w:lang w:val="en-US"/>
        </w:rPr>
        <w:drawing>
          <wp:anchor distT="0" distB="0" distL="114300" distR="114300" simplePos="0" relativeHeight="251678720" behindDoc="0" locked="0" layoutInCell="1" allowOverlap="1" wp14:anchorId="33F91E80" wp14:editId="45C82766">
            <wp:simplePos x="0" y="0"/>
            <wp:positionH relativeFrom="column">
              <wp:posOffset>124872</wp:posOffset>
            </wp:positionH>
            <wp:positionV relativeFrom="paragraph">
              <wp:posOffset>2708910</wp:posOffset>
            </wp:positionV>
            <wp:extent cx="6158115" cy="45719"/>
            <wp:effectExtent l="0" t="0" r="0" b="0"/>
            <wp:wrapNone/>
            <wp:docPr id="899506567" name="Rectangle 4"/>
            <wp:cNvGraphicFramePr/>
            <a:graphic xmlns:a="http://purl.oclc.org/ooxml/drawingml/main">
              <a:graphicData uri="http://schemas.microsoft.com/office/word/2010/wordprocessingShape">
                <wp:wsp>
                  <wp:cNvSpPr/>
                  <wp:spPr>
                    <a:xfrm>
                      <a:off x="0" y="0"/>
                      <a:ext cx="6158115" cy="45719"/>
                    </a:xfrm>
                    <a:prstGeom prst="rect">
                      <a:avLst/>
                    </a:prstGeom>
                    <a:solidFill>
                      <a:srgbClr val="0070C0">
                        <a:alpha val="20%"/>
                      </a:srgbClr>
                    </a:solidFill>
                    <a:ln>
                      <a:noFill/>
                      <a:prstDash val="dash"/>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045DDA">
        <w:rPr>
          <w:sz w:val="16"/>
          <w:szCs w:val="16"/>
          <w:lang w:val="en-US"/>
        </w:rPr>
        <w:drawing>
          <wp:anchor distT="0" distB="0" distL="114300" distR="114300" simplePos="0" relativeHeight="251676672" behindDoc="0" locked="0" layoutInCell="1" allowOverlap="1" wp14:anchorId="4B9E3B51" wp14:editId="6E2E6207">
            <wp:simplePos x="0" y="0"/>
            <wp:positionH relativeFrom="column">
              <wp:posOffset>113665</wp:posOffset>
            </wp:positionH>
            <wp:positionV relativeFrom="paragraph">
              <wp:posOffset>2053813</wp:posOffset>
            </wp:positionV>
            <wp:extent cx="6158115" cy="45719"/>
            <wp:effectExtent l="0" t="0" r="0" b="0"/>
            <wp:wrapNone/>
            <wp:docPr id="369114504" name="Rectangle 4"/>
            <wp:cNvGraphicFramePr/>
            <a:graphic xmlns:a="http://purl.oclc.org/ooxml/drawingml/main">
              <a:graphicData uri="http://schemas.microsoft.com/office/word/2010/wordprocessingShape">
                <wp:wsp>
                  <wp:cNvSpPr/>
                  <wp:spPr>
                    <a:xfrm>
                      <a:off x="0" y="0"/>
                      <a:ext cx="6158115" cy="45719"/>
                    </a:xfrm>
                    <a:prstGeom prst="rect">
                      <a:avLst/>
                    </a:prstGeom>
                    <a:solidFill>
                      <a:srgbClr val="0070C0">
                        <a:alpha val="20%"/>
                      </a:srgbClr>
                    </a:solidFill>
                    <a:ln>
                      <a:noFill/>
                      <a:prstDash val="dash"/>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045DDA">
        <w:rPr>
          <w:sz w:val="16"/>
          <w:szCs w:val="16"/>
          <w:lang w:val="en-US"/>
        </w:rPr>
        <w:drawing>
          <wp:anchor distT="0" distB="0" distL="114300" distR="114300" simplePos="0" relativeHeight="251657216" behindDoc="0" locked="0" layoutInCell="1" allowOverlap="1" wp14:anchorId="6AC76921" wp14:editId="531ABE9D">
            <wp:simplePos x="0" y="0"/>
            <wp:positionH relativeFrom="column">
              <wp:posOffset>117662</wp:posOffset>
            </wp:positionH>
            <wp:positionV relativeFrom="paragraph">
              <wp:posOffset>1403019</wp:posOffset>
            </wp:positionV>
            <wp:extent cx="6158115" cy="45719"/>
            <wp:effectExtent l="0" t="0" r="0" b="0"/>
            <wp:wrapNone/>
            <wp:docPr id="559061450" name="Rectangle 4"/>
            <wp:cNvGraphicFramePr/>
            <a:graphic xmlns:a="http://purl.oclc.org/ooxml/drawingml/main">
              <a:graphicData uri="http://schemas.microsoft.com/office/word/2010/wordprocessingShape">
                <wp:wsp>
                  <wp:cNvSpPr/>
                  <wp:spPr>
                    <a:xfrm>
                      <a:off x="0" y="0"/>
                      <a:ext cx="6158115" cy="45719"/>
                    </a:xfrm>
                    <a:prstGeom prst="rect">
                      <a:avLst/>
                    </a:prstGeom>
                    <a:solidFill>
                      <a:srgbClr val="0070C0">
                        <a:alpha val="20%"/>
                      </a:srgbClr>
                    </a:solidFill>
                    <a:ln>
                      <a:noFill/>
                      <a:prstDash val="dash"/>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1453E" w:rsidRPr="00045DDA">
        <w:rPr>
          <w:i/>
          <w:iCs/>
          <w:lang w:val="en-US"/>
        </w:rPr>
        <w:drawing>
          <wp:inline distT="0" distB="0" distL="0" distR="0" wp14:anchorId="7F5E4496" wp14:editId="243F4D2D">
            <wp:extent cx="6182146" cy="3669861"/>
            <wp:effectExtent l="0" t="0" r="9525" b="6985"/>
            <wp:docPr id="10" name="Picture 9">
              <a:extLst xmlns:a="http://purl.oclc.org/ooxml/drawingml/main">
                <a:ext uri="{FF2B5EF4-FFF2-40B4-BE49-F238E27FC236}">
                  <a16:creationId xmlns:a16="http://schemas.microsoft.com/office/drawing/2014/main" id="{AB1D2885-4009-EEEA-E19F-11704FDBA935}"/>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9">
                      <a:extLst>
                        <a:ext uri="{FF2B5EF4-FFF2-40B4-BE49-F238E27FC236}">
                          <a16:creationId xmlns:a16="http://schemas.microsoft.com/office/drawing/2014/main" id="{AB1D2885-4009-EEEA-E19F-11704FDBA935}"/>
                        </a:ext>
                      </a:extLst>
                    </pic:cNvPr>
                    <pic:cNvPicPr>
                      <a:picLocks noChangeAspect="1"/>
                    </pic:cNvPicPr>
                  </pic:nvPicPr>
                  <pic:blipFill rotWithShape="1">
                    <a:blip r:embed="rId12">
                      <a:extLst>
                        <a:ext uri="{28A0092B-C50C-407E-A947-70E740481C1C}">
                          <a14:useLocalDpi xmlns:a14="http://schemas.microsoft.com/office/drawing/2010/main"/>
                        </a:ext>
                      </a:extLst>
                    </a:blip>
                    <a:srcRect/>
                    <a:stretch>
                      <a:fillRect/>
                    </a:stretch>
                  </pic:blipFill>
                  <pic:spPr bwMode="auto">
                    <a:xfrm>
                      <a:off x="0" y="0"/>
                      <a:ext cx="6182146" cy="3669861"/>
                    </a:xfrm>
                    <a:prstGeom prst="rect">
                      <a:avLst/>
                    </a:prstGeom>
                    <a:ln>
                      <a:noFill/>
                    </a:ln>
                    <a:extLst>
                      <a:ext uri="{53640926-AAD7-44D8-BBD7-CCE9431645EC}">
                        <a14:shadowObscured xmlns:a14="http://schemas.microsoft.com/office/drawing/2010/main"/>
                      </a:ext>
                    </a:extLst>
                  </pic:spPr>
                </pic:pic>
              </a:graphicData>
            </a:graphic>
          </wp:inline>
        </w:drawing>
      </w:r>
    </w:p>
    <w:p w14:paraId="72F558C5" w14:textId="3F4DFE20" w:rsidR="00574E52" w:rsidRPr="007C3551" w:rsidRDefault="00B25EE3" w:rsidP="00410EA0">
      <w:pPr>
        <w:pStyle w:val="BodyText"/>
        <w:tabs>
          <w:tab w:val="clear" w:pos="14.40pt"/>
        </w:tabs>
        <w:ind w:firstLine="0pt"/>
        <w:jc w:val="center"/>
        <w:rPr>
          <w:noProof w:val="0"/>
          <w:sz w:val="16"/>
          <w:szCs w:val="16"/>
          <w:lang w:val="en-US"/>
        </w:rPr>
      </w:pPr>
      <w:bookmarkStart w:id="6" w:name="_Ref204642130"/>
      <w:r w:rsidRPr="00045DDA">
        <w:rPr>
          <w:noProof w:val="0"/>
          <w:sz w:val="16"/>
          <w:szCs w:val="16"/>
          <w:lang w:val="en-US"/>
        </w:rPr>
        <w:t xml:space="preserve">Fig. </w:t>
      </w:r>
      <w:r w:rsidRPr="00045DDA">
        <w:rPr>
          <w:noProof w:val="0"/>
          <w:sz w:val="16"/>
          <w:szCs w:val="16"/>
          <w:lang w:val="en-US"/>
        </w:rPr>
        <w:fldChar w:fldCharType="begin"/>
      </w:r>
      <w:r w:rsidRPr="00045DDA">
        <w:rPr>
          <w:noProof w:val="0"/>
          <w:sz w:val="16"/>
          <w:szCs w:val="16"/>
          <w:lang w:val="en-US"/>
        </w:rPr>
        <w:instrText xml:space="preserve"> SEQ Fig._ \* ARABIC </w:instrText>
      </w:r>
      <w:r w:rsidRPr="00045DDA">
        <w:rPr>
          <w:noProof w:val="0"/>
          <w:sz w:val="16"/>
          <w:szCs w:val="16"/>
          <w:lang w:val="en-US"/>
        </w:rPr>
        <w:fldChar w:fldCharType="separate"/>
      </w:r>
      <w:r w:rsidR="006963B0">
        <w:rPr>
          <w:sz w:val="16"/>
          <w:szCs w:val="16"/>
          <w:lang w:val="en-US"/>
        </w:rPr>
        <w:t>3</w:t>
      </w:r>
      <w:r w:rsidRPr="00045DDA">
        <w:rPr>
          <w:noProof w:val="0"/>
          <w:sz w:val="16"/>
          <w:szCs w:val="16"/>
          <w:lang w:val="en-US"/>
        </w:rPr>
        <w:fldChar w:fldCharType="end"/>
      </w:r>
      <w:bookmarkEnd w:id="6"/>
      <w:r w:rsidRPr="00045DDA">
        <w:rPr>
          <w:noProof w:val="0"/>
          <w:sz w:val="16"/>
          <w:szCs w:val="16"/>
          <w:lang w:val="en-US"/>
        </w:rPr>
        <w:t>.</w:t>
      </w:r>
      <w:r w:rsidRPr="007C3551">
        <w:rPr>
          <w:noProof w:val="0"/>
          <w:sz w:val="16"/>
          <w:szCs w:val="16"/>
          <w:lang w:val="en-US"/>
        </w:rPr>
        <w:t xml:space="preserve"> Architecture of the proposed model</w:t>
      </w:r>
      <w:bookmarkEnd w:id="5"/>
      <w:r w:rsidR="003E6ADB" w:rsidRPr="007C3551">
        <w:rPr>
          <w:noProof w:val="0"/>
          <w:sz w:val="16"/>
          <w:szCs w:val="16"/>
          <w:lang w:val="en-US"/>
        </w:rPr>
        <w:t xml:space="preserve"> (in </w:t>
      </w:r>
      <w:r w:rsidR="00594181" w:rsidRPr="007C3551">
        <w:rPr>
          <w:noProof w:val="0"/>
          <w:sz w:val="16"/>
          <w:szCs w:val="16"/>
          <w:lang w:val="en-US"/>
        </w:rPr>
        <w:t>dashed outline</w:t>
      </w:r>
      <w:r w:rsidR="00410EA0" w:rsidRPr="007C3551">
        <w:rPr>
          <w:noProof w:val="0"/>
          <w:sz w:val="16"/>
          <w:szCs w:val="16"/>
          <w:lang w:val="en-US"/>
        </w:rPr>
        <w:t xml:space="preserve"> – the </w:t>
      </w:r>
      <w:r w:rsidR="00A1100C" w:rsidRPr="007C3551">
        <w:rPr>
          <w:noProof w:val="0"/>
          <w:sz w:val="16"/>
          <w:szCs w:val="16"/>
          <w:lang w:val="en-US"/>
        </w:rPr>
        <w:t>high-resolution</w:t>
      </w:r>
      <w:r w:rsidR="00410EA0" w:rsidRPr="007C3551">
        <w:rPr>
          <w:noProof w:val="0"/>
          <w:sz w:val="16"/>
          <w:szCs w:val="16"/>
          <w:lang w:val="en-US"/>
        </w:rPr>
        <w:t xml:space="preserve"> detection branch added to YOLOv12</w:t>
      </w:r>
      <w:r w:rsidR="003E6ADB" w:rsidRPr="007C3551">
        <w:rPr>
          <w:noProof w:val="0"/>
          <w:sz w:val="16"/>
          <w:szCs w:val="16"/>
          <w:lang w:val="en-US"/>
        </w:rPr>
        <w:t>; in red</w:t>
      </w:r>
      <w:r w:rsidR="00410EA0" w:rsidRPr="007C3551">
        <w:rPr>
          <w:noProof w:val="0"/>
          <w:sz w:val="16"/>
          <w:szCs w:val="16"/>
          <w:lang w:val="en-US"/>
        </w:rPr>
        <w:t xml:space="preserve"> – other changes</w:t>
      </w:r>
      <w:r w:rsidR="003E6ADB" w:rsidRPr="007C3551">
        <w:rPr>
          <w:noProof w:val="0"/>
          <w:sz w:val="16"/>
          <w:szCs w:val="16"/>
          <w:lang w:val="en-US"/>
        </w:rPr>
        <w:t>)</w:t>
      </w:r>
    </w:p>
    <w:p w14:paraId="664ABE20" w14:textId="77777777" w:rsidR="00574E52" w:rsidRPr="007C3551" w:rsidRDefault="00574E52" w:rsidP="00574E52">
      <w:pPr>
        <w:pStyle w:val="figurecaption"/>
        <w:numPr>
          <w:ilvl w:val="0"/>
          <w:numId w:val="0"/>
        </w:numPr>
        <w:jc w:val="center"/>
        <w:rPr>
          <w:noProof w:val="0"/>
        </w:rPr>
        <w:sectPr w:rsidR="00574E52" w:rsidRPr="007C3551" w:rsidSect="00574E52">
          <w:type w:val="continuous"/>
          <w:pgSz w:w="595.30pt" w:h="841.90pt" w:code="9"/>
          <w:pgMar w:top="54pt" w:right="44.65pt" w:bottom="72pt" w:left="44.65pt" w:header="36pt" w:footer="36pt" w:gutter="0pt"/>
          <w:cols w:space="36pt"/>
          <w:docGrid w:linePitch="360"/>
        </w:sectPr>
      </w:pPr>
    </w:p>
    <w:bookmarkEnd w:id="4"/>
    <w:p w14:paraId="3C048846" w14:textId="58D89B32" w:rsidR="00DB23BF" w:rsidRPr="007C3551" w:rsidRDefault="00DB23BF" w:rsidP="00DB23BF">
      <w:pPr>
        <w:pStyle w:val="BodyText"/>
        <w:rPr>
          <w:noProof w:val="0"/>
          <w:lang w:val="en-US"/>
        </w:rPr>
      </w:pPr>
      <w:r w:rsidRPr="007C3551">
        <w:rPr>
          <w:noProof w:val="0"/>
          <w:lang w:val="en-US"/>
        </w:rPr>
        <w:t xml:space="preserve">In the proposed architecture, the deformable convolution layer was inserted in the deeper region of the backbone </w:t>
      </w:r>
      <w:r w:rsidR="002841E7" w:rsidRPr="007C3551">
        <w:rPr>
          <w:noProof w:val="0"/>
          <w:lang w:val="en-US"/>
        </w:rPr>
        <w:t>(</w:t>
      </w:r>
      <w:r w:rsidR="002841E7" w:rsidRPr="007C3551">
        <w:rPr>
          <w:noProof w:val="0"/>
          <w:lang w:val="en-US"/>
        </w:rPr>
        <w:fldChar w:fldCharType="begin"/>
      </w:r>
      <w:r w:rsidR="002841E7" w:rsidRPr="007C3551">
        <w:rPr>
          <w:noProof w:val="0"/>
          <w:lang w:val="en-US"/>
        </w:rPr>
        <w:instrText xml:space="preserve"> REF _Ref204642130 \h  \* MERGEFORMAT </w:instrText>
      </w:r>
      <w:r w:rsidR="002841E7" w:rsidRPr="007C3551">
        <w:rPr>
          <w:noProof w:val="0"/>
          <w:lang w:val="en-US"/>
        </w:rPr>
      </w:r>
      <w:r w:rsidR="002841E7" w:rsidRPr="007C3551">
        <w:rPr>
          <w:noProof w:val="0"/>
          <w:lang w:val="en-US"/>
        </w:rPr>
        <w:fldChar w:fldCharType="separate"/>
      </w:r>
      <w:r w:rsidR="006963B0" w:rsidRPr="006963B0">
        <w:rPr>
          <w:noProof w:val="0"/>
          <w:lang w:val="en-US"/>
        </w:rPr>
        <w:t>Fig. 3</w:t>
      </w:r>
      <w:r w:rsidR="002841E7" w:rsidRPr="007C3551">
        <w:rPr>
          <w:noProof w:val="0"/>
          <w:lang w:val="en-US"/>
        </w:rPr>
        <w:fldChar w:fldCharType="end"/>
      </w:r>
      <w:r w:rsidR="002841E7" w:rsidRPr="007C3551">
        <w:rPr>
          <w:noProof w:val="0"/>
          <w:lang w:val="en-US"/>
        </w:rPr>
        <w:t xml:space="preserve">) </w:t>
      </w:r>
      <w:r w:rsidRPr="007C3551">
        <w:rPr>
          <w:noProof w:val="0"/>
          <w:lang w:val="en-US"/>
        </w:rPr>
        <w:t>to enhance feature extraction at low resolutions, where high-level semantic information is present, but fine spatial details may be lost. This placement maximizes the impact on spatial adaptability, while keeping the computational overhead minimal.</w:t>
      </w:r>
    </w:p>
    <w:p w14:paraId="5BB4562B" w14:textId="534935E1" w:rsidR="002841E7" w:rsidRPr="007C3551" w:rsidRDefault="002841E7" w:rsidP="002841E7">
      <w:pPr>
        <w:pStyle w:val="Heading3"/>
        <w:rPr>
          <w:b/>
          <w:bCs/>
          <w:i w:val="0"/>
          <w:iCs w:val="0"/>
          <w:noProof w:val="0"/>
        </w:rPr>
      </w:pPr>
      <w:r w:rsidRPr="007C3551">
        <w:rPr>
          <w:b/>
          <w:bCs/>
          <w:i w:val="0"/>
          <w:iCs w:val="0"/>
          <w:noProof w:val="0"/>
        </w:rPr>
        <w:t>Extension of the Feature Pyramid and PANet</w:t>
      </w:r>
    </w:p>
    <w:p w14:paraId="5DCD7F2D" w14:textId="0D9E1344" w:rsidR="002841E7" w:rsidRPr="007C3551" w:rsidRDefault="002841E7" w:rsidP="002841E7">
      <w:pPr>
        <w:pStyle w:val="BodyText"/>
        <w:rPr>
          <w:noProof w:val="0"/>
          <w:lang w:val="en-US"/>
        </w:rPr>
      </w:pPr>
      <w:r w:rsidRPr="007C3551">
        <w:rPr>
          <w:noProof w:val="0"/>
          <w:lang w:val="en-US"/>
        </w:rPr>
        <w:t xml:space="preserve">To support the newly added P2 level, the Feature Pyramid Network (FPN) was extended to propagate features to higher-resolution layers, enabling more precise detection of small-scale lesions. This propagation ensures that semantically rich features from deeper layers reach the P2 scale. While the FPN was extended </w:t>
      </w:r>
      <w:r w:rsidR="006B05FF" w:rsidRPr="007C3551">
        <w:rPr>
          <w:noProof w:val="0"/>
          <w:lang w:val="en-US"/>
        </w:rPr>
        <w:t xml:space="preserve">through additional </w:t>
      </w:r>
      <w:proofErr w:type="spellStart"/>
      <w:r w:rsidR="006B05FF" w:rsidRPr="007C3551">
        <w:rPr>
          <w:noProof w:val="0"/>
          <w:lang w:val="en-US"/>
        </w:rPr>
        <w:t>upsampling</w:t>
      </w:r>
      <w:proofErr w:type="spellEnd"/>
      <w:r w:rsidR="00AD73C1" w:rsidRPr="007C3551">
        <w:rPr>
          <w:noProof w:val="0"/>
          <w:lang w:val="en-US"/>
        </w:rPr>
        <w:t>,</w:t>
      </w:r>
      <w:r w:rsidR="006B05FF" w:rsidRPr="007C3551">
        <w:rPr>
          <w:noProof w:val="0"/>
          <w:lang w:val="en-US"/>
        </w:rPr>
        <w:t xml:space="preserve"> </w:t>
      </w:r>
      <w:r w:rsidRPr="007C3551">
        <w:rPr>
          <w:noProof w:val="0"/>
          <w:lang w:val="en-US"/>
        </w:rPr>
        <w:t xml:space="preserve">to generate high-resolution representations at P2, the PANet structure was preserved for </w:t>
      </w:r>
      <w:r w:rsidR="007C3551" w:rsidRPr="007C3551">
        <w:rPr>
          <w:noProof w:val="0"/>
          <w:lang w:val="en-US"/>
        </w:rPr>
        <w:t>detection</w:t>
      </w:r>
      <w:r w:rsidRPr="007C3551">
        <w:rPr>
          <w:noProof w:val="0"/>
          <w:lang w:val="en-US"/>
        </w:rPr>
        <w:t xml:space="preserve"> levels P3 to P5. In the bottom-up path, PANet continues to refine and merge features from P3 </w:t>
      </w:r>
      <w:r w:rsidR="007C3551" w:rsidRPr="007C3551">
        <w:rPr>
          <w:noProof w:val="0"/>
          <w:lang w:val="en-US"/>
        </w:rPr>
        <w:t>upwards but</w:t>
      </w:r>
      <w:r w:rsidRPr="007C3551">
        <w:rPr>
          <w:noProof w:val="0"/>
          <w:lang w:val="en-US"/>
        </w:rPr>
        <w:t xml:space="preserve"> does not incorporate P2 in the fusion process. This design choice reduces computational overhead</w:t>
      </w:r>
      <w:r w:rsidR="00AD73C1" w:rsidRPr="007C3551">
        <w:rPr>
          <w:noProof w:val="0"/>
          <w:lang w:val="en-US"/>
        </w:rPr>
        <w:t>,</w:t>
      </w:r>
      <w:r w:rsidRPr="007C3551">
        <w:rPr>
          <w:noProof w:val="0"/>
          <w:lang w:val="en-US"/>
        </w:rPr>
        <w:t xml:space="preserve"> while allowing P2 to retain fine-grained spatial detail</w:t>
      </w:r>
      <w:r w:rsidR="00AD73C1" w:rsidRPr="007C3551">
        <w:rPr>
          <w:noProof w:val="0"/>
          <w:lang w:val="en-US"/>
        </w:rPr>
        <w:t>,</w:t>
      </w:r>
      <w:r w:rsidRPr="007C3551">
        <w:rPr>
          <w:noProof w:val="0"/>
          <w:lang w:val="en-US"/>
        </w:rPr>
        <w:t xml:space="preserve"> specifically optimized for small-object detection.</w:t>
      </w:r>
    </w:p>
    <w:p w14:paraId="324CC196" w14:textId="13AA6C2E" w:rsidR="00E27D9A" w:rsidRPr="007C3551" w:rsidRDefault="002841E7" w:rsidP="002841E7">
      <w:pPr>
        <w:pStyle w:val="BodyText"/>
        <w:rPr>
          <w:noProof w:val="0"/>
          <w:lang w:val="en-US"/>
        </w:rPr>
      </w:pPr>
      <w:r w:rsidRPr="007C3551">
        <w:rPr>
          <w:noProof w:val="0"/>
          <w:lang w:val="en-US"/>
        </w:rPr>
        <w:t xml:space="preserve">Overall, the combined effect of the extended FPN and the preserved PANet </w:t>
      </w:r>
      <w:r w:rsidR="00205E0C" w:rsidRPr="007C3551">
        <w:rPr>
          <w:noProof w:val="0"/>
          <w:lang w:val="en-US"/>
        </w:rPr>
        <w:t>improves</w:t>
      </w:r>
      <w:r w:rsidRPr="007C3551">
        <w:rPr>
          <w:noProof w:val="0"/>
          <w:lang w:val="en-US"/>
        </w:rPr>
        <w:t xml:space="preserve"> the model's multi-scale representation capacity, </w:t>
      </w:r>
      <w:r w:rsidR="00205E0C" w:rsidRPr="007C3551">
        <w:rPr>
          <w:noProof w:val="0"/>
          <w:lang w:val="en-US"/>
        </w:rPr>
        <w:t>leveraging</w:t>
      </w:r>
      <w:r w:rsidRPr="007C3551">
        <w:rPr>
          <w:noProof w:val="0"/>
          <w:lang w:val="en-US"/>
        </w:rPr>
        <w:t xml:space="preserve"> both localization accuracy and contextual awareness across lesion sizes.</w:t>
      </w:r>
    </w:p>
    <w:p w14:paraId="2141429F" w14:textId="3770A5A9" w:rsidR="006B05FF" w:rsidRPr="007C3551" w:rsidRDefault="00BA3CF3" w:rsidP="006B05FF">
      <w:pPr>
        <w:pStyle w:val="Heading2"/>
        <w:rPr>
          <w:noProof w:val="0"/>
        </w:rPr>
      </w:pPr>
      <w:r w:rsidRPr="007C3551">
        <w:rPr>
          <w:noProof w:val="0"/>
        </w:rPr>
        <w:t>Incremental</w:t>
      </w:r>
      <w:r w:rsidR="006B05FF" w:rsidRPr="007C3551">
        <w:rPr>
          <w:noProof w:val="0"/>
        </w:rPr>
        <w:t xml:space="preserve"> </w:t>
      </w:r>
      <w:r w:rsidR="00205E0C" w:rsidRPr="007C3551">
        <w:rPr>
          <w:noProof w:val="0"/>
        </w:rPr>
        <w:t>m</w:t>
      </w:r>
      <w:r w:rsidR="006B05FF" w:rsidRPr="007C3551">
        <w:rPr>
          <w:noProof w:val="0"/>
        </w:rPr>
        <w:t xml:space="preserve">odel </w:t>
      </w:r>
      <w:r w:rsidR="002A4A5F" w:rsidRPr="007C3551">
        <w:rPr>
          <w:noProof w:val="0"/>
        </w:rPr>
        <w:t>prototypes</w:t>
      </w:r>
    </w:p>
    <w:p w14:paraId="5E616C08" w14:textId="3087E781" w:rsidR="006B05FF" w:rsidRPr="00B24A34" w:rsidRDefault="00426CCD" w:rsidP="00426CCD">
      <w:pPr>
        <w:pStyle w:val="BodyText"/>
        <w:rPr>
          <w:noProof w:val="0"/>
          <w:lang w:val="en-US"/>
        </w:rPr>
      </w:pPr>
      <w:r w:rsidRPr="00B24A34">
        <w:rPr>
          <w:noProof w:val="0"/>
          <w:lang w:val="en-US"/>
        </w:rPr>
        <w:t xml:space="preserve">We developed a series of intermediate YOLOv12 prototypes to progressively evaluate the impact of each architectural enhancement. </w:t>
      </w:r>
      <w:r w:rsidR="006A4D57">
        <w:rPr>
          <w:noProof w:val="0"/>
          <w:lang w:val="en-US"/>
        </w:rPr>
        <w:t>An</w:t>
      </w:r>
      <w:r w:rsidRPr="00B24A34">
        <w:rPr>
          <w:noProof w:val="0"/>
          <w:lang w:val="en-US"/>
        </w:rPr>
        <w:t xml:space="preserve"> ablation study and quantitative results are presented in Section IV.D.</w:t>
      </w:r>
    </w:p>
    <w:p w14:paraId="2A7B7FA7" w14:textId="2FC1E121" w:rsidR="00EA03EB" w:rsidRPr="007C3551" w:rsidRDefault="00EA03EB" w:rsidP="00EA03EB">
      <w:pPr>
        <w:pStyle w:val="Heading1"/>
        <w:rPr>
          <w:noProof w:val="0"/>
        </w:rPr>
      </w:pPr>
      <w:r w:rsidRPr="007C3551">
        <w:rPr>
          <w:noProof w:val="0"/>
        </w:rPr>
        <w:t>Experimental Results</w:t>
      </w:r>
    </w:p>
    <w:p w14:paraId="5DA0E1A9" w14:textId="68A3763F" w:rsidR="00EA03EB" w:rsidRPr="007C3551" w:rsidRDefault="00EA03EB" w:rsidP="00EA03EB">
      <w:pPr>
        <w:pStyle w:val="BodyText"/>
        <w:rPr>
          <w:noProof w:val="0"/>
          <w:lang w:val="en-US"/>
        </w:rPr>
      </w:pPr>
      <w:r w:rsidRPr="007C3551">
        <w:rPr>
          <w:noProof w:val="0"/>
          <w:lang w:val="en-US"/>
        </w:rPr>
        <w:t xml:space="preserve">We conducted a series of experiments using two medical imaging datasets composed of annotated chest X-rays. The evaluation focused on both quantitative </w:t>
      </w:r>
      <w:r w:rsidR="005936B5" w:rsidRPr="007C3551">
        <w:rPr>
          <w:noProof w:val="0"/>
          <w:lang w:val="en-US"/>
        </w:rPr>
        <w:t>results</w:t>
      </w:r>
      <w:r w:rsidRPr="007C3551">
        <w:rPr>
          <w:noProof w:val="0"/>
          <w:lang w:val="en-US"/>
        </w:rPr>
        <w:t xml:space="preserve"> and qualitative observations, highlighting the model's ability to detect subtle thoracic abnormalities. </w:t>
      </w:r>
      <w:r w:rsidR="005936B5" w:rsidRPr="007C3551">
        <w:rPr>
          <w:noProof w:val="0"/>
          <w:lang w:val="en-US"/>
        </w:rPr>
        <w:t>In this section</w:t>
      </w:r>
      <w:r w:rsidRPr="007C3551">
        <w:rPr>
          <w:noProof w:val="0"/>
          <w:lang w:val="en-US"/>
        </w:rPr>
        <w:t xml:space="preserve">, we present the experimental setup, </w:t>
      </w:r>
      <w:r w:rsidR="005936B5" w:rsidRPr="007C3551">
        <w:rPr>
          <w:noProof w:val="0"/>
          <w:lang w:val="en-US"/>
        </w:rPr>
        <w:t xml:space="preserve">the </w:t>
      </w:r>
      <w:r w:rsidRPr="007C3551">
        <w:rPr>
          <w:noProof w:val="0"/>
          <w:lang w:val="en-US"/>
        </w:rPr>
        <w:t>training behavior and detection performance.</w:t>
      </w:r>
    </w:p>
    <w:p w14:paraId="2F6F18A7" w14:textId="7681BBAF" w:rsidR="005936B5" w:rsidRPr="007C3551" w:rsidRDefault="005936B5" w:rsidP="005936B5">
      <w:pPr>
        <w:pStyle w:val="Heading2"/>
        <w:rPr>
          <w:noProof w:val="0"/>
        </w:rPr>
      </w:pPr>
      <w:r w:rsidRPr="007C3551">
        <w:rPr>
          <w:noProof w:val="0"/>
        </w:rPr>
        <w:t>Datasets and experimental setup</w:t>
      </w:r>
    </w:p>
    <w:p w14:paraId="6EAF4785" w14:textId="6635D94A" w:rsidR="005936B5" w:rsidRPr="007C3551" w:rsidRDefault="005936B5" w:rsidP="005936B5">
      <w:pPr>
        <w:pStyle w:val="BodyText"/>
        <w:rPr>
          <w:noProof w:val="0"/>
          <w:lang w:val="en-US"/>
        </w:rPr>
      </w:pPr>
      <w:r w:rsidRPr="007C3551">
        <w:rPr>
          <w:noProof w:val="0"/>
          <w:lang w:val="en-US"/>
        </w:rPr>
        <w:t>The training and evaluation of the proposed model were carried out using a combination of two publicly available datasets:</w:t>
      </w:r>
    </w:p>
    <w:p w14:paraId="5557A5F6" w14:textId="4C5FD0BA" w:rsidR="005936B5" w:rsidRPr="007C3551" w:rsidRDefault="005936B5">
      <w:pPr>
        <w:pStyle w:val="bulletlist"/>
        <w:numPr>
          <w:ilvl w:val="0"/>
          <w:numId w:val="10"/>
        </w:numPr>
        <w:rPr>
          <w:noProof w:val="0"/>
          <w:lang w:val="en-US"/>
        </w:rPr>
      </w:pPr>
      <w:proofErr w:type="spellStart"/>
      <w:r w:rsidRPr="007C3551">
        <w:rPr>
          <w:noProof w:val="0"/>
          <w:lang w:val="en-US"/>
        </w:rPr>
        <w:t>VinBigData</w:t>
      </w:r>
      <w:proofErr w:type="spellEnd"/>
      <w:r w:rsidRPr="007C3551">
        <w:rPr>
          <w:noProof w:val="0"/>
          <w:lang w:val="en-US"/>
        </w:rPr>
        <w:t xml:space="preserve"> Chest X-ray Abnormalities Detection: </w:t>
      </w:r>
      <w:r w:rsidR="00DE420B" w:rsidRPr="007C3551">
        <w:rPr>
          <w:noProof w:val="0"/>
          <w:lang w:val="en-US"/>
        </w:rPr>
        <w:t>T</w:t>
      </w:r>
      <w:r w:rsidRPr="007C3551">
        <w:rPr>
          <w:noProof w:val="0"/>
          <w:lang w:val="en-US"/>
        </w:rPr>
        <w:t xml:space="preserve">his dataset </w:t>
      </w:r>
      <w:r w:rsidR="00D03533" w:rsidRPr="007C3551">
        <w:rPr>
          <w:noProof w:val="0"/>
          <w:lang w:val="en-US"/>
        </w:rPr>
        <w:fldChar w:fldCharType="begin"/>
      </w:r>
      <w:r w:rsidR="00D03533" w:rsidRPr="007C3551">
        <w:rPr>
          <w:noProof w:val="0"/>
          <w:lang w:val="en-US"/>
        </w:rPr>
        <w:instrText xml:space="preserve"> REF _Ref204674912 \r \h </w:instrText>
      </w:r>
      <w:r w:rsidR="00D03533" w:rsidRPr="007C3551">
        <w:rPr>
          <w:noProof w:val="0"/>
          <w:lang w:val="en-US"/>
        </w:rPr>
      </w:r>
      <w:r w:rsidR="00D03533" w:rsidRPr="007C3551">
        <w:rPr>
          <w:noProof w:val="0"/>
          <w:lang w:val="en-US"/>
        </w:rPr>
        <w:fldChar w:fldCharType="separate"/>
      </w:r>
      <w:r w:rsidR="006963B0">
        <w:rPr>
          <w:noProof w:val="0"/>
          <w:lang w:val="en-US"/>
        </w:rPr>
        <w:t>[26]</w:t>
      </w:r>
      <w:r w:rsidR="00D03533" w:rsidRPr="007C3551">
        <w:rPr>
          <w:noProof w:val="0"/>
          <w:lang w:val="en-US"/>
        </w:rPr>
        <w:fldChar w:fldCharType="end"/>
      </w:r>
      <w:r w:rsidR="002951EA" w:rsidRPr="007C3551">
        <w:rPr>
          <w:noProof w:val="0"/>
          <w:lang w:val="en-US"/>
        </w:rPr>
        <w:t xml:space="preserve"> </w:t>
      </w:r>
      <w:r w:rsidRPr="007C3551">
        <w:rPr>
          <w:noProof w:val="0"/>
          <w:lang w:val="en-US"/>
        </w:rPr>
        <w:t xml:space="preserve">contains 18,000 chest radiographs in DICOM format, each annotated with bounding boxes </w:t>
      </w:r>
      <w:r w:rsidR="009D7256" w:rsidRPr="007C3551">
        <w:rPr>
          <w:noProof w:val="0"/>
          <w:lang w:val="en-US"/>
        </w:rPr>
        <w:t>associated to</w:t>
      </w:r>
      <w:r w:rsidRPr="007C3551">
        <w:rPr>
          <w:noProof w:val="0"/>
          <w:lang w:val="en-US"/>
        </w:rPr>
        <w:t xml:space="preserve"> 14 types of thoracic abnormalities </w:t>
      </w:r>
      <w:r w:rsidR="00656C1C" w:rsidRPr="007C3551">
        <w:rPr>
          <w:noProof w:val="0"/>
          <w:lang w:val="en-US"/>
        </w:rPr>
        <w:t>confirmed by</w:t>
      </w:r>
      <w:r w:rsidRPr="007C3551">
        <w:rPr>
          <w:noProof w:val="0"/>
          <w:lang w:val="en-US"/>
        </w:rPr>
        <w:t xml:space="preserve"> expert radiologist</w:t>
      </w:r>
      <w:r w:rsidR="00656C1C" w:rsidRPr="007C3551">
        <w:rPr>
          <w:noProof w:val="0"/>
          <w:lang w:val="en-US"/>
        </w:rPr>
        <w:t>s</w:t>
      </w:r>
      <w:r w:rsidRPr="007C3551">
        <w:rPr>
          <w:noProof w:val="0"/>
          <w:lang w:val="en-US"/>
        </w:rPr>
        <w:t xml:space="preserve">. For this study, only the </w:t>
      </w:r>
      <w:r w:rsidR="00C54889" w:rsidRPr="007C3551">
        <w:rPr>
          <w:noProof w:val="0"/>
          <w:lang w:val="en-US"/>
        </w:rPr>
        <w:t>four</w:t>
      </w:r>
      <w:r w:rsidRPr="007C3551">
        <w:rPr>
          <w:noProof w:val="0"/>
          <w:lang w:val="en-US"/>
        </w:rPr>
        <w:t xml:space="preserve"> most frequent pathology classes were retained</w:t>
      </w:r>
      <w:r w:rsidR="00656C1C" w:rsidRPr="007C3551">
        <w:rPr>
          <w:noProof w:val="0"/>
          <w:lang w:val="en-US"/>
        </w:rPr>
        <w:t>,</w:t>
      </w:r>
      <w:r w:rsidRPr="007C3551">
        <w:rPr>
          <w:noProof w:val="0"/>
          <w:lang w:val="en-US"/>
        </w:rPr>
        <w:t xml:space="preserve"> to ensure sufficient sample size per class</w:t>
      </w:r>
      <w:r w:rsidR="00DE420B" w:rsidRPr="007C3551">
        <w:rPr>
          <w:noProof w:val="0"/>
          <w:lang w:val="en-US"/>
        </w:rPr>
        <w:t>.</w:t>
      </w:r>
    </w:p>
    <w:p w14:paraId="1E86B6E5" w14:textId="6950257E" w:rsidR="005936B5" w:rsidRPr="007C3551" w:rsidRDefault="005936B5">
      <w:pPr>
        <w:pStyle w:val="bulletlist"/>
        <w:numPr>
          <w:ilvl w:val="0"/>
          <w:numId w:val="10"/>
        </w:numPr>
        <w:rPr>
          <w:noProof w:val="0"/>
          <w:lang w:val="en-US"/>
        </w:rPr>
      </w:pPr>
      <w:r w:rsidRPr="007C3551">
        <w:rPr>
          <w:noProof w:val="0"/>
          <w:lang w:val="en-US"/>
        </w:rPr>
        <w:t xml:space="preserve">NIH ChestX-ray </w:t>
      </w:r>
      <w:proofErr w:type="spellStart"/>
      <w:r w:rsidRPr="007C3551">
        <w:rPr>
          <w:noProof w:val="0"/>
          <w:lang w:val="en-US"/>
        </w:rPr>
        <w:t>BBox</w:t>
      </w:r>
      <w:proofErr w:type="spellEnd"/>
      <w:r w:rsidRPr="007C3551">
        <w:rPr>
          <w:noProof w:val="0"/>
          <w:lang w:val="en-US"/>
        </w:rPr>
        <w:t xml:space="preserve"> Subset: A filtered subset of the NIH ChestXray14 dataset</w:t>
      </w:r>
      <w:r w:rsidR="00E270BF" w:rsidRPr="007C3551">
        <w:rPr>
          <w:noProof w:val="0"/>
          <w:lang w:val="en-US"/>
        </w:rPr>
        <w:t xml:space="preserve"> </w:t>
      </w:r>
      <w:r w:rsidR="00E270BF" w:rsidRPr="007C3551">
        <w:rPr>
          <w:noProof w:val="0"/>
          <w:lang w:val="en-US"/>
        </w:rPr>
        <w:fldChar w:fldCharType="begin"/>
      </w:r>
      <w:r w:rsidR="00E270BF" w:rsidRPr="007C3551">
        <w:rPr>
          <w:noProof w:val="0"/>
          <w:lang w:val="en-US"/>
        </w:rPr>
        <w:instrText xml:space="preserve"> REF _Ref204674417 \r \h </w:instrText>
      </w:r>
      <w:r w:rsidR="00E270BF" w:rsidRPr="007C3551">
        <w:rPr>
          <w:noProof w:val="0"/>
          <w:lang w:val="en-US"/>
        </w:rPr>
      </w:r>
      <w:r w:rsidR="00E270BF" w:rsidRPr="007C3551">
        <w:rPr>
          <w:noProof w:val="0"/>
          <w:lang w:val="en-US"/>
        </w:rPr>
        <w:fldChar w:fldCharType="separate"/>
      </w:r>
      <w:r w:rsidR="006963B0">
        <w:rPr>
          <w:noProof w:val="0"/>
          <w:lang w:val="en-US"/>
        </w:rPr>
        <w:t>[27]</w:t>
      </w:r>
      <w:r w:rsidR="00E270BF" w:rsidRPr="007C3551">
        <w:rPr>
          <w:noProof w:val="0"/>
          <w:lang w:val="en-US"/>
        </w:rPr>
        <w:fldChar w:fldCharType="end"/>
      </w:r>
      <w:r w:rsidRPr="007C3551">
        <w:rPr>
          <w:noProof w:val="0"/>
          <w:lang w:val="en-US"/>
        </w:rPr>
        <w:t xml:space="preserve">, containing 880 images that match the </w:t>
      </w:r>
      <w:r w:rsidR="00C54889" w:rsidRPr="007C3551">
        <w:rPr>
          <w:noProof w:val="0"/>
          <w:lang w:val="en-US"/>
        </w:rPr>
        <w:t>four</w:t>
      </w:r>
      <w:r w:rsidRPr="007C3551">
        <w:rPr>
          <w:noProof w:val="0"/>
          <w:lang w:val="en-US"/>
        </w:rPr>
        <w:t xml:space="preserve"> retained classes from </w:t>
      </w:r>
      <w:proofErr w:type="spellStart"/>
      <w:r w:rsidRPr="007C3551">
        <w:rPr>
          <w:noProof w:val="0"/>
          <w:lang w:val="en-US"/>
        </w:rPr>
        <w:t>VinBigData</w:t>
      </w:r>
      <w:proofErr w:type="spellEnd"/>
      <w:r w:rsidRPr="007C3551">
        <w:rPr>
          <w:noProof w:val="0"/>
          <w:lang w:val="en-US"/>
        </w:rPr>
        <w:t>. All annotations were converted to a unified bounding box format to ensure compatibility and consistency across datasets.</w:t>
      </w:r>
    </w:p>
    <w:p w14:paraId="31233194" w14:textId="3097C1D8" w:rsidR="005936B5" w:rsidRPr="007C3551" w:rsidRDefault="005936B5" w:rsidP="005936B5">
      <w:pPr>
        <w:pStyle w:val="BodyText"/>
        <w:rPr>
          <w:noProof w:val="0"/>
          <w:lang w:val="en-US"/>
        </w:rPr>
      </w:pPr>
      <w:r w:rsidRPr="007C3551">
        <w:rPr>
          <w:noProof w:val="0"/>
          <w:lang w:val="en-US"/>
        </w:rPr>
        <w:t xml:space="preserve">After merging and filtering, the final dataset consisted of 3975 images, distributed across </w:t>
      </w:r>
      <w:r w:rsidR="00F42000" w:rsidRPr="007C3551">
        <w:rPr>
          <w:noProof w:val="0"/>
          <w:lang w:val="en-US"/>
        </w:rPr>
        <w:t>five</w:t>
      </w:r>
      <w:r w:rsidRPr="007C3551">
        <w:rPr>
          <w:noProof w:val="0"/>
          <w:lang w:val="en-US"/>
        </w:rPr>
        <w:t xml:space="preserve"> classes: aortic enlargement (1117 instances), cardiomegaly (981), nodule/mass (398), pleural effusion (439),</w:t>
      </w:r>
      <w:r w:rsidR="00F42000" w:rsidRPr="007C3551">
        <w:rPr>
          <w:noProof w:val="0"/>
          <w:lang w:val="en-US"/>
        </w:rPr>
        <w:t xml:space="preserve"> and</w:t>
      </w:r>
      <w:r w:rsidRPr="007C3551">
        <w:rPr>
          <w:noProof w:val="0"/>
          <w:lang w:val="en-US"/>
        </w:rPr>
        <w:t xml:space="preserve"> </w:t>
      </w:r>
      <w:r w:rsidR="00F42000" w:rsidRPr="007C3551">
        <w:rPr>
          <w:noProof w:val="0"/>
          <w:lang w:val="en-US"/>
        </w:rPr>
        <w:t>normal</w:t>
      </w:r>
      <w:r w:rsidRPr="007C3551">
        <w:rPr>
          <w:noProof w:val="0"/>
          <w:lang w:val="en-US"/>
        </w:rPr>
        <w:t xml:space="preserve"> (1040). A stratified split was applied to preserve class proportions, resulting in 70% training, 15% validation, and 15% test sets.</w:t>
      </w:r>
    </w:p>
    <w:p w14:paraId="30510E64" w14:textId="4B5A6203" w:rsidR="005936B5" w:rsidRDefault="005936B5" w:rsidP="005936B5">
      <w:pPr>
        <w:pStyle w:val="BodyText"/>
        <w:rPr>
          <w:noProof w:val="0"/>
          <w:lang w:val="en-US"/>
        </w:rPr>
      </w:pPr>
      <w:r w:rsidRPr="007C3551">
        <w:rPr>
          <w:noProof w:val="0"/>
          <w:lang w:val="en-US"/>
        </w:rPr>
        <w:t>All images were resized to 768×768 pixels. To address class imbalance</w:t>
      </w:r>
      <w:r w:rsidR="003A5C80" w:rsidRPr="007C3551">
        <w:rPr>
          <w:noProof w:val="0"/>
          <w:lang w:val="en-US"/>
        </w:rPr>
        <w:t xml:space="preserve">, </w:t>
      </w:r>
      <w:r w:rsidRPr="007C3551">
        <w:rPr>
          <w:noProof w:val="0"/>
          <w:lang w:val="en-US"/>
        </w:rPr>
        <w:t>especially for underrepresented categories like nodule/mass and pleural effusion</w:t>
      </w:r>
      <w:r w:rsidR="00F42000" w:rsidRPr="007C3551">
        <w:rPr>
          <w:noProof w:val="0"/>
          <w:lang w:val="en-US"/>
        </w:rPr>
        <w:t>, t</w:t>
      </w:r>
      <w:r w:rsidRPr="007C3551">
        <w:rPr>
          <w:noProof w:val="0"/>
          <w:lang w:val="en-US"/>
        </w:rPr>
        <w:t>he training set was supplemented with extensive data augmentation, bringing each class to approximately 1,000 samples. Applied transformations included: random rotations, contrast and brightness variation, Gaussian noise injection</w:t>
      </w:r>
      <w:r w:rsidR="003A5C80" w:rsidRPr="007C3551">
        <w:rPr>
          <w:noProof w:val="0"/>
          <w:lang w:val="en-US"/>
        </w:rPr>
        <w:t xml:space="preserve"> and</w:t>
      </w:r>
      <w:r w:rsidRPr="007C3551">
        <w:rPr>
          <w:noProof w:val="0"/>
          <w:lang w:val="en-US"/>
        </w:rPr>
        <w:t xml:space="preserve"> CLAHE (Contrast Limited Adaptive Histogram Equalization) enhancement.</w:t>
      </w:r>
      <w:r w:rsidR="003A5C80" w:rsidRPr="007C3551">
        <w:rPr>
          <w:noProof w:val="0"/>
          <w:lang w:val="en-US"/>
        </w:rPr>
        <w:t xml:space="preserve"> </w:t>
      </w:r>
      <w:r w:rsidRPr="007C3551">
        <w:rPr>
          <w:noProof w:val="0"/>
          <w:lang w:val="en-US"/>
        </w:rPr>
        <w:t xml:space="preserve">Advanced augmentations such as Mosaic, </w:t>
      </w:r>
      <w:proofErr w:type="spellStart"/>
      <w:r w:rsidRPr="007C3551">
        <w:rPr>
          <w:noProof w:val="0"/>
          <w:lang w:val="en-US"/>
        </w:rPr>
        <w:t>MixUp</w:t>
      </w:r>
      <w:proofErr w:type="spellEnd"/>
      <w:r w:rsidRPr="007C3551">
        <w:rPr>
          <w:noProof w:val="0"/>
          <w:lang w:val="en-US"/>
        </w:rPr>
        <w:t>, and Copy-Paste were intentionally disabled to reduce the risk of overfitting in this medical context.</w:t>
      </w:r>
    </w:p>
    <w:p w14:paraId="069CA5C5" w14:textId="71AA9FF6" w:rsidR="008446E0" w:rsidRPr="004F35CE" w:rsidRDefault="00B6497B" w:rsidP="008446E0">
      <w:pPr>
        <w:pStyle w:val="BodyText"/>
        <w:rPr>
          <w:noProof w:val="0"/>
          <w:lang w:val="en-US"/>
        </w:rPr>
      </w:pPr>
      <w:r w:rsidRPr="004F35CE">
        <w:rPr>
          <w:noProof w:val="0"/>
          <w:lang w:val="en-US"/>
        </w:rPr>
        <w:t>To ensure a fair comparison, a</w:t>
      </w:r>
      <w:r w:rsidR="008446E0" w:rsidRPr="004F35CE">
        <w:rPr>
          <w:noProof w:val="0"/>
          <w:lang w:val="en-US"/>
        </w:rPr>
        <w:t xml:space="preserve">ll YOLOv12 variants were trained using the same hyperparameters, initialized with pretrained COCO weights. Training used a batch size of 32, </w:t>
      </w:r>
      <w:r w:rsidR="00F808B6" w:rsidRPr="004F35CE">
        <w:rPr>
          <w:noProof w:val="0"/>
          <w:lang w:val="en-US"/>
        </w:rPr>
        <w:t>768×768 image</w:t>
      </w:r>
      <w:r w:rsidR="002F2744" w:rsidRPr="004F35CE">
        <w:rPr>
          <w:noProof w:val="0"/>
          <w:lang w:val="en-US"/>
        </w:rPr>
        <w:t xml:space="preserve"> resolution</w:t>
      </w:r>
      <w:r w:rsidR="008446E0" w:rsidRPr="004F35CE">
        <w:rPr>
          <w:noProof w:val="0"/>
          <w:lang w:val="en-US"/>
        </w:rPr>
        <w:t xml:space="preserve">, </w:t>
      </w:r>
      <w:proofErr w:type="spellStart"/>
      <w:r w:rsidR="00065F10" w:rsidRPr="004F35CE">
        <w:rPr>
          <w:noProof w:val="0"/>
          <w:lang w:val="en-US"/>
        </w:rPr>
        <w:t>AdamW</w:t>
      </w:r>
      <w:proofErr w:type="spellEnd"/>
      <w:r w:rsidR="00065F10" w:rsidRPr="004F35CE">
        <w:rPr>
          <w:noProof w:val="0"/>
          <w:lang w:val="en-US"/>
        </w:rPr>
        <w:t xml:space="preserve"> optimizer with </w:t>
      </w:r>
      <w:r w:rsidR="008446E0" w:rsidRPr="004F35CE">
        <w:rPr>
          <w:noProof w:val="0"/>
          <w:lang w:val="en-US"/>
        </w:rPr>
        <w:t xml:space="preserve">5-epoch warmup, and L2 weight decay of 0.0005. Similarly, the Faster R-CNN </w:t>
      </w:r>
      <w:r w:rsidR="00E20E6E" w:rsidRPr="004F35CE">
        <w:rPr>
          <w:noProof w:val="0"/>
          <w:lang w:val="en-US"/>
        </w:rPr>
        <w:t xml:space="preserve">model </w:t>
      </w:r>
      <w:r w:rsidR="008446E0" w:rsidRPr="004F35CE">
        <w:rPr>
          <w:noProof w:val="0"/>
          <w:lang w:val="en-US"/>
        </w:rPr>
        <w:t xml:space="preserve">was initialized with a pretrained ResNet50 backbone and adapted to our classes. This consistent setup </w:t>
      </w:r>
      <w:r w:rsidR="003D7785" w:rsidRPr="004F35CE">
        <w:rPr>
          <w:noProof w:val="0"/>
          <w:lang w:val="en-US"/>
        </w:rPr>
        <w:t>a</w:t>
      </w:r>
      <w:r w:rsidR="00801EB5" w:rsidRPr="004F35CE">
        <w:rPr>
          <w:noProof w:val="0"/>
          <w:lang w:val="en-US"/>
        </w:rPr>
        <w:t>llows for</w:t>
      </w:r>
      <w:r w:rsidR="008446E0" w:rsidRPr="004F35CE">
        <w:rPr>
          <w:noProof w:val="0"/>
          <w:lang w:val="en-US"/>
        </w:rPr>
        <w:t xml:space="preserve"> reproducible and comparable results across all models.</w:t>
      </w:r>
    </w:p>
    <w:p w14:paraId="611AA1E6" w14:textId="1D14841B" w:rsidR="002B4458" w:rsidRPr="007C3551" w:rsidRDefault="002B4458" w:rsidP="002B4458">
      <w:pPr>
        <w:pStyle w:val="Heading2"/>
        <w:rPr>
          <w:noProof w:val="0"/>
        </w:rPr>
      </w:pPr>
      <w:r w:rsidRPr="007C3551">
        <w:rPr>
          <w:noProof w:val="0"/>
        </w:rPr>
        <w:t>Evaluation metrics</w:t>
      </w:r>
    </w:p>
    <w:p w14:paraId="7D2DF78D" w14:textId="77777777" w:rsidR="002B4458" w:rsidRPr="007C3551" w:rsidRDefault="002B4458" w:rsidP="002B4458">
      <w:pPr>
        <w:pStyle w:val="BodyText"/>
        <w:rPr>
          <w:noProof w:val="0"/>
          <w:lang w:val="en-US"/>
        </w:rPr>
      </w:pPr>
      <w:r w:rsidRPr="007C3551">
        <w:rPr>
          <w:noProof w:val="0"/>
          <w:lang w:val="en-US"/>
        </w:rPr>
        <w:t>To assess detection performance, we used the standard set of object detection metrics:</w:t>
      </w:r>
    </w:p>
    <w:p w14:paraId="09457A07" w14:textId="59A16D9F" w:rsidR="002B4458" w:rsidRPr="002C2B83" w:rsidRDefault="002B4458" w:rsidP="00C41DFE">
      <w:pPr>
        <w:pStyle w:val="bulletlist"/>
        <w:numPr>
          <w:ilvl w:val="0"/>
          <w:numId w:val="11"/>
        </w:numPr>
        <w:tabs>
          <w:tab w:val="start" w:pos="226.80pt"/>
        </w:tabs>
        <w:rPr>
          <w:rFonts w:ascii="Cambria Math" w:hAnsi="Cambria Math"/>
          <w:iCs/>
          <w:noProof w:val="0"/>
        </w:rPr>
      </w:pPr>
      <w:r w:rsidRPr="007C3551">
        <w:rPr>
          <w:noProof w:val="0"/>
          <w:lang w:val="en-US"/>
        </w:rPr>
        <w:t xml:space="preserve">Intersection over Union </w:t>
      </w:r>
      <w:r w:rsidR="00CD69F6" w:rsidRPr="007C3551">
        <w:rPr>
          <w:noProof w:val="0"/>
          <w:lang w:val="en-US"/>
        </w:rPr>
        <w:t xml:space="preserve"> (</w:t>
      </w:r>
      <w:proofErr w:type="spellStart"/>
      <w:r w:rsidR="00CD69F6" w:rsidRPr="007C3551">
        <w:rPr>
          <w:noProof w:val="0"/>
          <w:lang w:val="en-US"/>
        </w:rPr>
        <w:t>IoU</w:t>
      </w:r>
      <w:proofErr w:type="spellEnd"/>
      <w:r w:rsidR="00CD69F6" w:rsidRPr="007C3551">
        <w:rPr>
          <w:noProof w:val="0"/>
          <w:lang w:val="en-US"/>
        </w:rPr>
        <w:t xml:space="preserve">) </w:t>
      </w:r>
      <w:r w:rsidRPr="007C3551">
        <w:rPr>
          <w:noProof w:val="0"/>
          <w:lang w:val="en-US"/>
        </w:rPr>
        <w:t>is a standard metric used to evaluate the overlap between the predicted bounding box (</w:t>
      </w:r>
      <w:proofErr w:type="spellStart"/>
      <w:r w:rsidRPr="002C2B83">
        <w:rPr>
          <w:i/>
          <w:iCs/>
          <w:noProof w:val="0"/>
          <w:lang w:val="en-US"/>
        </w:rPr>
        <w:t>B</w:t>
      </w:r>
      <w:r w:rsidRPr="002C2B83">
        <w:rPr>
          <w:i/>
          <w:iCs/>
          <w:noProof w:val="0"/>
          <w:vertAlign w:val="subscript"/>
          <w:lang w:val="en-US"/>
        </w:rPr>
        <w:t>pred</w:t>
      </w:r>
      <w:proofErr w:type="spellEnd"/>
      <w:r w:rsidRPr="007C3551">
        <w:rPr>
          <w:noProof w:val="0"/>
          <w:lang w:val="en-US"/>
        </w:rPr>
        <w:t>) and the ground truth (</w:t>
      </w:r>
      <w:proofErr w:type="spellStart"/>
      <w:r w:rsidRPr="002C2B83">
        <w:rPr>
          <w:i/>
          <w:iCs/>
          <w:noProof w:val="0"/>
          <w:lang w:val="en-US"/>
        </w:rPr>
        <w:t>B</w:t>
      </w:r>
      <w:r w:rsidRPr="002C2B83">
        <w:rPr>
          <w:i/>
          <w:iCs/>
          <w:noProof w:val="0"/>
          <w:vertAlign w:val="subscript"/>
          <w:lang w:val="en-US"/>
        </w:rPr>
        <w:t>gt</w:t>
      </w:r>
      <w:proofErr w:type="spellEnd"/>
      <w:r w:rsidRPr="007C3551">
        <w:rPr>
          <w:noProof w:val="0"/>
          <w:lang w:val="en-US"/>
        </w:rPr>
        <w:t>):</w:t>
      </w:r>
      <w:r w:rsidR="002C2B83">
        <w:rPr>
          <w:noProof w:val="0"/>
          <w:lang w:val="en-US"/>
        </w:rPr>
        <w:t xml:space="preserve"> </w:t>
      </w:r>
      <m:oMath>
        <m:r>
          <w:rPr>
            <w:rFonts w:ascii="Cambria Math" w:hAnsi="Cambria Math"/>
            <w:noProof w:val="0"/>
          </w:rPr>
          <m:t>IoU=</m:t>
        </m:r>
        <m:f>
          <m:fPr>
            <m:ctrlPr>
              <w:rPr>
                <w:rFonts w:ascii="Cambria Math" w:hAnsi="Cambria Math"/>
                <w:i/>
                <w:noProof w:val="0"/>
              </w:rPr>
            </m:ctrlPr>
          </m:fPr>
          <m:num>
            <m:r>
              <w:rPr>
                <w:rFonts w:ascii="Cambria Math" w:hAnsi="Cambria Math"/>
                <w:noProof w:val="0"/>
              </w:rPr>
              <m:t>Area</m:t>
            </m:r>
            <m:d>
              <m:dPr>
                <m:ctrlPr>
                  <w:rPr>
                    <w:rFonts w:ascii="Cambria Math" w:hAnsi="Cambria Math"/>
                    <w:i/>
                    <w:noProof w:val="0"/>
                  </w:rPr>
                </m:ctrlPr>
              </m:dPr>
              <m:e>
                <m:sSub>
                  <m:sSubPr>
                    <m:ctrlPr>
                      <w:rPr>
                        <w:rFonts w:ascii="Cambria Math" w:hAnsi="Cambria Math"/>
                        <w:i/>
                        <w:noProof w:val="0"/>
                      </w:rPr>
                    </m:ctrlPr>
                  </m:sSubPr>
                  <m:e>
                    <m:r>
                      <w:rPr>
                        <w:rFonts w:ascii="Cambria Math" w:hAnsi="Cambria Math"/>
                        <w:noProof w:val="0"/>
                      </w:rPr>
                      <m:t>B</m:t>
                    </m:r>
                  </m:e>
                  <m:sub>
                    <m:r>
                      <w:rPr>
                        <w:rFonts w:ascii="Cambria Math" w:hAnsi="Cambria Math"/>
                        <w:noProof w:val="0"/>
                      </w:rPr>
                      <m:t>pred</m:t>
                    </m:r>
                  </m:sub>
                </m:sSub>
                <m:r>
                  <w:rPr>
                    <w:rFonts w:ascii="Cambria Math" w:hAnsi="Cambria Math"/>
                    <w:noProof w:val="0"/>
                  </w:rPr>
                  <m:t>∩</m:t>
                </m:r>
                <m:sSub>
                  <m:sSubPr>
                    <m:ctrlPr>
                      <w:rPr>
                        <w:rFonts w:ascii="Cambria Math" w:hAnsi="Cambria Math"/>
                        <w:i/>
                        <w:noProof w:val="0"/>
                      </w:rPr>
                    </m:ctrlPr>
                  </m:sSubPr>
                  <m:e>
                    <m:r>
                      <w:rPr>
                        <w:rFonts w:ascii="Cambria Math" w:hAnsi="Cambria Math"/>
                        <w:noProof w:val="0"/>
                      </w:rPr>
                      <m:t>B</m:t>
                    </m:r>
                  </m:e>
                  <m:sub>
                    <m:r>
                      <w:rPr>
                        <w:rFonts w:ascii="Cambria Math" w:hAnsi="Cambria Math"/>
                        <w:noProof w:val="0"/>
                      </w:rPr>
                      <m:t>gt</m:t>
                    </m:r>
                  </m:sub>
                </m:sSub>
              </m:e>
            </m:d>
          </m:num>
          <m:den>
            <m:r>
              <w:rPr>
                <w:rFonts w:ascii="Cambria Math" w:hAnsi="Cambria Math"/>
                <w:noProof w:val="0"/>
              </w:rPr>
              <m:t>Area</m:t>
            </m:r>
            <m:d>
              <m:dPr>
                <m:ctrlPr>
                  <w:rPr>
                    <w:rFonts w:ascii="Cambria Math" w:hAnsi="Cambria Math"/>
                    <w:i/>
                    <w:noProof w:val="0"/>
                  </w:rPr>
                </m:ctrlPr>
              </m:dPr>
              <m:e>
                <m:sSub>
                  <m:sSubPr>
                    <m:ctrlPr>
                      <w:rPr>
                        <w:rFonts w:ascii="Cambria Math" w:hAnsi="Cambria Math"/>
                        <w:i/>
                        <w:noProof w:val="0"/>
                      </w:rPr>
                    </m:ctrlPr>
                  </m:sSubPr>
                  <m:e>
                    <m:r>
                      <w:rPr>
                        <w:rFonts w:ascii="Cambria Math" w:hAnsi="Cambria Math"/>
                        <w:noProof w:val="0"/>
                      </w:rPr>
                      <m:t>B</m:t>
                    </m:r>
                  </m:e>
                  <m:sub>
                    <m:r>
                      <w:rPr>
                        <w:rFonts w:ascii="Cambria Math" w:hAnsi="Cambria Math"/>
                        <w:noProof w:val="0"/>
                      </w:rPr>
                      <m:t>pred</m:t>
                    </m:r>
                  </m:sub>
                </m:sSub>
                <m:r>
                  <w:rPr>
                    <w:rFonts w:ascii="Cambria Math" w:hAnsi="Cambria Math"/>
                    <w:noProof w:val="0"/>
                  </w:rPr>
                  <m:t>∪</m:t>
                </m:r>
                <m:sSub>
                  <m:sSubPr>
                    <m:ctrlPr>
                      <w:rPr>
                        <w:rFonts w:ascii="Cambria Math" w:hAnsi="Cambria Math"/>
                        <w:i/>
                        <w:noProof w:val="0"/>
                      </w:rPr>
                    </m:ctrlPr>
                  </m:sSubPr>
                  <m:e>
                    <m:r>
                      <w:rPr>
                        <w:rFonts w:ascii="Cambria Math" w:hAnsi="Cambria Math"/>
                        <w:noProof w:val="0"/>
                      </w:rPr>
                      <m:t>B</m:t>
                    </m:r>
                  </m:e>
                  <m:sub>
                    <m:r>
                      <w:rPr>
                        <w:rFonts w:ascii="Cambria Math" w:hAnsi="Cambria Math"/>
                        <w:noProof w:val="0"/>
                      </w:rPr>
                      <m:t>gt</m:t>
                    </m:r>
                  </m:sub>
                </m:sSub>
              </m:e>
            </m:d>
          </m:den>
        </m:f>
      </m:oMath>
      <w:r w:rsidR="00C41DFE">
        <w:rPr>
          <w:noProof w:val="0"/>
        </w:rPr>
        <w:tab/>
        <w:t>(1)</w:t>
      </w:r>
    </w:p>
    <w:p w14:paraId="1216FC66" w14:textId="11F4ECD2" w:rsidR="002B4458" w:rsidRPr="005F7146" w:rsidRDefault="002B4458" w:rsidP="00C41DFE">
      <w:pPr>
        <w:pStyle w:val="bulletlist"/>
        <w:numPr>
          <w:ilvl w:val="0"/>
          <w:numId w:val="11"/>
        </w:numPr>
        <w:tabs>
          <w:tab w:val="start" w:pos="226.80pt"/>
        </w:tabs>
        <w:rPr>
          <w:rFonts w:ascii="Cambria Math" w:hAnsi="Cambria Math"/>
          <w:iCs/>
          <w:noProof w:val="0"/>
        </w:rPr>
      </w:pPr>
      <w:r w:rsidRPr="007C3551">
        <w:rPr>
          <w:noProof w:val="0"/>
          <w:lang w:val="en-US"/>
        </w:rPr>
        <w:t xml:space="preserve">Precision </w:t>
      </w:r>
      <w:r w:rsidR="00CD69F6" w:rsidRPr="007C3551">
        <w:rPr>
          <w:noProof w:val="0"/>
          <w:lang w:val="en-US"/>
        </w:rPr>
        <w:t xml:space="preserve">(P) </w:t>
      </w:r>
      <w:r w:rsidRPr="007C3551">
        <w:rPr>
          <w:noProof w:val="0"/>
          <w:lang w:val="en-US"/>
        </w:rPr>
        <w:t>indicates the proportion of correct predictions among all predicted bounding boxes:</w:t>
      </w:r>
      <w:r w:rsidR="005F7146">
        <w:rPr>
          <w:noProof w:val="0"/>
          <w:lang w:val="en-US"/>
        </w:rPr>
        <w:t xml:space="preserve"> </w:t>
      </w:r>
      <m:oMath>
        <m:r>
          <w:rPr>
            <w:rFonts w:ascii="Cambria Math" w:hAnsi="Cambria Math"/>
            <w:noProof w:val="0"/>
          </w:rPr>
          <m:t>Precision=</m:t>
        </m:r>
        <m:f>
          <m:fPr>
            <m:ctrlPr>
              <w:rPr>
                <w:rFonts w:ascii="Cambria Math" w:hAnsi="Cambria Math"/>
                <w:i/>
                <w:noProof w:val="0"/>
              </w:rPr>
            </m:ctrlPr>
          </m:fPr>
          <m:num>
            <m:r>
              <w:rPr>
                <w:rFonts w:ascii="Cambria Math" w:hAnsi="Cambria Math"/>
                <w:noProof w:val="0"/>
              </w:rPr>
              <m:t>TP</m:t>
            </m:r>
          </m:num>
          <m:den>
            <m:r>
              <w:rPr>
                <w:rFonts w:ascii="Cambria Math" w:hAnsi="Cambria Math"/>
                <w:noProof w:val="0"/>
              </w:rPr>
              <m:t>TP+FP</m:t>
            </m:r>
          </m:den>
        </m:f>
      </m:oMath>
      <w:r w:rsidR="00C41DFE">
        <w:rPr>
          <w:noProof w:val="0"/>
        </w:rPr>
        <w:tab/>
        <w:t>(2)</w:t>
      </w:r>
    </w:p>
    <w:p w14:paraId="4A4D4C47" w14:textId="27D8B7E6" w:rsidR="002B4458" w:rsidRPr="005F7146" w:rsidRDefault="002B4458" w:rsidP="00C41DFE">
      <w:pPr>
        <w:pStyle w:val="bulletlist"/>
        <w:numPr>
          <w:ilvl w:val="0"/>
          <w:numId w:val="11"/>
        </w:numPr>
        <w:tabs>
          <w:tab w:val="start" w:pos="226.80pt"/>
        </w:tabs>
        <w:rPr>
          <w:rFonts w:ascii="Cambria Math" w:hAnsi="Cambria Math"/>
          <w:iCs/>
          <w:noProof w:val="0"/>
        </w:rPr>
      </w:pPr>
      <w:r w:rsidRPr="007C3551">
        <w:rPr>
          <w:noProof w:val="0"/>
          <w:lang w:val="en-US"/>
        </w:rPr>
        <w:t xml:space="preserve">Recall </w:t>
      </w:r>
      <w:r w:rsidR="00CD69F6" w:rsidRPr="007C3551">
        <w:rPr>
          <w:noProof w:val="0"/>
          <w:lang w:val="en-US"/>
        </w:rPr>
        <w:t xml:space="preserve">(R) </w:t>
      </w:r>
      <w:r w:rsidRPr="007C3551">
        <w:rPr>
          <w:noProof w:val="0"/>
          <w:lang w:val="en-US"/>
        </w:rPr>
        <w:t>reflects the model’s ability to detect all relevant objects:</w:t>
      </w:r>
      <w:r w:rsidR="005F7146">
        <w:rPr>
          <w:noProof w:val="0"/>
          <w:lang w:val="en-US"/>
        </w:rPr>
        <w:t xml:space="preserve"> </w:t>
      </w:r>
      <m:oMath>
        <m:r>
          <w:rPr>
            <w:rFonts w:ascii="Cambria Math" w:hAnsi="Cambria Math"/>
            <w:noProof w:val="0"/>
          </w:rPr>
          <m:t>Recall=</m:t>
        </m:r>
        <m:f>
          <m:fPr>
            <m:ctrlPr>
              <w:rPr>
                <w:rFonts w:ascii="Cambria Math" w:hAnsi="Cambria Math"/>
                <w:i/>
                <w:noProof w:val="0"/>
              </w:rPr>
            </m:ctrlPr>
          </m:fPr>
          <m:num>
            <m:r>
              <w:rPr>
                <w:rFonts w:ascii="Cambria Math" w:hAnsi="Cambria Math"/>
                <w:noProof w:val="0"/>
              </w:rPr>
              <m:t>TP</m:t>
            </m:r>
          </m:num>
          <m:den>
            <m:r>
              <w:rPr>
                <w:rFonts w:ascii="Cambria Math" w:hAnsi="Cambria Math"/>
                <w:noProof w:val="0"/>
              </w:rPr>
              <m:t>TP+FN</m:t>
            </m:r>
          </m:den>
        </m:f>
      </m:oMath>
      <w:r w:rsidR="00C41DFE">
        <w:rPr>
          <w:noProof w:val="0"/>
        </w:rPr>
        <w:tab/>
        <w:t>(3)</w:t>
      </w:r>
    </w:p>
    <w:p w14:paraId="0C9D7B4B" w14:textId="0FF7FB34" w:rsidR="002B4458" w:rsidRPr="005F7146" w:rsidRDefault="002B4458" w:rsidP="00D145D9">
      <w:pPr>
        <w:pStyle w:val="bulletlist"/>
        <w:numPr>
          <w:ilvl w:val="0"/>
          <w:numId w:val="11"/>
        </w:numPr>
        <w:tabs>
          <w:tab w:val="start" w:pos="226.80pt"/>
        </w:tabs>
        <w:rPr>
          <w:rFonts w:ascii="Cambria Math" w:hAnsi="Cambria Math"/>
          <w:iCs/>
          <w:noProof w:val="0"/>
        </w:rPr>
      </w:pPr>
      <w:r w:rsidRPr="007C3551">
        <w:rPr>
          <w:noProof w:val="0"/>
          <w:lang w:val="en-US"/>
        </w:rPr>
        <w:t>Average Precision (AP) is computed for each class as the area under the Precision–Recall curve:</w:t>
      </w:r>
      <w:r w:rsidR="00CA7C8C">
        <w:rPr>
          <w:noProof w:val="0"/>
          <w:lang w:val="en-US"/>
        </w:rPr>
        <w:t xml:space="preserve">             </w:t>
      </w:r>
      <m:oMath>
        <m:r>
          <w:rPr>
            <w:rFonts w:ascii="Cambria Math" w:hAnsi="Cambria Math"/>
            <w:noProof w:val="0"/>
          </w:rPr>
          <m:t>AP=</m:t>
        </m:r>
        <m:nary>
          <m:naryPr>
            <m:limLoc m:val="subSup"/>
            <m:ctrlPr>
              <w:rPr>
                <w:rFonts w:ascii="Cambria Math" w:hAnsi="Cambria Math"/>
                <w:i/>
                <w:noProof w:val="0"/>
              </w:rPr>
            </m:ctrlPr>
          </m:naryPr>
          <m:sub>
            <m:r>
              <w:rPr>
                <w:rFonts w:ascii="Cambria Math" w:hAnsi="Cambria Math"/>
                <w:noProof w:val="0"/>
              </w:rPr>
              <m:t>0</m:t>
            </m:r>
          </m:sub>
          <m:sup>
            <m:r>
              <w:rPr>
                <w:rFonts w:ascii="Cambria Math" w:hAnsi="Cambria Math"/>
                <w:noProof w:val="0"/>
              </w:rPr>
              <m:t>1</m:t>
            </m:r>
          </m:sup>
          <m:e>
            <m:r>
              <w:rPr>
                <w:rFonts w:ascii="Cambria Math" w:hAnsi="Cambria Math"/>
                <w:noProof w:val="0"/>
              </w:rPr>
              <m:t>Precision</m:t>
            </m:r>
            <m:d>
              <m:dPr>
                <m:ctrlPr>
                  <w:rPr>
                    <w:rFonts w:ascii="Cambria Math" w:hAnsi="Cambria Math"/>
                    <w:i/>
                    <w:noProof w:val="0"/>
                  </w:rPr>
                </m:ctrlPr>
              </m:dPr>
              <m:e>
                <m:r>
                  <w:rPr>
                    <w:rFonts w:ascii="Cambria Math" w:hAnsi="Cambria Math"/>
                    <w:noProof w:val="0"/>
                  </w:rPr>
                  <m:t>r</m:t>
                </m:r>
              </m:e>
            </m:d>
            <m:r>
              <w:rPr>
                <w:rFonts w:ascii="Cambria Math" w:hAnsi="Cambria Math"/>
                <w:noProof w:val="0"/>
              </w:rPr>
              <m:t>dr</m:t>
            </m:r>
          </m:e>
        </m:nary>
      </m:oMath>
      <w:r w:rsidR="00C41DFE">
        <w:rPr>
          <w:noProof w:val="0"/>
        </w:rPr>
        <w:tab/>
        <w:t>(4)</w:t>
      </w:r>
    </w:p>
    <w:p w14:paraId="7006785A" w14:textId="2BEF5033" w:rsidR="002B4458" w:rsidRPr="00C41DFE" w:rsidRDefault="002B4458" w:rsidP="00C41DFE">
      <w:pPr>
        <w:pStyle w:val="bulletlist"/>
        <w:numPr>
          <w:ilvl w:val="0"/>
          <w:numId w:val="11"/>
        </w:numPr>
        <w:tabs>
          <w:tab w:val="start" w:pos="226.80pt"/>
        </w:tabs>
        <w:rPr>
          <w:rFonts w:ascii="Cambria Math" w:hAnsi="Cambria Math"/>
          <w:iCs/>
          <w:noProof w:val="0"/>
        </w:rPr>
      </w:pPr>
      <w:r w:rsidRPr="007C3551">
        <w:rPr>
          <w:noProof w:val="0"/>
          <w:lang w:val="en-US"/>
        </w:rPr>
        <w:t>mean Average Precision (</w:t>
      </w:r>
      <w:proofErr w:type="spellStart"/>
      <w:r w:rsidRPr="007C3551">
        <w:rPr>
          <w:noProof w:val="0"/>
          <w:lang w:val="en-US"/>
        </w:rPr>
        <w:t>mAP</w:t>
      </w:r>
      <w:proofErr w:type="spellEnd"/>
      <w:r w:rsidRPr="007C3551">
        <w:rPr>
          <w:noProof w:val="0"/>
          <w:lang w:val="en-US"/>
        </w:rPr>
        <w:t xml:space="preserve">) represents the average AP across all </w:t>
      </w:r>
      <w:r w:rsidRPr="00C41DFE">
        <w:rPr>
          <w:i/>
          <w:iCs/>
          <w:noProof w:val="0"/>
          <w:lang w:val="en-US"/>
        </w:rPr>
        <w:t>N</w:t>
      </w:r>
      <w:r w:rsidRPr="007C3551">
        <w:rPr>
          <w:noProof w:val="0"/>
          <w:lang w:val="en-US"/>
        </w:rPr>
        <w:t xml:space="preserve"> classes. We report mAP@0.5 (using </w:t>
      </w:r>
      <w:proofErr w:type="spellStart"/>
      <w:r w:rsidRPr="007C3551">
        <w:rPr>
          <w:noProof w:val="0"/>
          <w:lang w:val="en-US"/>
        </w:rPr>
        <w:t>IoU</w:t>
      </w:r>
      <w:proofErr w:type="spellEnd"/>
      <w:r w:rsidRPr="007C3551">
        <w:rPr>
          <w:noProof w:val="0"/>
          <w:lang w:val="en-US"/>
        </w:rPr>
        <w:t xml:space="preserve"> </w:t>
      </w:r>
      <w:r w:rsidRPr="00C41DFE">
        <w:rPr>
          <w:rFonts w:ascii="Calibri" w:hAnsi="Calibri" w:cs="Calibri"/>
          <w:noProof w:val="0"/>
          <w:lang w:val="en-US"/>
        </w:rPr>
        <w:t>≥</w:t>
      </w:r>
      <w:r w:rsidRPr="007C3551">
        <w:rPr>
          <w:noProof w:val="0"/>
          <w:lang w:val="en-US"/>
        </w:rPr>
        <w:t xml:space="preserve"> 0.5) and mAP@0.5:0.95 (averaged over </w:t>
      </w:r>
      <w:proofErr w:type="spellStart"/>
      <w:r w:rsidRPr="007C3551">
        <w:rPr>
          <w:noProof w:val="0"/>
          <w:lang w:val="en-US"/>
        </w:rPr>
        <w:t>IoU</w:t>
      </w:r>
      <w:proofErr w:type="spellEnd"/>
      <w:r w:rsidRPr="007C3551">
        <w:rPr>
          <w:noProof w:val="0"/>
          <w:lang w:val="en-US"/>
        </w:rPr>
        <w:t xml:space="preserve"> thresholds from 0.5 to 0.95 with 0.05 step):</w:t>
      </w:r>
      <w:r w:rsidR="00C41DFE">
        <w:rPr>
          <w:noProof w:val="0"/>
          <w:lang w:val="en-US"/>
        </w:rPr>
        <w:t xml:space="preserve"> </w:t>
      </w:r>
      <m:oMath>
        <m:r>
          <w:rPr>
            <w:rFonts w:ascii="Cambria Math" w:hAnsi="Cambria Math"/>
            <w:noProof w:val="0"/>
          </w:rPr>
          <m:t>mAp=</m:t>
        </m:r>
        <m:f>
          <m:fPr>
            <m:ctrlPr>
              <w:rPr>
                <w:rFonts w:ascii="Cambria Math" w:hAnsi="Cambria Math"/>
                <w:i/>
                <w:noProof w:val="0"/>
              </w:rPr>
            </m:ctrlPr>
          </m:fPr>
          <m:num>
            <m:r>
              <w:rPr>
                <w:rFonts w:ascii="Cambria Math" w:hAnsi="Cambria Math"/>
                <w:noProof w:val="0"/>
              </w:rPr>
              <m:t>1</m:t>
            </m:r>
          </m:num>
          <m:den>
            <m:r>
              <w:rPr>
                <w:rFonts w:ascii="Cambria Math" w:hAnsi="Cambria Math"/>
                <w:noProof w:val="0"/>
              </w:rPr>
              <m:t>N</m:t>
            </m:r>
          </m:den>
        </m:f>
        <m:nary>
          <m:naryPr>
            <m:chr m:val="∑"/>
            <m:limLoc m:val="undOvr"/>
            <m:ctrlPr>
              <w:rPr>
                <w:rFonts w:ascii="Cambria Math" w:hAnsi="Cambria Math"/>
                <w:i/>
                <w:noProof w:val="0"/>
              </w:rPr>
            </m:ctrlPr>
          </m:naryPr>
          <m:sub>
            <m:r>
              <w:rPr>
                <w:rFonts w:ascii="Cambria Math" w:hAnsi="Cambria Math"/>
                <w:noProof w:val="0"/>
              </w:rPr>
              <m:t>i=1</m:t>
            </m:r>
          </m:sub>
          <m:sup>
            <m:r>
              <w:rPr>
                <w:rFonts w:ascii="Cambria Math" w:hAnsi="Cambria Math"/>
                <w:noProof w:val="0"/>
              </w:rPr>
              <m:t>N</m:t>
            </m:r>
          </m:sup>
          <m:e>
            <m:r>
              <w:rPr>
                <w:rFonts w:ascii="Cambria Math" w:hAnsi="Cambria Math"/>
                <w:noProof w:val="0"/>
              </w:rPr>
              <m:t>A</m:t>
            </m:r>
            <m:sSub>
              <m:sSubPr>
                <m:ctrlPr>
                  <w:rPr>
                    <w:rFonts w:ascii="Cambria Math" w:hAnsi="Cambria Math"/>
                    <w:i/>
                    <w:noProof w:val="0"/>
                  </w:rPr>
                </m:ctrlPr>
              </m:sSubPr>
              <m:e>
                <m:r>
                  <w:rPr>
                    <w:rFonts w:ascii="Cambria Math" w:hAnsi="Cambria Math"/>
                    <w:noProof w:val="0"/>
                  </w:rPr>
                  <m:t>P</m:t>
                </m:r>
              </m:e>
              <m:sub>
                <m:r>
                  <w:rPr>
                    <w:rFonts w:ascii="Cambria Math" w:hAnsi="Cambria Math"/>
                    <w:noProof w:val="0"/>
                  </w:rPr>
                  <m:t>i</m:t>
                </m:r>
              </m:sub>
            </m:sSub>
          </m:e>
        </m:nary>
      </m:oMath>
      <w:r w:rsidR="00C41DFE">
        <w:rPr>
          <w:noProof w:val="0"/>
        </w:rPr>
        <w:tab/>
        <w:t>(5)</w:t>
      </w:r>
    </w:p>
    <w:p w14:paraId="7F3AA332" w14:textId="28F2BC8F" w:rsidR="00F16039" w:rsidRPr="007C3551" w:rsidRDefault="00F16039" w:rsidP="00F16039">
      <w:pPr>
        <w:pStyle w:val="Heading2"/>
        <w:rPr>
          <w:noProof w:val="0"/>
        </w:rPr>
      </w:pPr>
      <w:r w:rsidRPr="007C3551">
        <w:rPr>
          <w:noProof w:val="0"/>
        </w:rPr>
        <w:t>Results in the training phase</w:t>
      </w:r>
    </w:p>
    <w:p w14:paraId="1CCE496B" w14:textId="7C9F0213" w:rsidR="00B04058" w:rsidRPr="007C3551" w:rsidRDefault="00B04058" w:rsidP="00B04058">
      <w:pPr>
        <w:pStyle w:val="BodyText"/>
        <w:rPr>
          <w:noProof w:val="0"/>
          <w:lang w:val="en-US"/>
        </w:rPr>
      </w:pPr>
      <w:r w:rsidRPr="007C3551">
        <w:rPr>
          <w:noProof w:val="0"/>
          <w:lang w:val="en-US"/>
        </w:rPr>
        <w:fldChar w:fldCharType="begin"/>
      </w:r>
      <w:r w:rsidRPr="007C3551">
        <w:rPr>
          <w:noProof w:val="0"/>
          <w:lang w:val="en-US"/>
        </w:rPr>
        <w:instrText xml:space="preserve"> REF _Ref204770432 \h  \* MERGEFORMAT </w:instrText>
      </w:r>
      <w:r w:rsidRPr="007C3551">
        <w:rPr>
          <w:noProof w:val="0"/>
          <w:lang w:val="en-US"/>
        </w:rPr>
      </w:r>
      <w:r w:rsidRPr="007C3551">
        <w:rPr>
          <w:noProof w:val="0"/>
          <w:lang w:val="en-US"/>
        </w:rPr>
        <w:fldChar w:fldCharType="separate"/>
      </w:r>
      <w:r w:rsidR="006963B0" w:rsidRPr="006963B0">
        <w:rPr>
          <w:noProof w:val="0"/>
          <w:lang w:val="en-US"/>
        </w:rPr>
        <w:t>Fig. 4</w:t>
      </w:r>
      <w:r w:rsidRPr="007C3551">
        <w:rPr>
          <w:noProof w:val="0"/>
          <w:lang w:val="en-US"/>
        </w:rPr>
        <w:fldChar w:fldCharType="end"/>
      </w:r>
      <w:r w:rsidRPr="007C3551">
        <w:rPr>
          <w:noProof w:val="0"/>
          <w:lang w:val="en-US"/>
        </w:rPr>
        <w:t xml:space="preserve"> illustrates the training dynamics, showing the evolution of loss values for our best model</w:t>
      </w:r>
      <w:r w:rsidR="00214F05">
        <w:rPr>
          <w:noProof w:val="0"/>
          <w:lang w:val="en-US"/>
        </w:rPr>
        <w:t>,</w:t>
      </w:r>
      <w:r w:rsidRPr="007C3551">
        <w:rPr>
          <w:noProof w:val="0"/>
          <w:lang w:val="en-US"/>
        </w:rPr>
        <w:t xml:space="preserve"> YOLOv12_proposed. The consistent decrease in both box and classification losses suggests stable convergence and effective learning without signs of overfitting.</w:t>
      </w:r>
    </w:p>
    <w:p w14:paraId="37969105" w14:textId="77777777" w:rsidR="00C41DFE" w:rsidRPr="007C3551" w:rsidRDefault="00C41DFE" w:rsidP="00C41DFE">
      <w:pPr>
        <w:pStyle w:val="BodyText"/>
        <w:tabs>
          <w:tab w:val="clear" w:pos="14.40pt"/>
        </w:tabs>
        <w:ind w:firstLine="0pt"/>
        <w:jc w:val="center"/>
        <w:rPr>
          <w:noProof w:val="0"/>
          <w:lang w:val="en-US"/>
        </w:rPr>
      </w:pPr>
      <w:r w:rsidRPr="007C3551">
        <w:rPr>
          <w:lang w:val="en-US"/>
        </w:rPr>
        <w:drawing>
          <wp:inline distT="0" distB="0" distL="0" distR="0" wp14:anchorId="71C6848E" wp14:editId="68FF99A7">
            <wp:extent cx="3057099" cy="1746165"/>
            <wp:effectExtent l="0" t="0" r="0" b="6985"/>
            <wp:docPr id="2170357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7035711" name="Picture 1"/>
                    <pic:cNvPicPr/>
                  </pic:nvPicPr>
                  <pic:blipFill>
                    <a:blip r:embed="rId13" cstate="print">
                      <a:extLst>
                        <a:ext uri="{28A0092B-C50C-407E-A947-70E740481C1C}">
                          <a14:useLocalDpi xmlns:a14="http://schemas.microsoft.com/office/drawing/2010/main"/>
                        </a:ext>
                      </a:extLst>
                    </a:blip>
                    <a:stretch>
                      <a:fillRect/>
                    </a:stretch>
                  </pic:blipFill>
                  <pic:spPr>
                    <a:xfrm>
                      <a:off x="0" y="0"/>
                      <a:ext cx="3063281" cy="1749696"/>
                    </a:xfrm>
                    <a:prstGeom prst="rect">
                      <a:avLst/>
                    </a:prstGeom>
                  </pic:spPr>
                </pic:pic>
              </a:graphicData>
            </a:graphic>
          </wp:inline>
        </w:drawing>
      </w:r>
    </w:p>
    <w:p w14:paraId="26464B61" w14:textId="1816F294" w:rsidR="00C41DFE" w:rsidRPr="007C3551" w:rsidRDefault="00C41DFE" w:rsidP="00C41DFE">
      <w:pPr>
        <w:pStyle w:val="BodyText"/>
        <w:tabs>
          <w:tab w:val="clear" w:pos="14.40pt"/>
        </w:tabs>
        <w:ind w:firstLine="0pt"/>
        <w:jc w:val="center"/>
        <w:rPr>
          <w:noProof w:val="0"/>
          <w:lang w:val="en-US"/>
        </w:rPr>
      </w:pPr>
      <w:bookmarkStart w:id="7" w:name="_Ref204770432"/>
      <w:r w:rsidRPr="007C3551">
        <w:rPr>
          <w:noProof w:val="0"/>
          <w:sz w:val="16"/>
          <w:szCs w:val="16"/>
          <w:lang w:val="en-US"/>
        </w:rPr>
        <w:t xml:space="preserve">Fig. </w:t>
      </w:r>
      <w:r w:rsidRPr="007C3551">
        <w:rPr>
          <w:noProof w:val="0"/>
          <w:sz w:val="16"/>
          <w:szCs w:val="16"/>
          <w:lang w:val="en-US"/>
        </w:rPr>
        <w:fldChar w:fldCharType="begin"/>
      </w:r>
      <w:r w:rsidRPr="007C3551">
        <w:rPr>
          <w:noProof w:val="0"/>
          <w:sz w:val="16"/>
          <w:szCs w:val="16"/>
          <w:lang w:val="en-US"/>
        </w:rPr>
        <w:instrText xml:space="preserve"> SEQ Fig._ \* ARABIC </w:instrText>
      </w:r>
      <w:r w:rsidRPr="007C3551">
        <w:rPr>
          <w:noProof w:val="0"/>
          <w:sz w:val="16"/>
          <w:szCs w:val="16"/>
          <w:lang w:val="en-US"/>
        </w:rPr>
        <w:fldChar w:fldCharType="separate"/>
      </w:r>
      <w:r w:rsidR="006963B0">
        <w:rPr>
          <w:sz w:val="16"/>
          <w:szCs w:val="16"/>
          <w:lang w:val="en-US"/>
        </w:rPr>
        <w:t>4</w:t>
      </w:r>
      <w:r w:rsidRPr="007C3551">
        <w:rPr>
          <w:noProof w:val="0"/>
          <w:sz w:val="16"/>
          <w:szCs w:val="16"/>
          <w:lang w:val="en-US"/>
        </w:rPr>
        <w:fldChar w:fldCharType="end"/>
      </w:r>
      <w:bookmarkEnd w:id="7"/>
      <w:r w:rsidRPr="007C3551">
        <w:rPr>
          <w:noProof w:val="0"/>
          <w:sz w:val="16"/>
          <w:szCs w:val="16"/>
          <w:lang w:val="en-US"/>
        </w:rPr>
        <w:t xml:space="preserve">. </w:t>
      </w:r>
      <w:r w:rsidR="0076513B" w:rsidRPr="0076513B">
        <w:rPr>
          <w:noProof w:val="0"/>
          <w:sz w:val="16"/>
          <w:szCs w:val="16"/>
          <w:lang w:val="en-US"/>
        </w:rPr>
        <w:t xml:space="preserve">Evolution of the loss function components during training for </w:t>
      </w:r>
      <w:r w:rsidR="0076513B">
        <w:rPr>
          <w:noProof w:val="0"/>
          <w:sz w:val="16"/>
          <w:szCs w:val="16"/>
          <w:lang w:val="en-US"/>
        </w:rPr>
        <w:t>our best model</w:t>
      </w:r>
    </w:p>
    <w:p w14:paraId="21F186F7" w14:textId="7E02DE71" w:rsidR="00F16039" w:rsidRPr="007C3551" w:rsidRDefault="00EC7911" w:rsidP="00F16039">
      <w:pPr>
        <w:pStyle w:val="BodyText"/>
        <w:rPr>
          <w:noProof w:val="0"/>
          <w:lang w:val="en-US"/>
        </w:rPr>
      </w:pPr>
      <w:r w:rsidRPr="007C3551">
        <w:rPr>
          <w:noProof w:val="0"/>
          <w:lang w:val="en-US"/>
        </w:rPr>
        <w:t>We conducted initial tests on the validation split, which consist</w:t>
      </w:r>
      <w:r w:rsidR="00CB70DB" w:rsidRPr="007C3551">
        <w:rPr>
          <w:noProof w:val="0"/>
          <w:lang w:val="en-US"/>
        </w:rPr>
        <w:t>ed</w:t>
      </w:r>
      <w:r w:rsidRPr="007C3551">
        <w:rPr>
          <w:noProof w:val="0"/>
          <w:lang w:val="en-US"/>
        </w:rPr>
        <w:t xml:space="preserve"> in monitoring the mean Average Precision (</w:t>
      </w:r>
      <w:proofErr w:type="spellStart"/>
      <w:r w:rsidRPr="007C3551">
        <w:rPr>
          <w:noProof w:val="0"/>
          <w:lang w:val="en-US"/>
        </w:rPr>
        <w:t>mAP</w:t>
      </w:r>
      <w:proofErr w:type="spellEnd"/>
      <w:r w:rsidRPr="007C3551">
        <w:rPr>
          <w:noProof w:val="0"/>
          <w:lang w:val="en-US"/>
        </w:rPr>
        <w:t xml:space="preserve">) behavior </w:t>
      </w:r>
      <w:r w:rsidR="00CB70DB" w:rsidRPr="007C3551">
        <w:rPr>
          <w:noProof w:val="0"/>
          <w:lang w:val="en-US"/>
        </w:rPr>
        <w:t>during training</w:t>
      </w:r>
      <w:r w:rsidRPr="007C3551">
        <w:rPr>
          <w:noProof w:val="0"/>
          <w:lang w:val="en-US"/>
        </w:rPr>
        <w:t xml:space="preserve">. Considering the objectives of our work, we have chosen </w:t>
      </w:r>
      <w:r w:rsidR="002B4458" w:rsidRPr="007C3551">
        <w:rPr>
          <w:noProof w:val="0"/>
          <w:lang w:val="en-US"/>
        </w:rPr>
        <w:t>the</w:t>
      </w:r>
      <w:r w:rsidRPr="007C3551">
        <w:rPr>
          <w:noProof w:val="0"/>
          <w:lang w:val="en-US"/>
        </w:rPr>
        <w:t xml:space="preserve"> mean Average Precision (</w:t>
      </w:r>
      <w:proofErr w:type="spellStart"/>
      <w:r w:rsidRPr="007C3551">
        <w:rPr>
          <w:noProof w:val="0"/>
          <w:lang w:val="en-US"/>
        </w:rPr>
        <w:t>mAP</w:t>
      </w:r>
      <w:proofErr w:type="spellEnd"/>
      <w:r w:rsidRPr="007C3551">
        <w:rPr>
          <w:noProof w:val="0"/>
          <w:lang w:val="en-US"/>
        </w:rPr>
        <w:t xml:space="preserve">) metrics, which are </w:t>
      </w:r>
      <w:r w:rsidR="00CB70DB" w:rsidRPr="007C3551">
        <w:rPr>
          <w:noProof w:val="0"/>
          <w:lang w:val="en-US"/>
        </w:rPr>
        <w:t xml:space="preserve">most </w:t>
      </w:r>
      <w:r w:rsidRPr="007C3551">
        <w:rPr>
          <w:noProof w:val="0"/>
          <w:lang w:val="en-US"/>
        </w:rPr>
        <w:t xml:space="preserve">relevant for the </w:t>
      </w:r>
      <w:r w:rsidR="00C54889" w:rsidRPr="007C3551">
        <w:rPr>
          <w:noProof w:val="0"/>
          <w:lang w:val="en-US"/>
        </w:rPr>
        <w:t>detection</w:t>
      </w:r>
      <w:r w:rsidRPr="007C3551">
        <w:rPr>
          <w:noProof w:val="0"/>
          <w:lang w:val="en-US"/>
        </w:rPr>
        <w:t xml:space="preserve"> task. </w:t>
      </w:r>
      <w:r w:rsidR="00CB70DB" w:rsidRPr="007C3551">
        <w:rPr>
          <w:noProof w:val="0"/>
          <w:lang w:val="en-US"/>
        </w:rPr>
        <w:fldChar w:fldCharType="begin"/>
      </w:r>
      <w:r w:rsidR="00CB70DB" w:rsidRPr="007C3551">
        <w:rPr>
          <w:noProof w:val="0"/>
          <w:lang w:val="en-US"/>
        </w:rPr>
        <w:instrText xml:space="preserve"> REF _Ref204771457 \h  \* MERGEFORMAT </w:instrText>
      </w:r>
      <w:r w:rsidR="00CB70DB" w:rsidRPr="007C3551">
        <w:rPr>
          <w:noProof w:val="0"/>
          <w:lang w:val="en-US"/>
        </w:rPr>
      </w:r>
      <w:r w:rsidR="00CB70DB" w:rsidRPr="007C3551">
        <w:rPr>
          <w:noProof w:val="0"/>
          <w:lang w:val="en-US"/>
        </w:rPr>
        <w:fldChar w:fldCharType="separate"/>
      </w:r>
      <w:r w:rsidR="006963B0" w:rsidRPr="006963B0">
        <w:rPr>
          <w:noProof w:val="0"/>
          <w:lang w:val="en-US"/>
        </w:rPr>
        <w:t>Fig. 5</w:t>
      </w:r>
      <w:r w:rsidR="00CB70DB" w:rsidRPr="007C3551">
        <w:rPr>
          <w:noProof w:val="0"/>
          <w:lang w:val="en-US"/>
        </w:rPr>
        <w:fldChar w:fldCharType="end"/>
      </w:r>
      <w:r w:rsidR="00CB70DB" w:rsidRPr="007C3551">
        <w:rPr>
          <w:noProof w:val="0"/>
          <w:lang w:val="en-US"/>
        </w:rPr>
        <w:t xml:space="preserve"> highlights the progressive increase in </w:t>
      </w:r>
      <w:proofErr w:type="spellStart"/>
      <w:r w:rsidR="00CB70DB" w:rsidRPr="007C3551">
        <w:rPr>
          <w:noProof w:val="0"/>
          <w:lang w:val="en-US"/>
        </w:rPr>
        <w:t>mAP</w:t>
      </w:r>
      <w:proofErr w:type="spellEnd"/>
      <w:r w:rsidR="00CB70DB" w:rsidRPr="007C3551">
        <w:rPr>
          <w:noProof w:val="0"/>
          <w:lang w:val="en-US"/>
        </w:rPr>
        <w:t xml:space="preserve"> for our best model</w:t>
      </w:r>
      <w:r w:rsidR="00896B13" w:rsidRPr="007C3551">
        <w:rPr>
          <w:noProof w:val="0"/>
          <w:lang w:val="en-US"/>
        </w:rPr>
        <w:t>. This happens in conjunction with the decrease of the loss function, demonstrating a good convergence in the training process. m@AP@0.5:0.95 is usually below m@AP@0.5 due to its more constraining threshold values.</w:t>
      </w:r>
    </w:p>
    <w:p w14:paraId="2C7334E4" w14:textId="1B491D52" w:rsidR="00F6416C" w:rsidRPr="007C3551" w:rsidRDefault="00F6416C" w:rsidP="002D44DE">
      <w:pPr>
        <w:pStyle w:val="BodyText"/>
        <w:tabs>
          <w:tab w:val="clear" w:pos="14.40pt"/>
        </w:tabs>
        <w:ind w:firstLine="0pt"/>
        <w:jc w:val="center"/>
        <w:rPr>
          <w:noProof w:val="0"/>
          <w:lang w:val="en-US"/>
        </w:rPr>
      </w:pPr>
      <w:r w:rsidRPr="007C3551">
        <w:rPr>
          <w:lang w:val="en-US"/>
        </w:rPr>
        <w:drawing>
          <wp:inline distT="0" distB="0" distL="0" distR="0" wp14:anchorId="357F9BBC" wp14:editId="56CFA4F7">
            <wp:extent cx="3056760" cy="1745640"/>
            <wp:effectExtent l="0" t="0" r="0" b="6985"/>
            <wp:docPr id="99268856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2688563" name="Picture 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3056760" cy="1745640"/>
                    </a:xfrm>
                    <a:prstGeom prst="rect">
                      <a:avLst/>
                    </a:prstGeom>
                    <a:ln>
                      <a:noFill/>
                    </a:ln>
                    <a:extLst>
                      <a:ext uri="{53640926-AAD7-44D8-BBD7-CCE9431645EC}">
                        <a14:shadowObscured xmlns:a14="http://schemas.microsoft.com/office/drawing/2010/main"/>
                      </a:ext>
                    </a:extLst>
                  </pic:spPr>
                </pic:pic>
              </a:graphicData>
            </a:graphic>
          </wp:inline>
        </w:drawing>
      </w:r>
    </w:p>
    <w:p w14:paraId="71E3C8F8" w14:textId="02292D3A" w:rsidR="000A6E7B" w:rsidRDefault="002D44DE" w:rsidP="000A6E7B">
      <w:pPr>
        <w:pStyle w:val="BodyText"/>
        <w:tabs>
          <w:tab w:val="clear" w:pos="14.40pt"/>
        </w:tabs>
        <w:ind w:firstLine="0pt"/>
        <w:jc w:val="center"/>
        <w:rPr>
          <w:noProof w:val="0"/>
          <w:sz w:val="16"/>
          <w:szCs w:val="16"/>
          <w:lang w:val="en-US"/>
        </w:rPr>
      </w:pPr>
      <w:bookmarkStart w:id="8" w:name="_Ref204771457"/>
      <w:r w:rsidRPr="007C3551">
        <w:rPr>
          <w:noProof w:val="0"/>
          <w:sz w:val="16"/>
          <w:szCs w:val="16"/>
          <w:lang w:val="en-US"/>
        </w:rPr>
        <w:t xml:space="preserve">Fig. </w:t>
      </w:r>
      <w:r w:rsidRPr="007C3551">
        <w:rPr>
          <w:noProof w:val="0"/>
          <w:sz w:val="16"/>
          <w:szCs w:val="16"/>
          <w:lang w:val="en-US"/>
        </w:rPr>
        <w:fldChar w:fldCharType="begin"/>
      </w:r>
      <w:r w:rsidRPr="007C3551">
        <w:rPr>
          <w:noProof w:val="0"/>
          <w:sz w:val="16"/>
          <w:szCs w:val="16"/>
          <w:lang w:val="en-US"/>
        </w:rPr>
        <w:instrText xml:space="preserve"> SEQ Fig._ \* ARABIC </w:instrText>
      </w:r>
      <w:r w:rsidRPr="007C3551">
        <w:rPr>
          <w:noProof w:val="0"/>
          <w:sz w:val="16"/>
          <w:szCs w:val="16"/>
          <w:lang w:val="en-US"/>
        </w:rPr>
        <w:fldChar w:fldCharType="separate"/>
      </w:r>
      <w:r w:rsidR="006963B0">
        <w:rPr>
          <w:sz w:val="16"/>
          <w:szCs w:val="16"/>
          <w:lang w:val="en-US"/>
        </w:rPr>
        <w:t>5</w:t>
      </w:r>
      <w:r w:rsidRPr="007C3551">
        <w:rPr>
          <w:noProof w:val="0"/>
          <w:sz w:val="16"/>
          <w:szCs w:val="16"/>
          <w:lang w:val="en-US"/>
        </w:rPr>
        <w:fldChar w:fldCharType="end"/>
      </w:r>
      <w:bookmarkEnd w:id="8"/>
      <w:r w:rsidRPr="007C3551">
        <w:rPr>
          <w:noProof w:val="0"/>
          <w:sz w:val="16"/>
          <w:szCs w:val="16"/>
          <w:lang w:val="en-US"/>
        </w:rPr>
        <w:t>. Evolution of key performance metrics in the training phase</w:t>
      </w:r>
      <w:r w:rsidR="00E5420B" w:rsidRPr="007C3551">
        <w:rPr>
          <w:noProof w:val="0"/>
          <w:sz w:val="16"/>
          <w:szCs w:val="16"/>
          <w:lang w:val="en-US"/>
        </w:rPr>
        <w:t xml:space="preserve"> for </w:t>
      </w:r>
      <w:r w:rsidR="00D24EF4">
        <w:rPr>
          <w:noProof w:val="0"/>
          <w:sz w:val="16"/>
          <w:szCs w:val="16"/>
          <w:lang w:val="en-US"/>
        </w:rPr>
        <w:t>our best model</w:t>
      </w:r>
      <w:r w:rsidR="00013F13" w:rsidRPr="007C3551">
        <w:rPr>
          <w:noProof w:val="0"/>
          <w:sz w:val="16"/>
          <w:szCs w:val="16"/>
          <w:lang w:val="en-US"/>
        </w:rPr>
        <w:t xml:space="preserve">. Results were </w:t>
      </w:r>
      <w:r w:rsidR="00212B08" w:rsidRPr="007C3551">
        <w:rPr>
          <w:noProof w:val="0"/>
          <w:sz w:val="16"/>
          <w:szCs w:val="16"/>
          <w:lang w:val="en-US"/>
        </w:rPr>
        <w:t>registered</w:t>
      </w:r>
      <w:r w:rsidR="00013F13" w:rsidRPr="007C3551">
        <w:rPr>
          <w:noProof w:val="0"/>
          <w:sz w:val="16"/>
          <w:szCs w:val="16"/>
          <w:lang w:val="en-US"/>
        </w:rPr>
        <w:t xml:space="preserve"> </w:t>
      </w:r>
      <w:r w:rsidR="00212B08" w:rsidRPr="007C3551">
        <w:rPr>
          <w:noProof w:val="0"/>
          <w:sz w:val="16"/>
          <w:szCs w:val="16"/>
          <w:lang w:val="en-US"/>
        </w:rPr>
        <w:t>for</w:t>
      </w:r>
      <w:r w:rsidR="00013F13" w:rsidRPr="007C3551">
        <w:rPr>
          <w:noProof w:val="0"/>
          <w:sz w:val="16"/>
          <w:szCs w:val="16"/>
          <w:lang w:val="en-US"/>
        </w:rPr>
        <w:t xml:space="preserve"> the validation set</w:t>
      </w:r>
    </w:p>
    <w:p w14:paraId="7277F836" w14:textId="55DCCF79" w:rsidR="000A6E7B" w:rsidRDefault="006D3CAA" w:rsidP="006D3CAA">
      <w:pPr>
        <w:pStyle w:val="Heading2"/>
        <w:rPr>
          <w:noProof w:val="0"/>
        </w:rPr>
      </w:pPr>
      <w:r w:rsidRPr="007C3551">
        <w:rPr>
          <w:noProof w:val="0"/>
        </w:rPr>
        <w:t>Results obtained on the test set</w:t>
      </w:r>
    </w:p>
    <w:p w14:paraId="0C5833BE" w14:textId="0D7034E8" w:rsidR="001C4889" w:rsidRPr="007C3551" w:rsidRDefault="001C4889" w:rsidP="001C4889">
      <w:pPr>
        <w:pStyle w:val="BodyText"/>
        <w:rPr>
          <w:noProof w:val="0"/>
          <w:lang w:val="en-US"/>
        </w:rPr>
      </w:pPr>
      <w:r w:rsidRPr="007C3551">
        <w:rPr>
          <w:noProof w:val="0"/>
          <w:lang w:val="en-US"/>
        </w:rPr>
        <w:t xml:space="preserve">For the evaluations performed on the test set we used the following standard metrics: </w:t>
      </w:r>
      <w:r w:rsidR="002277D2">
        <w:rPr>
          <w:noProof w:val="0"/>
          <w:lang w:val="en-US"/>
        </w:rPr>
        <w:t>P</w:t>
      </w:r>
      <w:r w:rsidRPr="007C3551">
        <w:rPr>
          <w:noProof w:val="0"/>
          <w:lang w:val="en-US"/>
        </w:rPr>
        <w:t xml:space="preserve">recision, </w:t>
      </w:r>
      <w:r w:rsidR="002277D2">
        <w:rPr>
          <w:noProof w:val="0"/>
          <w:lang w:val="en-US"/>
        </w:rPr>
        <w:t>R</w:t>
      </w:r>
      <w:r w:rsidRPr="007C3551">
        <w:rPr>
          <w:noProof w:val="0"/>
          <w:lang w:val="en-US"/>
        </w:rPr>
        <w:t>ecall, mAP@0.5, and mAP@0.5:0.95. Additionally, we also monitored the inference time. The tests were performed on a station equipped with two Intel Xeon@2.2GHz CPU cores, 12GB of RAM, and Nvidia A100 GPU card hosting 40GB of VRAM.</w:t>
      </w:r>
    </w:p>
    <w:p w14:paraId="1D0AEAFD" w14:textId="6E1FE88B" w:rsidR="006D3CAA" w:rsidRPr="00975F0F" w:rsidRDefault="006D3CAA" w:rsidP="00975F0F">
      <w:pPr>
        <w:pStyle w:val="Heading3"/>
        <w:rPr>
          <w:b/>
          <w:bCs/>
          <w:i w:val="0"/>
          <w:iCs w:val="0"/>
        </w:rPr>
      </w:pPr>
      <w:r w:rsidRPr="00975F0F">
        <w:rPr>
          <w:b/>
          <w:bCs/>
          <w:i w:val="0"/>
          <w:iCs w:val="0"/>
        </w:rPr>
        <w:t>Ablation Study</w:t>
      </w:r>
    </w:p>
    <w:p w14:paraId="08E2C7AB" w14:textId="0D6B0F50" w:rsidR="00B65EA7" w:rsidRPr="006D6619" w:rsidRDefault="00B65EA7" w:rsidP="00B65EA7">
      <w:pPr>
        <w:ind w:firstLine="14.40pt"/>
        <w:jc w:val="both"/>
      </w:pPr>
      <w:r w:rsidRPr="006D6619">
        <w:t xml:space="preserve">To assess the impact of each architectural component, we </w:t>
      </w:r>
      <w:r w:rsidR="00C969DC" w:rsidRPr="006D6619">
        <w:t>intiated</w:t>
      </w:r>
      <w:r w:rsidRPr="006D6619">
        <w:t xml:space="preserve"> an ablation study using intermediate YOLOv12 prototypes (</w:t>
      </w:r>
      <w:r w:rsidR="00EC0511" w:rsidRPr="006D6619">
        <w:fldChar w:fldCharType="begin"/>
      </w:r>
      <w:r w:rsidR="00EC0511" w:rsidRPr="006D6619">
        <w:instrText xml:space="preserve"> REF _Ref209381079 \n \h </w:instrText>
      </w:r>
      <w:r w:rsidR="00EC0511" w:rsidRPr="006D6619">
        <w:fldChar w:fldCharType="separate"/>
      </w:r>
      <w:r w:rsidR="006963B0">
        <w:t xml:space="preserve">TABLE I. </w:t>
      </w:r>
      <w:r w:rsidR="00EC0511" w:rsidRPr="006D6619">
        <w:fldChar w:fldCharType="end"/>
      </w:r>
      <w:r w:rsidRPr="006D6619">
        <w:t>).</w:t>
      </w:r>
      <w:r w:rsidR="00C969DC" w:rsidRPr="006D6619">
        <w:t xml:space="preserve"> </w:t>
      </w:r>
      <w:r w:rsidR="00AB5A21" w:rsidRPr="006D6619">
        <w:t>We emphasize the following aspects:</w:t>
      </w:r>
    </w:p>
    <w:p w14:paraId="6923923B" w14:textId="18219971" w:rsidR="003551CC" w:rsidRPr="006D6619" w:rsidRDefault="00B65EA7" w:rsidP="00096256">
      <w:pPr>
        <w:pStyle w:val="ListParagraph"/>
        <w:numPr>
          <w:ilvl w:val="0"/>
          <w:numId w:val="14"/>
        </w:numPr>
        <w:jc w:val="both"/>
      </w:pPr>
      <w:r w:rsidRPr="00CB0126">
        <w:rPr>
          <w:i/>
          <w:iCs/>
        </w:rPr>
        <w:t>YOLOv12_wHR</w:t>
      </w:r>
      <w:r w:rsidR="00DC78EB" w:rsidRPr="006D6619">
        <w:rPr>
          <w:b/>
          <w:bCs/>
        </w:rPr>
        <w:t xml:space="preserve"> </w:t>
      </w:r>
      <w:r w:rsidR="00DC78EB" w:rsidRPr="006D6619">
        <w:t>(/w</w:t>
      </w:r>
      <w:r w:rsidR="00D136CC" w:rsidRPr="006D6619">
        <w:t xml:space="preserve"> High Resolution</w:t>
      </w:r>
      <w:r w:rsidR="00DC78EB" w:rsidRPr="006D6619">
        <w:t>)</w:t>
      </w:r>
      <w:r w:rsidRPr="006D6619">
        <w:t>: Adding a P2 detection head improved sensitivity to small nodules by providing</w:t>
      </w:r>
      <w:r w:rsidR="003551CC" w:rsidRPr="006D6619">
        <w:t xml:space="preserve"> higher-resolution features, but slightly reduced </w:t>
      </w:r>
      <w:r w:rsidR="00A81AED" w:rsidRPr="006D6619">
        <w:t>P</w:t>
      </w:r>
      <w:r w:rsidR="003551CC" w:rsidRPr="006D6619">
        <w:t>recision due to more false positives.</w:t>
      </w:r>
    </w:p>
    <w:p w14:paraId="283A9138" w14:textId="61C1F133" w:rsidR="009E640F" w:rsidRPr="006D6619" w:rsidRDefault="009E640F" w:rsidP="00096256">
      <w:pPr>
        <w:pStyle w:val="ListParagraph"/>
        <w:numPr>
          <w:ilvl w:val="0"/>
          <w:numId w:val="14"/>
        </w:numPr>
        <w:jc w:val="both"/>
      </w:pPr>
      <w:r w:rsidRPr="00CB0126">
        <w:rPr>
          <w:i/>
          <w:iCs/>
        </w:rPr>
        <w:t>YOLOv12_wHR_CB</w:t>
      </w:r>
      <w:r w:rsidRPr="006D6619">
        <w:t>: CBAM modules on P3</w:t>
      </w:r>
      <w:r w:rsidR="00EB6656">
        <w:t xml:space="preserve">, </w:t>
      </w:r>
      <w:r w:rsidR="00EB6656" w:rsidRPr="006D6619">
        <w:t>P</w:t>
      </w:r>
      <w:r w:rsidR="00EB6656">
        <w:t>4</w:t>
      </w:r>
      <w:r w:rsidR="00CE17AE">
        <w:t xml:space="preserve"> and </w:t>
      </w:r>
      <w:r w:rsidRPr="006D6619">
        <w:t xml:space="preserve">P5 enhanced </w:t>
      </w:r>
      <w:r w:rsidR="00C72426">
        <w:t>R</w:t>
      </w:r>
      <w:r w:rsidRPr="006D6619">
        <w:t xml:space="preserve">ecall by focusing on low-contrast or diffuse regions, with minor </w:t>
      </w:r>
      <w:r w:rsidR="00CB4402">
        <w:t>P</w:t>
      </w:r>
      <w:r w:rsidRPr="006D6619">
        <w:t>recision trade-offs.</w:t>
      </w:r>
    </w:p>
    <w:p w14:paraId="25EB783C" w14:textId="76A84C93" w:rsidR="0047399F" w:rsidRPr="006D6619" w:rsidRDefault="0047399F" w:rsidP="00096256">
      <w:pPr>
        <w:pStyle w:val="ListParagraph"/>
        <w:numPr>
          <w:ilvl w:val="0"/>
          <w:numId w:val="14"/>
        </w:numPr>
        <w:jc w:val="both"/>
      </w:pPr>
      <w:r w:rsidRPr="00CB0126">
        <w:rPr>
          <w:i/>
          <w:iCs/>
        </w:rPr>
        <w:t>YOLOv12_wHR_CB_DC</w:t>
      </w:r>
      <w:r w:rsidRPr="006D6619">
        <w:t>:</w:t>
      </w:r>
      <w:r w:rsidR="00113705" w:rsidRPr="006D6619">
        <w:t xml:space="preserve"> </w:t>
      </w:r>
      <w:r w:rsidRPr="006D6619">
        <w:t xml:space="preserve">Replacing standard convolutions with deformable convolutions on P3 and P4 allowed the network to adapt to irregularly shaped lesions. Nevertheless, the simultaneous use of CBAM and DeformConv </w:t>
      </w:r>
      <w:r w:rsidR="00D9039C">
        <w:t xml:space="preserve">(DC) </w:t>
      </w:r>
      <w:r w:rsidRPr="006D6619">
        <w:t>occasionally introduced redundancy, leading to unstable performance for small or poorly defined abnormalities, and increased inference time.</w:t>
      </w:r>
    </w:p>
    <w:p w14:paraId="3A7D78EF" w14:textId="1B34AC7C" w:rsidR="003C26BD" w:rsidRDefault="003C26BD" w:rsidP="00096256">
      <w:pPr>
        <w:pStyle w:val="ListParagraph"/>
        <w:numPr>
          <w:ilvl w:val="0"/>
          <w:numId w:val="14"/>
        </w:numPr>
        <w:jc w:val="both"/>
      </w:pPr>
      <w:r w:rsidRPr="00CB0126">
        <w:rPr>
          <w:i/>
          <w:iCs/>
        </w:rPr>
        <w:t>YOLOv12_proposed</w:t>
      </w:r>
      <w:r w:rsidRPr="006D6619">
        <w:rPr>
          <w:b/>
          <w:bCs/>
        </w:rPr>
        <w:t xml:space="preserve">: </w:t>
      </w:r>
      <w:r w:rsidRPr="006D6619">
        <w:t>The final configuration refines these components by selectively applying CBAM only to higher receptive-field levels (P4, P5), retaining DeformConv on P4, and preserving the P2 branch for small-object detection</w:t>
      </w:r>
      <w:r w:rsidR="00CE0926">
        <w:t xml:space="preserve"> (</w:t>
      </w:r>
      <w:r w:rsidR="00E467FB" w:rsidRPr="007C3551">
        <w:rPr>
          <w:noProof w:val="0"/>
        </w:rPr>
        <w:fldChar w:fldCharType="begin"/>
      </w:r>
      <w:r w:rsidR="00E467FB" w:rsidRPr="007C3551">
        <w:rPr>
          <w:noProof w:val="0"/>
        </w:rPr>
        <w:instrText xml:space="preserve"> REF _Ref204642130 \h  \* MERGEFORMAT </w:instrText>
      </w:r>
      <w:r w:rsidR="00E467FB" w:rsidRPr="007C3551">
        <w:rPr>
          <w:noProof w:val="0"/>
        </w:rPr>
      </w:r>
      <w:r w:rsidR="00E467FB" w:rsidRPr="007C3551">
        <w:rPr>
          <w:noProof w:val="0"/>
        </w:rPr>
        <w:fldChar w:fldCharType="separate"/>
      </w:r>
      <w:r w:rsidR="006963B0" w:rsidRPr="006963B0">
        <w:rPr>
          <w:noProof w:val="0"/>
        </w:rPr>
        <w:t>Fig. 3</w:t>
      </w:r>
      <w:r w:rsidR="00E467FB" w:rsidRPr="007C3551">
        <w:rPr>
          <w:noProof w:val="0"/>
        </w:rPr>
        <w:fldChar w:fldCharType="end"/>
      </w:r>
      <w:r w:rsidR="00CE0926">
        <w:t>)</w:t>
      </w:r>
      <w:r w:rsidRPr="006D6619">
        <w:t xml:space="preserve">. This design balances sensitivity and stability, yielding the best trade-off between </w:t>
      </w:r>
      <w:r w:rsidR="00C72426">
        <w:t>P</w:t>
      </w:r>
      <w:r w:rsidRPr="006D6619">
        <w:t xml:space="preserve">recision, </w:t>
      </w:r>
      <w:r w:rsidR="00C72426">
        <w:t>R</w:t>
      </w:r>
      <w:r w:rsidRPr="006D6619">
        <w:t>ecall, and inference time.</w:t>
      </w:r>
    </w:p>
    <w:p w14:paraId="2F0517F1" w14:textId="05EBBF9A" w:rsidR="00CD4E0A" w:rsidRPr="0009391D" w:rsidRDefault="00CD4E0A" w:rsidP="00CD4E0A">
      <w:pPr>
        <w:ind w:firstLine="14.40pt"/>
        <w:jc w:val="both"/>
      </w:pPr>
      <w:r w:rsidRPr="0009391D">
        <w:t>Overall, the ablation study shows that each module contributes to specific aspects of performance</w:t>
      </w:r>
      <w:r w:rsidR="00AB6C37">
        <w:t xml:space="preserve"> </w:t>
      </w:r>
      <w:r w:rsidR="00AB6C37" w:rsidRPr="007C3551">
        <w:rPr>
          <w:noProof w:val="0"/>
        </w:rPr>
        <w:t>–</w:t>
      </w:r>
      <w:r w:rsidR="00AB6C37">
        <w:rPr>
          <w:noProof w:val="0"/>
        </w:rPr>
        <w:t xml:space="preserve"> </w:t>
      </w:r>
      <w:r w:rsidRPr="0009391D">
        <w:t>P2 improves sensitivity to small lesions, CBAM enhances focus on relevant regions, and Deformable Convolutions adapt to irregular shapes. Their combination in the proposed model balances these trade-offs, yielding the most robust overall performance.</w:t>
      </w:r>
    </w:p>
    <w:p w14:paraId="7E851919" w14:textId="2E5642A1" w:rsidR="00564643" w:rsidRPr="007C3551" w:rsidRDefault="006F1AC1" w:rsidP="00564643">
      <w:pPr>
        <w:pStyle w:val="tablehead"/>
        <w:tabs>
          <w:tab w:val="clear" w:pos="54pt"/>
          <w:tab w:val="start" w:pos="42.55pt"/>
        </w:tabs>
        <w:jc w:val="both"/>
        <w:rPr>
          <w:noProof w:val="0"/>
        </w:rPr>
      </w:pPr>
      <w:bookmarkStart w:id="9" w:name="_Ref209381079"/>
      <w:r>
        <w:rPr>
          <w:noProof w:val="0"/>
        </w:rPr>
        <w:t>P</w:t>
      </w:r>
      <w:r w:rsidR="00564643" w:rsidRPr="007C3551">
        <w:rPr>
          <w:noProof w:val="0"/>
        </w:rPr>
        <w:t>erformance of the proposed models</w:t>
      </w:r>
      <w:bookmarkEnd w:id="9"/>
      <w:r>
        <w:rPr>
          <w:noProof w:val="0"/>
        </w:rPr>
        <w:t xml:space="preserve"> </w:t>
      </w:r>
      <w:r w:rsidRPr="007C3551">
        <w:rPr>
          <w:noProof w:val="0"/>
        </w:rPr>
        <w:t>on the test set</w:t>
      </w:r>
    </w:p>
    <w:tbl>
      <w:tblPr>
        <w:tblW w:w="243.1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0pt" w:type="dxa"/>
          <w:end w:w="0pt" w:type="dxa"/>
        </w:tblCellMar>
        <w:tblLook w:firstRow="0" w:lastRow="0" w:firstColumn="0" w:lastColumn="0" w:noHBand="0" w:noVBand="0"/>
      </w:tblPr>
      <w:tblGrid>
        <w:gridCol w:w="1818"/>
        <w:gridCol w:w="667"/>
        <w:gridCol w:w="558"/>
        <w:gridCol w:w="559"/>
        <w:gridCol w:w="702"/>
        <w:gridCol w:w="559"/>
      </w:tblGrid>
      <w:tr w:rsidR="00564643" w:rsidRPr="007C3551" w14:paraId="20C1AFB2" w14:textId="77777777" w:rsidTr="008727A1">
        <w:trPr>
          <w:trHeight w:val="240"/>
          <w:tblHeader/>
          <w:jc w:val="center"/>
        </w:trPr>
        <w:tc>
          <w:tcPr>
            <w:tcW w:w="90.90pt" w:type="dxa"/>
            <w:tcBorders>
              <w:top w:val="double" w:sz="4" w:space="0" w:color="auto"/>
              <w:start w:val="nil"/>
              <w:bottom w:val="double" w:sz="4" w:space="0" w:color="auto"/>
              <w:end w:val="nil"/>
            </w:tcBorders>
            <w:vAlign w:val="center"/>
          </w:tcPr>
          <w:p w14:paraId="5320D52F" w14:textId="77777777" w:rsidR="00564643" w:rsidRPr="007C3551" w:rsidRDefault="00564643" w:rsidP="008727A1">
            <w:pPr>
              <w:pStyle w:val="tablecolsubhead"/>
              <w:rPr>
                <w:i w:val="0"/>
                <w:iCs w:val="0"/>
                <w:noProof w:val="0"/>
              </w:rPr>
            </w:pPr>
            <w:r w:rsidRPr="007C3551">
              <w:rPr>
                <w:i w:val="0"/>
                <w:iCs w:val="0"/>
                <w:noProof w:val="0"/>
              </w:rPr>
              <w:t>Model</w:t>
            </w:r>
          </w:p>
        </w:tc>
        <w:tc>
          <w:tcPr>
            <w:tcW w:w="33.35pt" w:type="dxa"/>
            <w:tcBorders>
              <w:top w:val="double" w:sz="4" w:space="0" w:color="auto"/>
              <w:start w:val="nil"/>
              <w:bottom w:val="double" w:sz="4" w:space="0" w:color="auto"/>
              <w:end w:val="nil"/>
            </w:tcBorders>
            <w:vAlign w:val="center"/>
          </w:tcPr>
          <w:p w14:paraId="2D9F44B7" w14:textId="77777777" w:rsidR="00564643" w:rsidRPr="007C3551" w:rsidRDefault="00564643" w:rsidP="008727A1">
            <w:pPr>
              <w:pStyle w:val="tablecolsubhead"/>
              <w:rPr>
                <w:i w:val="0"/>
                <w:iCs w:val="0"/>
                <w:noProof w:val="0"/>
              </w:rPr>
            </w:pPr>
            <w:r w:rsidRPr="007C3551">
              <w:rPr>
                <w:i w:val="0"/>
                <w:iCs w:val="0"/>
                <w:noProof w:val="0"/>
              </w:rPr>
              <w:t>Precision</w:t>
            </w:r>
          </w:p>
        </w:tc>
        <w:tc>
          <w:tcPr>
            <w:tcW w:w="27.90pt" w:type="dxa"/>
            <w:tcBorders>
              <w:top w:val="double" w:sz="4" w:space="0" w:color="auto"/>
              <w:start w:val="nil"/>
              <w:bottom w:val="double" w:sz="4" w:space="0" w:color="auto"/>
              <w:end w:val="nil"/>
            </w:tcBorders>
            <w:vAlign w:val="center"/>
          </w:tcPr>
          <w:p w14:paraId="521BF5C0" w14:textId="77777777" w:rsidR="00564643" w:rsidRPr="007C3551" w:rsidRDefault="00564643" w:rsidP="008727A1">
            <w:pPr>
              <w:pStyle w:val="tablecolsubhead"/>
              <w:rPr>
                <w:i w:val="0"/>
                <w:iCs w:val="0"/>
                <w:noProof w:val="0"/>
              </w:rPr>
            </w:pPr>
            <w:r w:rsidRPr="007C3551">
              <w:rPr>
                <w:i w:val="0"/>
                <w:iCs w:val="0"/>
                <w:noProof w:val="0"/>
              </w:rPr>
              <w:t>Recall</w:t>
            </w:r>
          </w:p>
        </w:tc>
        <w:tc>
          <w:tcPr>
            <w:tcW w:w="27.95pt" w:type="dxa"/>
            <w:tcBorders>
              <w:top w:val="double" w:sz="4" w:space="0" w:color="auto"/>
              <w:start w:val="nil"/>
              <w:bottom w:val="double" w:sz="4" w:space="0" w:color="auto"/>
              <w:end w:val="nil"/>
            </w:tcBorders>
            <w:vAlign w:val="center"/>
          </w:tcPr>
          <w:p w14:paraId="15AF955A" w14:textId="77777777" w:rsidR="00564643" w:rsidRPr="007C3551" w:rsidRDefault="00564643" w:rsidP="008727A1">
            <w:pPr>
              <w:pStyle w:val="tablecolsubhead"/>
              <w:rPr>
                <w:i w:val="0"/>
                <w:iCs w:val="0"/>
                <w:noProof w:val="0"/>
              </w:rPr>
            </w:pPr>
            <w:proofErr w:type="spellStart"/>
            <w:proofErr w:type="gramStart"/>
            <w:r w:rsidRPr="007C3551">
              <w:rPr>
                <w:i w:val="0"/>
                <w:iCs w:val="0"/>
                <w:noProof w:val="0"/>
              </w:rPr>
              <w:t>mAP</w:t>
            </w:r>
            <w:proofErr w:type="spellEnd"/>
            <w:r w:rsidRPr="007C3551">
              <w:rPr>
                <w:i w:val="0"/>
                <w:iCs w:val="0"/>
                <w:noProof w:val="0"/>
              </w:rPr>
              <w:t>@</w:t>
            </w:r>
            <w:proofErr w:type="gramEnd"/>
          </w:p>
          <w:p w14:paraId="0C0165EE" w14:textId="77777777" w:rsidR="00564643" w:rsidRPr="007C3551" w:rsidRDefault="00564643" w:rsidP="008727A1">
            <w:pPr>
              <w:pStyle w:val="tablecolsubhead"/>
              <w:rPr>
                <w:i w:val="0"/>
                <w:iCs w:val="0"/>
                <w:noProof w:val="0"/>
              </w:rPr>
            </w:pPr>
            <w:r w:rsidRPr="007C3551">
              <w:rPr>
                <w:i w:val="0"/>
                <w:iCs w:val="0"/>
                <w:noProof w:val="0"/>
              </w:rPr>
              <w:t>0.5</w:t>
            </w:r>
          </w:p>
        </w:tc>
        <w:tc>
          <w:tcPr>
            <w:tcW w:w="35.10pt" w:type="dxa"/>
            <w:tcBorders>
              <w:top w:val="double" w:sz="4" w:space="0" w:color="auto"/>
              <w:start w:val="nil"/>
              <w:bottom w:val="double" w:sz="4" w:space="0" w:color="auto"/>
              <w:end w:val="nil"/>
            </w:tcBorders>
            <w:vAlign w:val="center"/>
          </w:tcPr>
          <w:p w14:paraId="2CB012D6" w14:textId="77777777" w:rsidR="00564643" w:rsidRPr="007C3551" w:rsidRDefault="00564643" w:rsidP="008727A1">
            <w:pPr>
              <w:pStyle w:val="tablecolsubhead"/>
              <w:rPr>
                <w:i w:val="0"/>
                <w:iCs w:val="0"/>
                <w:noProof w:val="0"/>
              </w:rPr>
            </w:pPr>
            <w:proofErr w:type="spellStart"/>
            <w:proofErr w:type="gramStart"/>
            <w:r w:rsidRPr="007C3551">
              <w:rPr>
                <w:i w:val="0"/>
                <w:iCs w:val="0"/>
                <w:noProof w:val="0"/>
              </w:rPr>
              <w:t>mAP</w:t>
            </w:r>
            <w:proofErr w:type="spellEnd"/>
            <w:r w:rsidRPr="007C3551">
              <w:rPr>
                <w:i w:val="0"/>
                <w:iCs w:val="0"/>
                <w:noProof w:val="0"/>
              </w:rPr>
              <w:t>@</w:t>
            </w:r>
            <w:proofErr w:type="gramEnd"/>
          </w:p>
          <w:p w14:paraId="79CF5822" w14:textId="77777777" w:rsidR="00564643" w:rsidRPr="007C3551" w:rsidRDefault="00564643" w:rsidP="008727A1">
            <w:pPr>
              <w:pStyle w:val="tablecolsubhead"/>
              <w:rPr>
                <w:i w:val="0"/>
                <w:iCs w:val="0"/>
                <w:noProof w:val="0"/>
              </w:rPr>
            </w:pPr>
            <w:r w:rsidRPr="007C3551">
              <w:rPr>
                <w:i w:val="0"/>
                <w:iCs w:val="0"/>
                <w:noProof w:val="0"/>
              </w:rPr>
              <w:t>0.5:0.95</w:t>
            </w:r>
          </w:p>
        </w:tc>
        <w:tc>
          <w:tcPr>
            <w:tcW w:w="27.95pt" w:type="dxa"/>
            <w:tcBorders>
              <w:top w:val="double" w:sz="4" w:space="0" w:color="auto"/>
              <w:start w:val="nil"/>
              <w:bottom w:val="double" w:sz="4" w:space="0" w:color="auto"/>
              <w:end w:val="nil"/>
            </w:tcBorders>
            <w:vAlign w:val="center"/>
          </w:tcPr>
          <w:p w14:paraId="2274F9A1" w14:textId="77777777" w:rsidR="00564643" w:rsidRPr="007C3551" w:rsidRDefault="00564643" w:rsidP="008727A1">
            <w:pPr>
              <w:pStyle w:val="tablecolsubhead"/>
              <w:rPr>
                <w:i w:val="0"/>
                <w:iCs w:val="0"/>
                <w:noProof w:val="0"/>
              </w:rPr>
            </w:pPr>
            <w:r w:rsidRPr="007C3551">
              <w:rPr>
                <w:i w:val="0"/>
                <w:iCs w:val="0"/>
                <w:noProof w:val="0"/>
              </w:rPr>
              <w:t>Time</w:t>
            </w:r>
          </w:p>
          <w:p w14:paraId="7C9950E7" w14:textId="77777777" w:rsidR="00564643" w:rsidRPr="007C3551" w:rsidRDefault="00564643" w:rsidP="008727A1">
            <w:pPr>
              <w:pStyle w:val="tablecolsubhead"/>
              <w:rPr>
                <w:i w:val="0"/>
                <w:iCs w:val="0"/>
                <w:noProof w:val="0"/>
              </w:rPr>
            </w:pPr>
            <w:r w:rsidRPr="007C3551">
              <w:rPr>
                <w:i w:val="0"/>
                <w:iCs w:val="0"/>
                <w:noProof w:val="0"/>
              </w:rPr>
              <w:t>[</w:t>
            </w:r>
            <w:proofErr w:type="spellStart"/>
            <w:r w:rsidRPr="007C3551">
              <w:rPr>
                <w:i w:val="0"/>
                <w:iCs w:val="0"/>
                <w:noProof w:val="0"/>
              </w:rPr>
              <w:t>ms</w:t>
            </w:r>
            <w:proofErr w:type="spellEnd"/>
            <w:r w:rsidRPr="007C3551">
              <w:rPr>
                <w:i w:val="0"/>
                <w:iCs w:val="0"/>
                <w:noProof w:val="0"/>
              </w:rPr>
              <w:t>]</w:t>
            </w:r>
          </w:p>
        </w:tc>
      </w:tr>
      <w:tr w:rsidR="00564643" w:rsidRPr="007C3551" w14:paraId="73F7EE58" w14:textId="77777777" w:rsidTr="008727A1">
        <w:trPr>
          <w:trHeight w:val="320"/>
          <w:jc w:val="center"/>
        </w:trPr>
        <w:tc>
          <w:tcPr>
            <w:tcW w:w="90.90pt" w:type="dxa"/>
            <w:tcBorders>
              <w:top w:val="nil"/>
              <w:start w:val="nil"/>
              <w:bottom w:val="nil"/>
              <w:end w:val="nil"/>
            </w:tcBorders>
            <w:vAlign w:val="center"/>
          </w:tcPr>
          <w:p w14:paraId="227923BE" w14:textId="77777777" w:rsidR="00564643" w:rsidRPr="007C3551" w:rsidRDefault="00564643" w:rsidP="008727A1">
            <w:pPr>
              <w:pStyle w:val="tablecopy"/>
              <w:jc w:val="center"/>
              <w:rPr>
                <w:noProof w:val="0"/>
              </w:rPr>
            </w:pPr>
            <w:r w:rsidRPr="007C3551">
              <w:rPr>
                <w:noProof w:val="0"/>
              </w:rPr>
              <w:t>YOLOv12_wHR</w:t>
            </w:r>
          </w:p>
        </w:tc>
        <w:tc>
          <w:tcPr>
            <w:tcW w:w="33.35pt" w:type="dxa"/>
            <w:tcBorders>
              <w:top w:val="nil"/>
              <w:start w:val="nil"/>
              <w:bottom w:val="nil"/>
              <w:end w:val="nil"/>
            </w:tcBorders>
            <w:vAlign w:val="center"/>
          </w:tcPr>
          <w:p w14:paraId="1C5D06DE" w14:textId="77777777" w:rsidR="00564643" w:rsidRPr="007C3551" w:rsidRDefault="00564643" w:rsidP="008727A1">
            <w:pPr>
              <w:rPr>
                <w:noProof w:val="0"/>
                <w:sz w:val="16"/>
                <w:szCs w:val="16"/>
              </w:rPr>
            </w:pPr>
            <w:r w:rsidRPr="007C3551">
              <w:rPr>
                <w:noProof w:val="0"/>
                <w:sz w:val="16"/>
                <w:szCs w:val="16"/>
              </w:rPr>
              <w:t>0.291</w:t>
            </w:r>
          </w:p>
        </w:tc>
        <w:tc>
          <w:tcPr>
            <w:tcW w:w="27.90pt" w:type="dxa"/>
            <w:tcBorders>
              <w:top w:val="nil"/>
              <w:start w:val="nil"/>
              <w:bottom w:val="nil"/>
              <w:end w:val="nil"/>
            </w:tcBorders>
            <w:vAlign w:val="center"/>
          </w:tcPr>
          <w:p w14:paraId="37DD3A21" w14:textId="77777777" w:rsidR="00564643" w:rsidRPr="007C3551" w:rsidRDefault="00564643" w:rsidP="008727A1">
            <w:pPr>
              <w:rPr>
                <w:noProof w:val="0"/>
                <w:sz w:val="16"/>
                <w:szCs w:val="16"/>
              </w:rPr>
            </w:pPr>
            <w:r w:rsidRPr="007C3551">
              <w:rPr>
                <w:noProof w:val="0"/>
                <w:sz w:val="16"/>
                <w:szCs w:val="16"/>
              </w:rPr>
              <w:t>0.496</w:t>
            </w:r>
          </w:p>
        </w:tc>
        <w:tc>
          <w:tcPr>
            <w:tcW w:w="27.95pt" w:type="dxa"/>
            <w:tcBorders>
              <w:top w:val="nil"/>
              <w:start w:val="nil"/>
              <w:bottom w:val="nil"/>
              <w:end w:val="nil"/>
            </w:tcBorders>
            <w:vAlign w:val="center"/>
          </w:tcPr>
          <w:p w14:paraId="3D0BE8C4" w14:textId="77777777" w:rsidR="00564643" w:rsidRPr="007C3551" w:rsidRDefault="00564643" w:rsidP="008727A1">
            <w:pPr>
              <w:rPr>
                <w:noProof w:val="0"/>
                <w:sz w:val="16"/>
                <w:szCs w:val="16"/>
              </w:rPr>
            </w:pPr>
            <w:r w:rsidRPr="007C3551">
              <w:rPr>
                <w:noProof w:val="0"/>
                <w:sz w:val="16"/>
                <w:szCs w:val="16"/>
              </w:rPr>
              <w:t>0.354</w:t>
            </w:r>
          </w:p>
        </w:tc>
        <w:tc>
          <w:tcPr>
            <w:tcW w:w="35.10pt" w:type="dxa"/>
            <w:tcBorders>
              <w:top w:val="nil"/>
              <w:start w:val="nil"/>
              <w:bottom w:val="nil"/>
              <w:end w:val="nil"/>
            </w:tcBorders>
            <w:vAlign w:val="center"/>
          </w:tcPr>
          <w:p w14:paraId="0CED8CCF" w14:textId="77777777" w:rsidR="00564643" w:rsidRPr="0017745F" w:rsidRDefault="00564643" w:rsidP="008727A1">
            <w:pPr>
              <w:rPr>
                <w:b/>
                <w:bCs/>
                <w:noProof w:val="0"/>
                <w:sz w:val="16"/>
                <w:szCs w:val="16"/>
              </w:rPr>
            </w:pPr>
            <w:r w:rsidRPr="0017745F">
              <w:rPr>
                <w:b/>
                <w:bCs/>
                <w:noProof w:val="0"/>
                <w:sz w:val="16"/>
                <w:szCs w:val="16"/>
              </w:rPr>
              <w:t>0.178</w:t>
            </w:r>
          </w:p>
        </w:tc>
        <w:tc>
          <w:tcPr>
            <w:tcW w:w="27.95pt" w:type="dxa"/>
            <w:tcBorders>
              <w:top w:val="nil"/>
              <w:start w:val="nil"/>
              <w:bottom w:val="nil"/>
              <w:end w:val="nil"/>
            </w:tcBorders>
            <w:vAlign w:val="center"/>
          </w:tcPr>
          <w:p w14:paraId="103FA05E" w14:textId="77777777" w:rsidR="00564643" w:rsidRPr="0017745F" w:rsidRDefault="00564643" w:rsidP="008727A1">
            <w:pPr>
              <w:rPr>
                <w:b/>
                <w:bCs/>
                <w:noProof w:val="0"/>
                <w:sz w:val="16"/>
                <w:szCs w:val="16"/>
              </w:rPr>
            </w:pPr>
            <w:r w:rsidRPr="0017745F">
              <w:rPr>
                <w:b/>
                <w:bCs/>
                <w:noProof w:val="0"/>
                <w:sz w:val="16"/>
                <w:szCs w:val="16"/>
              </w:rPr>
              <w:t>6.3</w:t>
            </w:r>
          </w:p>
        </w:tc>
      </w:tr>
      <w:tr w:rsidR="00564643" w:rsidRPr="007C3551" w14:paraId="0FA08899" w14:textId="77777777" w:rsidTr="008727A1">
        <w:trPr>
          <w:trHeight w:val="320"/>
          <w:jc w:val="center"/>
        </w:trPr>
        <w:tc>
          <w:tcPr>
            <w:tcW w:w="90.90pt" w:type="dxa"/>
            <w:tcBorders>
              <w:top w:val="nil"/>
              <w:start w:val="nil"/>
              <w:bottom w:val="nil"/>
              <w:end w:val="nil"/>
            </w:tcBorders>
            <w:vAlign w:val="center"/>
          </w:tcPr>
          <w:p w14:paraId="097F88A7" w14:textId="77777777" w:rsidR="00564643" w:rsidRPr="007C3551" w:rsidRDefault="00564643" w:rsidP="008727A1">
            <w:pPr>
              <w:pStyle w:val="tablecopy"/>
              <w:jc w:val="center"/>
              <w:rPr>
                <w:noProof w:val="0"/>
              </w:rPr>
            </w:pPr>
            <w:r w:rsidRPr="007C3551">
              <w:rPr>
                <w:noProof w:val="0"/>
              </w:rPr>
              <w:t>YOLOv12_wHR_CB</w:t>
            </w:r>
          </w:p>
        </w:tc>
        <w:tc>
          <w:tcPr>
            <w:tcW w:w="33.35pt" w:type="dxa"/>
            <w:tcBorders>
              <w:top w:val="nil"/>
              <w:start w:val="nil"/>
              <w:bottom w:val="nil"/>
              <w:end w:val="nil"/>
            </w:tcBorders>
            <w:vAlign w:val="center"/>
          </w:tcPr>
          <w:p w14:paraId="7CAA2AAF" w14:textId="77777777" w:rsidR="00564643" w:rsidRPr="007C3551" w:rsidRDefault="00564643" w:rsidP="008727A1">
            <w:pPr>
              <w:rPr>
                <w:noProof w:val="0"/>
                <w:sz w:val="16"/>
                <w:szCs w:val="16"/>
              </w:rPr>
            </w:pPr>
            <w:r w:rsidRPr="007C3551">
              <w:rPr>
                <w:noProof w:val="0"/>
                <w:sz w:val="16"/>
                <w:szCs w:val="16"/>
              </w:rPr>
              <w:t>0.320</w:t>
            </w:r>
          </w:p>
        </w:tc>
        <w:tc>
          <w:tcPr>
            <w:tcW w:w="27.90pt" w:type="dxa"/>
            <w:tcBorders>
              <w:top w:val="nil"/>
              <w:start w:val="nil"/>
              <w:bottom w:val="nil"/>
              <w:end w:val="nil"/>
            </w:tcBorders>
            <w:vAlign w:val="center"/>
          </w:tcPr>
          <w:p w14:paraId="2734685F" w14:textId="77777777" w:rsidR="00564643" w:rsidRPr="007C3551" w:rsidRDefault="00564643" w:rsidP="008727A1">
            <w:pPr>
              <w:rPr>
                <w:noProof w:val="0"/>
                <w:sz w:val="16"/>
                <w:szCs w:val="16"/>
              </w:rPr>
            </w:pPr>
            <w:r w:rsidRPr="007C3551">
              <w:rPr>
                <w:noProof w:val="0"/>
                <w:sz w:val="16"/>
                <w:szCs w:val="16"/>
              </w:rPr>
              <w:t>0.479</w:t>
            </w:r>
          </w:p>
        </w:tc>
        <w:tc>
          <w:tcPr>
            <w:tcW w:w="27.95pt" w:type="dxa"/>
            <w:tcBorders>
              <w:top w:val="nil"/>
              <w:start w:val="nil"/>
              <w:bottom w:val="nil"/>
              <w:end w:val="nil"/>
            </w:tcBorders>
            <w:vAlign w:val="center"/>
          </w:tcPr>
          <w:p w14:paraId="2094D476" w14:textId="77777777" w:rsidR="00564643" w:rsidRPr="007C3551" w:rsidRDefault="00564643" w:rsidP="008727A1">
            <w:pPr>
              <w:rPr>
                <w:noProof w:val="0"/>
                <w:sz w:val="16"/>
                <w:szCs w:val="16"/>
              </w:rPr>
            </w:pPr>
            <w:r w:rsidRPr="007C3551">
              <w:rPr>
                <w:noProof w:val="0"/>
                <w:sz w:val="16"/>
                <w:szCs w:val="16"/>
              </w:rPr>
              <w:t>0.335</w:t>
            </w:r>
          </w:p>
        </w:tc>
        <w:tc>
          <w:tcPr>
            <w:tcW w:w="35.10pt" w:type="dxa"/>
            <w:tcBorders>
              <w:top w:val="nil"/>
              <w:start w:val="nil"/>
              <w:bottom w:val="nil"/>
              <w:end w:val="nil"/>
            </w:tcBorders>
            <w:vAlign w:val="center"/>
          </w:tcPr>
          <w:p w14:paraId="08A78571" w14:textId="77777777" w:rsidR="00564643" w:rsidRPr="007C3551" w:rsidRDefault="00564643" w:rsidP="008727A1">
            <w:pPr>
              <w:rPr>
                <w:noProof w:val="0"/>
                <w:sz w:val="16"/>
                <w:szCs w:val="16"/>
              </w:rPr>
            </w:pPr>
            <w:r w:rsidRPr="007C3551">
              <w:rPr>
                <w:noProof w:val="0"/>
                <w:sz w:val="16"/>
                <w:szCs w:val="16"/>
              </w:rPr>
              <w:t>0.172</w:t>
            </w:r>
          </w:p>
        </w:tc>
        <w:tc>
          <w:tcPr>
            <w:tcW w:w="27.95pt" w:type="dxa"/>
            <w:tcBorders>
              <w:top w:val="nil"/>
              <w:start w:val="nil"/>
              <w:bottom w:val="nil"/>
              <w:end w:val="nil"/>
            </w:tcBorders>
            <w:vAlign w:val="center"/>
          </w:tcPr>
          <w:p w14:paraId="1DB6F9F9" w14:textId="77777777" w:rsidR="00564643" w:rsidRPr="007C3551" w:rsidRDefault="00564643" w:rsidP="008727A1">
            <w:pPr>
              <w:rPr>
                <w:noProof w:val="0"/>
                <w:sz w:val="16"/>
                <w:szCs w:val="16"/>
              </w:rPr>
            </w:pPr>
            <w:r w:rsidRPr="007C3551">
              <w:rPr>
                <w:noProof w:val="0"/>
                <w:sz w:val="16"/>
                <w:szCs w:val="16"/>
              </w:rPr>
              <w:t>6.6</w:t>
            </w:r>
          </w:p>
        </w:tc>
      </w:tr>
      <w:tr w:rsidR="00564643" w:rsidRPr="007C3551" w14:paraId="4CF1F517" w14:textId="77777777" w:rsidTr="007B5CDA">
        <w:trPr>
          <w:trHeight w:val="320"/>
          <w:jc w:val="center"/>
        </w:trPr>
        <w:tc>
          <w:tcPr>
            <w:tcW w:w="90.90pt" w:type="dxa"/>
            <w:tcBorders>
              <w:top w:val="nil"/>
              <w:start w:val="nil"/>
              <w:bottom w:val="nil"/>
              <w:end w:val="nil"/>
            </w:tcBorders>
            <w:vAlign w:val="center"/>
          </w:tcPr>
          <w:p w14:paraId="1CA4FF78" w14:textId="77777777" w:rsidR="00564643" w:rsidRPr="007C3551" w:rsidRDefault="00564643" w:rsidP="008727A1">
            <w:pPr>
              <w:pStyle w:val="tablecopy"/>
              <w:jc w:val="center"/>
              <w:rPr>
                <w:noProof w:val="0"/>
              </w:rPr>
            </w:pPr>
            <w:r w:rsidRPr="007C3551">
              <w:rPr>
                <w:noProof w:val="0"/>
              </w:rPr>
              <w:t>YOLOv12_wHR_ CB_DC</w:t>
            </w:r>
          </w:p>
        </w:tc>
        <w:tc>
          <w:tcPr>
            <w:tcW w:w="33.35pt" w:type="dxa"/>
            <w:tcBorders>
              <w:top w:val="nil"/>
              <w:start w:val="nil"/>
              <w:bottom w:val="nil"/>
              <w:end w:val="nil"/>
            </w:tcBorders>
            <w:vAlign w:val="center"/>
          </w:tcPr>
          <w:p w14:paraId="00E966AE" w14:textId="77777777" w:rsidR="00564643" w:rsidRPr="007C3551" w:rsidRDefault="00564643" w:rsidP="008727A1">
            <w:pPr>
              <w:rPr>
                <w:noProof w:val="0"/>
                <w:sz w:val="16"/>
                <w:szCs w:val="16"/>
              </w:rPr>
            </w:pPr>
            <w:r w:rsidRPr="007C3551">
              <w:rPr>
                <w:noProof w:val="0"/>
                <w:sz w:val="16"/>
                <w:szCs w:val="16"/>
              </w:rPr>
              <w:t>0.319</w:t>
            </w:r>
          </w:p>
        </w:tc>
        <w:tc>
          <w:tcPr>
            <w:tcW w:w="27.90pt" w:type="dxa"/>
            <w:tcBorders>
              <w:top w:val="nil"/>
              <w:start w:val="nil"/>
              <w:bottom w:val="nil"/>
              <w:end w:val="nil"/>
            </w:tcBorders>
            <w:vAlign w:val="center"/>
          </w:tcPr>
          <w:p w14:paraId="1514CAA6" w14:textId="77777777" w:rsidR="00564643" w:rsidRPr="007C3551" w:rsidRDefault="00564643" w:rsidP="008727A1">
            <w:pPr>
              <w:rPr>
                <w:noProof w:val="0"/>
                <w:sz w:val="16"/>
                <w:szCs w:val="16"/>
              </w:rPr>
            </w:pPr>
            <w:r w:rsidRPr="007C3551">
              <w:rPr>
                <w:noProof w:val="0"/>
                <w:sz w:val="16"/>
                <w:szCs w:val="16"/>
              </w:rPr>
              <w:t>0.491</w:t>
            </w:r>
          </w:p>
        </w:tc>
        <w:tc>
          <w:tcPr>
            <w:tcW w:w="27.95pt" w:type="dxa"/>
            <w:tcBorders>
              <w:top w:val="nil"/>
              <w:start w:val="nil"/>
              <w:bottom w:val="nil"/>
              <w:end w:val="nil"/>
            </w:tcBorders>
            <w:vAlign w:val="center"/>
          </w:tcPr>
          <w:p w14:paraId="59AF06F0" w14:textId="77777777" w:rsidR="00564643" w:rsidRPr="007C3551" w:rsidRDefault="00564643" w:rsidP="008727A1">
            <w:pPr>
              <w:rPr>
                <w:noProof w:val="0"/>
                <w:sz w:val="16"/>
                <w:szCs w:val="16"/>
              </w:rPr>
            </w:pPr>
            <w:r w:rsidRPr="007C3551">
              <w:rPr>
                <w:noProof w:val="0"/>
                <w:sz w:val="16"/>
                <w:szCs w:val="16"/>
              </w:rPr>
              <w:t>0.342</w:t>
            </w:r>
          </w:p>
        </w:tc>
        <w:tc>
          <w:tcPr>
            <w:tcW w:w="35.10pt" w:type="dxa"/>
            <w:tcBorders>
              <w:top w:val="nil"/>
              <w:start w:val="nil"/>
              <w:bottom w:val="nil"/>
              <w:end w:val="nil"/>
            </w:tcBorders>
            <w:vAlign w:val="center"/>
          </w:tcPr>
          <w:p w14:paraId="2AAA1937" w14:textId="77777777" w:rsidR="00564643" w:rsidRPr="007C3551" w:rsidRDefault="00564643" w:rsidP="008727A1">
            <w:pPr>
              <w:rPr>
                <w:noProof w:val="0"/>
                <w:sz w:val="16"/>
                <w:szCs w:val="16"/>
              </w:rPr>
            </w:pPr>
            <w:r w:rsidRPr="007C3551">
              <w:rPr>
                <w:noProof w:val="0"/>
                <w:sz w:val="16"/>
                <w:szCs w:val="16"/>
              </w:rPr>
              <w:t>0.173</w:t>
            </w:r>
          </w:p>
        </w:tc>
        <w:tc>
          <w:tcPr>
            <w:tcW w:w="27.95pt" w:type="dxa"/>
            <w:tcBorders>
              <w:top w:val="nil"/>
              <w:start w:val="nil"/>
              <w:bottom w:val="nil"/>
              <w:end w:val="nil"/>
            </w:tcBorders>
            <w:vAlign w:val="center"/>
          </w:tcPr>
          <w:p w14:paraId="5A96240D" w14:textId="77777777" w:rsidR="00564643" w:rsidRPr="007C3551" w:rsidRDefault="00564643" w:rsidP="008727A1">
            <w:pPr>
              <w:rPr>
                <w:noProof w:val="0"/>
                <w:sz w:val="16"/>
                <w:szCs w:val="16"/>
              </w:rPr>
            </w:pPr>
            <w:r w:rsidRPr="007C3551">
              <w:rPr>
                <w:noProof w:val="0"/>
                <w:sz w:val="16"/>
                <w:szCs w:val="16"/>
              </w:rPr>
              <w:t>7.9</w:t>
            </w:r>
          </w:p>
        </w:tc>
      </w:tr>
      <w:tr w:rsidR="007B5CDA" w:rsidRPr="007C3551" w14:paraId="48C4736C" w14:textId="77777777" w:rsidTr="008727A1">
        <w:trPr>
          <w:trHeight w:val="320"/>
          <w:jc w:val="center"/>
        </w:trPr>
        <w:tc>
          <w:tcPr>
            <w:tcW w:w="90.90pt" w:type="dxa"/>
            <w:tcBorders>
              <w:top w:val="nil"/>
              <w:start w:val="nil"/>
              <w:bottom w:val="double" w:sz="2" w:space="0" w:color="auto"/>
              <w:end w:val="nil"/>
            </w:tcBorders>
            <w:vAlign w:val="center"/>
          </w:tcPr>
          <w:p w14:paraId="5AE873A8" w14:textId="08CC1910" w:rsidR="007B5CDA" w:rsidRPr="007C3551" w:rsidRDefault="007B5CDA" w:rsidP="007B5CDA">
            <w:pPr>
              <w:pStyle w:val="tablecopy"/>
              <w:jc w:val="center"/>
              <w:rPr>
                <w:noProof w:val="0"/>
              </w:rPr>
            </w:pPr>
            <w:r w:rsidRPr="007C3551">
              <w:rPr>
                <w:noProof w:val="0"/>
              </w:rPr>
              <w:t>YOLOv12_proposed</w:t>
            </w:r>
          </w:p>
        </w:tc>
        <w:tc>
          <w:tcPr>
            <w:tcW w:w="33.35pt" w:type="dxa"/>
            <w:tcBorders>
              <w:top w:val="nil"/>
              <w:start w:val="nil"/>
              <w:bottom w:val="double" w:sz="2" w:space="0" w:color="auto"/>
              <w:end w:val="nil"/>
            </w:tcBorders>
            <w:vAlign w:val="center"/>
          </w:tcPr>
          <w:p w14:paraId="22A9ED0B" w14:textId="18EA2C7E" w:rsidR="007B5CDA" w:rsidRPr="006D6619" w:rsidRDefault="007B5CDA" w:rsidP="007B5CDA">
            <w:pPr>
              <w:rPr>
                <w:b/>
                <w:bCs/>
                <w:noProof w:val="0"/>
                <w:sz w:val="16"/>
                <w:szCs w:val="16"/>
              </w:rPr>
            </w:pPr>
            <w:r w:rsidRPr="006D6619">
              <w:rPr>
                <w:b/>
                <w:bCs/>
                <w:noProof w:val="0"/>
                <w:sz w:val="16"/>
                <w:szCs w:val="16"/>
              </w:rPr>
              <w:t>0.373</w:t>
            </w:r>
          </w:p>
        </w:tc>
        <w:tc>
          <w:tcPr>
            <w:tcW w:w="27.90pt" w:type="dxa"/>
            <w:tcBorders>
              <w:top w:val="nil"/>
              <w:start w:val="nil"/>
              <w:bottom w:val="double" w:sz="2" w:space="0" w:color="auto"/>
              <w:end w:val="nil"/>
            </w:tcBorders>
            <w:vAlign w:val="center"/>
          </w:tcPr>
          <w:p w14:paraId="6BF77FE2" w14:textId="6AB9A1A8" w:rsidR="007B5CDA" w:rsidRPr="007C3551" w:rsidRDefault="007B5CDA" w:rsidP="007B5CDA">
            <w:pPr>
              <w:rPr>
                <w:noProof w:val="0"/>
                <w:sz w:val="16"/>
                <w:szCs w:val="16"/>
              </w:rPr>
            </w:pPr>
            <w:r w:rsidRPr="007C3551">
              <w:rPr>
                <w:b/>
                <w:bCs/>
                <w:noProof w:val="0"/>
                <w:sz w:val="16"/>
                <w:szCs w:val="16"/>
              </w:rPr>
              <w:t>0.519</w:t>
            </w:r>
          </w:p>
        </w:tc>
        <w:tc>
          <w:tcPr>
            <w:tcW w:w="27.95pt" w:type="dxa"/>
            <w:tcBorders>
              <w:top w:val="nil"/>
              <w:start w:val="nil"/>
              <w:bottom w:val="double" w:sz="2" w:space="0" w:color="auto"/>
              <w:end w:val="nil"/>
            </w:tcBorders>
            <w:vAlign w:val="center"/>
          </w:tcPr>
          <w:p w14:paraId="10F1E67C" w14:textId="6E7B9999" w:rsidR="007B5CDA" w:rsidRPr="007C3551" w:rsidRDefault="007B5CDA" w:rsidP="007B5CDA">
            <w:pPr>
              <w:rPr>
                <w:noProof w:val="0"/>
                <w:sz w:val="16"/>
                <w:szCs w:val="16"/>
              </w:rPr>
            </w:pPr>
            <w:r w:rsidRPr="007C3551">
              <w:rPr>
                <w:b/>
                <w:bCs/>
                <w:noProof w:val="0"/>
                <w:sz w:val="16"/>
                <w:szCs w:val="16"/>
              </w:rPr>
              <w:t>0.374</w:t>
            </w:r>
          </w:p>
        </w:tc>
        <w:tc>
          <w:tcPr>
            <w:tcW w:w="35.10pt" w:type="dxa"/>
            <w:tcBorders>
              <w:top w:val="nil"/>
              <w:start w:val="nil"/>
              <w:bottom w:val="double" w:sz="2" w:space="0" w:color="auto"/>
              <w:end w:val="nil"/>
            </w:tcBorders>
            <w:vAlign w:val="center"/>
          </w:tcPr>
          <w:p w14:paraId="2B23CD62" w14:textId="16C06E2F" w:rsidR="007B5CDA" w:rsidRPr="007C3551" w:rsidRDefault="007B5CDA" w:rsidP="007B5CDA">
            <w:pPr>
              <w:rPr>
                <w:noProof w:val="0"/>
                <w:sz w:val="16"/>
                <w:szCs w:val="16"/>
              </w:rPr>
            </w:pPr>
            <w:r w:rsidRPr="0017745F">
              <w:rPr>
                <w:b/>
                <w:bCs/>
                <w:noProof w:val="0"/>
                <w:sz w:val="16"/>
                <w:szCs w:val="16"/>
              </w:rPr>
              <w:t>0.178</w:t>
            </w:r>
          </w:p>
        </w:tc>
        <w:tc>
          <w:tcPr>
            <w:tcW w:w="27.95pt" w:type="dxa"/>
            <w:tcBorders>
              <w:top w:val="nil"/>
              <w:start w:val="nil"/>
              <w:bottom w:val="double" w:sz="2" w:space="0" w:color="auto"/>
              <w:end w:val="nil"/>
            </w:tcBorders>
            <w:vAlign w:val="center"/>
          </w:tcPr>
          <w:p w14:paraId="178AF422" w14:textId="6F4FAE41" w:rsidR="007B5CDA" w:rsidRPr="007C3551" w:rsidRDefault="007B5CDA" w:rsidP="007B5CDA">
            <w:pPr>
              <w:rPr>
                <w:noProof w:val="0"/>
                <w:sz w:val="16"/>
                <w:szCs w:val="16"/>
              </w:rPr>
            </w:pPr>
            <w:r w:rsidRPr="0017745F">
              <w:rPr>
                <w:b/>
                <w:bCs/>
                <w:noProof w:val="0"/>
                <w:sz w:val="16"/>
                <w:szCs w:val="16"/>
              </w:rPr>
              <w:t>6.3</w:t>
            </w:r>
          </w:p>
        </w:tc>
      </w:tr>
    </w:tbl>
    <w:p w14:paraId="22AF06C0" w14:textId="77777777" w:rsidR="00321C42" w:rsidRPr="00321C42" w:rsidRDefault="00321C42" w:rsidP="00321C42">
      <w:pPr>
        <w:pStyle w:val="BodyText"/>
        <w:rPr>
          <w:noProof w:val="0"/>
          <w:sz w:val="2"/>
          <w:szCs w:val="2"/>
          <w:lang w:val="en-US"/>
        </w:rPr>
      </w:pPr>
    </w:p>
    <w:p w14:paraId="7BF82882" w14:textId="72C859F4" w:rsidR="00975F0F" w:rsidRPr="00975F0F" w:rsidRDefault="00975F0F" w:rsidP="00975F0F">
      <w:pPr>
        <w:pStyle w:val="Heading3"/>
        <w:rPr>
          <w:b/>
          <w:bCs/>
          <w:i w:val="0"/>
          <w:iCs w:val="0"/>
        </w:rPr>
      </w:pPr>
      <w:r>
        <w:rPr>
          <w:b/>
          <w:bCs/>
          <w:i w:val="0"/>
          <w:iCs w:val="0"/>
        </w:rPr>
        <w:t>Comparison with state-of-the-art</w:t>
      </w:r>
    </w:p>
    <w:p w14:paraId="310ECF30" w14:textId="73C90FFE" w:rsidR="00CB5159" w:rsidRPr="007C3551" w:rsidRDefault="00CB5159" w:rsidP="00CB5159">
      <w:pPr>
        <w:pStyle w:val="BodyText"/>
        <w:rPr>
          <w:noProof w:val="0"/>
          <w:lang w:val="en-US"/>
        </w:rPr>
      </w:pPr>
      <w:r w:rsidRPr="007C3551">
        <w:rPr>
          <w:noProof w:val="0"/>
          <w:lang w:val="en-US"/>
        </w:rPr>
        <w:t>To comprehensively evaluate the proposed architecture</w:t>
      </w:r>
      <w:r w:rsidR="00D417D8" w:rsidRPr="007C3551">
        <w:rPr>
          <w:noProof w:val="0"/>
          <w:lang w:val="en-US"/>
        </w:rPr>
        <w:t>s</w:t>
      </w:r>
      <w:r w:rsidRPr="007C3551">
        <w:rPr>
          <w:noProof w:val="0"/>
          <w:lang w:val="en-US"/>
        </w:rPr>
        <w:t xml:space="preserve">, we compared </w:t>
      </w:r>
      <w:r w:rsidR="00D417D8" w:rsidRPr="007C3551">
        <w:rPr>
          <w:noProof w:val="0"/>
          <w:lang w:val="en-US"/>
        </w:rPr>
        <w:t>their</w:t>
      </w:r>
      <w:r w:rsidRPr="007C3551">
        <w:rPr>
          <w:noProof w:val="0"/>
          <w:lang w:val="en-US"/>
        </w:rPr>
        <w:t xml:space="preserve"> performance against </w:t>
      </w:r>
      <w:r w:rsidR="00D417D8" w:rsidRPr="00450E91">
        <w:rPr>
          <w:noProof w:val="0"/>
          <w:lang w:val="en-US"/>
        </w:rPr>
        <w:t>state-of-the-art</w:t>
      </w:r>
      <w:r w:rsidRPr="00450E91">
        <w:rPr>
          <w:noProof w:val="0"/>
          <w:lang w:val="en-US"/>
        </w:rPr>
        <w:t xml:space="preserve"> </w:t>
      </w:r>
      <w:r w:rsidRPr="007C3551">
        <w:rPr>
          <w:noProof w:val="0"/>
          <w:lang w:val="en-US"/>
        </w:rPr>
        <w:t>object detection models:</w:t>
      </w:r>
    </w:p>
    <w:p w14:paraId="045CD557" w14:textId="2FB88101" w:rsidR="002B4458" w:rsidRPr="007C3551" w:rsidRDefault="00CB5159" w:rsidP="00096256">
      <w:pPr>
        <w:pStyle w:val="bulletlist"/>
        <w:numPr>
          <w:ilvl w:val="0"/>
          <w:numId w:val="14"/>
        </w:numPr>
        <w:rPr>
          <w:noProof w:val="0"/>
          <w:lang w:val="en-US"/>
        </w:rPr>
      </w:pPr>
      <w:r w:rsidRPr="007C3551">
        <w:rPr>
          <w:i/>
          <w:iCs/>
          <w:noProof w:val="0"/>
          <w:lang w:val="en-US"/>
        </w:rPr>
        <w:t>YOLOv8</w:t>
      </w:r>
      <w:r w:rsidRPr="007C3551">
        <w:rPr>
          <w:noProof w:val="0"/>
          <w:lang w:val="en-US"/>
        </w:rPr>
        <w:t xml:space="preserve"> </w:t>
      </w:r>
      <w:r w:rsidR="002A5A45" w:rsidRPr="007C3551">
        <w:rPr>
          <w:noProof w:val="0"/>
          <w:lang w:val="en-US"/>
        </w:rPr>
        <w:fldChar w:fldCharType="begin"/>
      </w:r>
      <w:r w:rsidR="002A5A45" w:rsidRPr="007C3551">
        <w:rPr>
          <w:noProof w:val="0"/>
          <w:lang w:val="en-US"/>
        </w:rPr>
        <w:instrText xml:space="preserve"> REF _Ref204675743 \r \h </w:instrText>
      </w:r>
      <w:r w:rsidR="002B4458" w:rsidRPr="007C3551">
        <w:rPr>
          <w:noProof w:val="0"/>
          <w:lang w:val="en-US"/>
        </w:rPr>
        <w:instrText xml:space="preserve"> \* MERGEFORMAT </w:instrText>
      </w:r>
      <w:r w:rsidR="002A5A45" w:rsidRPr="007C3551">
        <w:rPr>
          <w:noProof w:val="0"/>
          <w:lang w:val="en-US"/>
        </w:rPr>
      </w:r>
      <w:r w:rsidR="002A5A45" w:rsidRPr="007C3551">
        <w:rPr>
          <w:noProof w:val="0"/>
          <w:lang w:val="en-US"/>
        </w:rPr>
        <w:fldChar w:fldCharType="separate"/>
      </w:r>
      <w:r w:rsidR="006963B0">
        <w:rPr>
          <w:noProof w:val="0"/>
          <w:lang w:val="en-US"/>
        </w:rPr>
        <w:t>[28]</w:t>
      </w:r>
      <w:r w:rsidR="002A5A45" w:rsidRPr="007C3551">
        <w:rPr>
          <w:noProof w:val="0"/>
          <w:lang w:val="en-US"/>
        </w:rPr>
        <w:fldChar w:fldCharType="end"/>
      </w:r>
      <w:r w:rsidRPr="007C3551">
        <w:rPr>
          <w:noProof w:val="0"/>
          <w:lang w:val="en-US"/>
        </w:rPr>
        <w:t xml:space="preserve">: </w:t>
      </w:r>
      <w:r w:rsidR="002A5A45" w:rsidRPr="007C3551">
        <w:rPr>
          <w:noProof w:val="0"/>
          <w:lang w:val="en-US"/>
        </w:rPr>
        <w:t>Being one of t</w:t>
      </w:r>
      <w:r w:rsidRPr="007C3551">
        <w:rPr>
          <w:noProof w:val="0"/>
          <w:lang w:val="en-US"/>
        </w:rPr>
        <w:t xml:space="preserve">he latest </w:t>
      </w:r>
      <w:proofErr w:type="gramStart"/>
      <w:r w:rsidRPr="007C3551">
        <w:rPr>
          <w:noProof w:val="0"/>
          <w:lang w:val="en-US"/>
        </w:rPr>
        <w:t>evolution</w:t>
      </w:r>
      <w:proofErr w:type="gramEnd"/>
      <w:r w:rsidRPr="007C3551">
        <w:rPr>
          <w:noProof w:val="0"/>
          <w:lang w:val="en-US"/>
        </w:rPr>
        <w:t xml:space="preserve"> in the YOLO family, YOLOv8 adopts an anchor-free detection mechanism, directly regressing object coordinates without relying on predefined anchor boxes. This reduces complexity and improves generalization across diverse datasets. The model features a modular architecture (Backbone–Neck–Head) offering a good balance between accuracy and inference speed.</w:t>
      </w:r>
    </w:p>
    <w:p w14:paraId="25B94313" w14:textId="4A8629F6" w:rsidR="002B4458" w:rsidRPr="007C3551" w:rsidRDefault="00CB5159" w:rsidP="00096256">
      <w:pPr>
        <w:pStyle w:val="bulletlist"/>
        <w:numPr>
          <w:ilvl w:val="0"/>
          <w:numId w:val="14"/>
        </w:numPr>
        <w:rPr>
          <w:noProof w:val="0"/>
          <w:lang w:val="en-US"/>
        </w:rPr>
      </w:pPr>
      <w:r w:rsidRPr="007C3551">
        <w:rPr>
          <w:i/>
          <w:iCs/>
          <w:noProof w:val="0"/>
          <w:lang w:val="en-US"/>
        </w:rPr>
        <w:t>YOLOv11</w:t>
      </w:r>
      <w:r w:rsidRPr="007C3551">
        <w:rPr>
          <w:noProof w:val="0"/>
          <w:lang w:val="en-US"/>
        </w:rPr>
        <w:t xml:space="preserve"> </w:t>
      </w:r>
      <w:r w:rsidR="002A5A45" w:rsidRPr="007C3551">
        <w:rPr>
          <w:noProof w:val="0"/>
          <w:lang w:val="en-US"/>
        </w:rPr>
        <w:fldChar w:fldCharType="begin"/>
      </w:r>
      <w:r w:rsidR="002A5A45" w:rsidRPr="007C3551">
        <w:rPr>
          <w:noProof w:val="0"/>
          <w:lang w:val="en-US"/>
        </w:rPr>
        <w:instrText xml:space="preserve"> REF _Ref204675862 \r \h </w:instrText>
      </w:r>
      <w:r w:rsidR="002A5A45" w:rsidRPr="007C3551">
        <w:rPr>
          <w:noProof w:val="0"/>
          <w:lang w:val="en-US"/>
        </w:rPr>
      </w:r>
      <w:r w:rsidR="002A5A45" w:rsidRPr="007C3551">
        <w:rPr>
          <w:noProof w:val="0"/>
          <w:lang w:val="en-US"/>
        </w:rPr>
        <w:fldChar w:fldCharType="separate"/>
      </w:r>
      <w:r w:rsidR="006963B0">
        <w:rPr>
          <w:noProof w:val="0"/>
          <w:lang w:val="en-US"/>
        </w:rPr>
        <w:t>[29]</w:t>
      </w:r>
      <w:r w:rsidR="002A5A45" w:rsidRPr="007C3551">
        <w:rPr>
          <w:noProof w:val="0"/>
          <w:lang w:val="en-US"/>
        </w:rPr>
        <w:fldChar w:fldCharType="end"/>
      </w:r>
      <w:r w:rsidRPr="007C3551">
        <w:rPr>
          <w:noProof w:val="0"/>
          <w:lang w:val="en-US"/>
        </w:rPr>
        <w:t>: An improved version of YOLOv8, YOLOv11 retains the anchor-free structure</w:t>
      </w:r>
      <w:r w:rsidR="00270BCF" w:rsidRPr="007C3551">
        <w:rPr>
          <w:noProof w:val="0"/>
          <w:lang w:val="en-US"/>
        </w:rPr>
        <w:t>,</w:t>
      </w:r>
      <w:r w:rsidRPr="007C3551">
        <w:rPr>
          <w:noProof w:val="0"/>
          <w:lang w:val="en-US"/>
        </w:rPr>
        <w:t xml:space="preserve"> but integrates additional attention mechanisms—particularly the C2PSA (Cross-Stage Partial Spatial Attention) blocks—designed to enhance spatial focus on small or overlapping objects. The architecture increases model depth and complexity</w:t>
      </w:r>
      <w:r w:rsidR="00270BCF" w:rsidRPr="007C3551">
        <w:rPr>
          <w:noProof w:val="0"/>
          <w:lang w:val="en-US"/>
        </w:rPr>
        <w:t>,</w:t>
      </w:r>
      <w:r w:rsidRPr="007C3551">
        <w:rPr>
          <w:noProof w:val="0"/>
          <w:lang w:val="en-US"/>
        </w:rPr>
        <w:t xml:space="preserve"> to boost detection accuracy in more challenging scenarios.</w:t>
      </w:r>
    </w:p>
    <w:p w14:paraId="340893A7" w14:textId="01D886BA" w:rsidR="006B05FF" w:rsidRPr="007C3551" w:rsidRDefault="00CB5159" w:rsidP="00096256">
      <w:pPr>
        <w:pStyle w:val="bulletlist"/>
        <w:numPr>
          <w:ilvl w:val="0"/>
          <w:numId w:val="14"/>
        </w:numPr>
        <w:rPr>
          <w:noProof w:val="0"/>
          <w:lang w:val="en-US"/>
        </w:rPr>
      </w:pPr>
      <w:r w:rsidRPr="007C3551">
        <w:rPr>
          <w:i/>
          <w:iCs/>
          <w:noProof w:val="0"/>
          <w:lang w:val="en-US"/>
        </w:rPr>
        <w:t>Faster R-CNN</w:t>
      </w:r>
      <w:r w:rsidR="00F16039" w:rsidRPr="007C3551">
        <w:rPr>
          <w:b/>
          <w:bCs/>
          <w:noProof w:val="0"/>
          <w:lang w:val="en-US"/>
        </w:rPr>
        <w:t xml:space="preserve"> </w:t>
      </w:r>
      <w:r w:rsidR="00F16039" w:rsidRPr="007C3551">
        <w:rPr>
          <w:noProof w:val="0"/>
          <w:lang w:val="en-US"/>
        </w:rPr>
        <w:fldChar w:fldCharType="begin"/>
      </w:r>
      <w:r w:rsidR="00F16039" w:rsidRPr="007C3551">
        <w:rPr>
          <w:noProof w:val="0"/>
          <w:lang w:val="en-US"/>
        </w:rPr>
        <w:instrText xml:space="preserve"> REF _Ref204630966 \r \h </w:instrText>
      </w:r>
      <w:r w:rsidR="00F16039" w:rsidRPr="007C3551">
        <w:rPr>
          <w:noProof w:val="0"/>
          <w:lang w:val="en-US"/>
        </w:rPr>
      </w:r>
      <w:r w:rsidR="00F16039" w:rsidRPr="007C3551">
        <w:rPr>
          <w:noProof w:val="0"/>
          <w:lang w:val="en-US"/>
        </w:rPr>
        <w:fldChar w:fldCharType="separate"/>
      </w:r>
      <w:r w:rsidR="006963B0">
        <w:rPr>
          <w:noProof w:val="0"/>
          <w:lang w:val="en-US"/>
        </w:rPr>
        <w:t>[17]</w:t>
      </w:r>
      <w:r w:rsidR="00F16039" w:rsidRPr="007C3551">
        <w:rPr>
          <w:noProof w:val="0"/>
          <w:lang w:val="en-US"/>
        </w:rPr>
        <w:fldChar w:fldCharType="end"/>
      </w:r>
      <w:r w:rsidRPr="007C3551">
        <w:rPr>
          <w:noProof w:val="0"/>
          <w:lang w:val="en-US"/>
        </w:rPr>
        <w:t xml:space="preserve">: A two-stage detector known for its high </w:t>
      </w:r>
      <w:r w:rsidR="009068AB">
        <w:rPr>
          <w:noProof w:val="0"/>
          <w:lang w:val="en-US"/>
        </w:rPr>
        <w:t>p</w:t>
      </w:r>
      <w:r w:rsidRPr="007C3551">
        <w:rPr>
          <w:noProof w:val="0"/>
          <w:lang w:val="en-US"/>
        </w:rPr>
        <w:t>recision, especially in medical imaging tasks. It first proposes candidate regions using a Region Proposal Network (RPN), followed by classification and bounding box regression. While computationally heavier and slower, it has been previously established as a reliable standard for medical detection tasks due to its superior localization capabilities.</w:t>
      </w:r>
    </w:p>
    <w:p w14:paraId="1600A407" w14:textId="45230B54" w:rsidR="009E6391" w:rsidRPr="005A52E8" w:rsidRDefault="002E0359" w:rsidP="005A52E8">
      <w:pPr>
        <w:pStyle w:val="BodyText"/>
        <w:rPr>
          <w:noProof w:val="0"/>
          <w:color w:val="0070C0"/>
          <w:lang w:val="en-US"/>
        </w:rPr>
      </w:pPr>
      <w:r w:rsidRPr="007C3551">
        <w:rPr>
          <w:noProof w:val="0"/>
          <w:lang w:val="en-US"/>
        </w:rPr>
        <w:t xml:space="preserve">As shown in </w:t>
      </w:r>
      <w:r w:rsidR="009E58D4" w:rsidRPr="007C3551">
        <w:rPr>
          <w:noProof w:val="0"/>
          <w:lang w:val="en-US"/>
        </w:rPr>
        <w:fldChar w:fldCharType="begin"/>
      </w:r>
      <w:r w:rsidR="009E58D4" w:rsidRPr="007C3551">
        <w:rPr>
          <w:noProof w:val="0"/>
          <w:lang w:val="en-US"/>
        </w:rPr>
        <w:instrText xml:space="preserve"> REF _Ref204779097 \n \h </w:instrText>
      </w:r>
      <w:r w:rsidR="009E58D4" w:rsidRPr="007C3551">
        <w:rPr>
          <w:noProof w:val="0"/>
          <w:lang w:val="en-US"/>
        </w:rPr>
      </w:r>
      <w:r w:rsidR="009E58D4" w:rsidRPr="007C3551">
        <w:rPr>
          <w:noProof w:val="0"/>
          <w:lang w:val="en-US"/>
        </w:rPr>
        <w:fldChar w:fldCharType="separate"/>
      </w:r>
      <w:r w:rsidR="006963B0">
        <w:rPr>
          <w:noProof w:val="0"/>
          <w:lang w:val="en-US"/>
        </w:rPr>
        <w:t xml:space="preserve">TABLE II. </w:t>
      </w:r>
      <w:r w:rsidR="009E58D4" w:rsidRPr="007C3551">
        <w:rPr>
          <w:noProof w:val="0"/>
          <w:lang w:val="en-US"/>
        </w:rPr>
        <w:fldChar w:fldCharType="end"/>
      </w:r>
      <w:r w:rsidRPr="007C3551">
        <w:rPr>
          <w:noProof w:val="0"/>
          <w:lang w:val="en-US"/>
        </w:rPr>
        <w:t xml:space="preserve">, </w:t>
      </w:r>
      <w:r w:rsidR="00995A51" w:rsidRPr="007C3551">
        <w:rPr>
          <w:noProof w:val="0"/>
          <w:lang w:val="en-US"/>
        </w:rPr>
        <w:t xml:space="preserve">our </w:t>
      </w:r>
      <w:proofErr w:type="gramStart"/>
      <w:r w:rsidRPr="007C3551">
        <w:rPr>
          <w:noProof w:val="0"/>
          <w:lang w:val="en-US"/>
        </w:rPr>
        <w:t>model</w:t>
      </w:r>
      <w:r w:rsidR="00995A51" w:rsidRPr="007C3551">
        <w:rPr>
          <w:noProof w:val="0"/>
          <w:lang w:val="en-US"/>
        </w:rPr>
        <w:t xml:space="preserve"> </w:t>
      </w:r>
      <w:r w:rsidR="009E58D4" w:rsidRPr="007C3551">
        <w:rPr>
          <w:noProof w:val="0"/>
          <w:lang w:val="en-US"/>
        </w:rPr>
        <w:t xml:space="preserve"> </w:t>
      </w:r>
      <w:r w:rsidRPr="007C3551">
        <w:rPr>
          <w:noProof w:val="0"/>
          <w:lang w:val="en-US"/>
        </w:rPr>
        <w:t>achieved</w:t>
      </w:r>
      <w:proofErr w:type="gramEnd"/>
      <w:r w:rsidRPr="007C3551">
        <w:rPr>
          <w:noProof w:val="0"/>
          <w:lang w:val="en-US"/>
        </w:rPr>
        <w:t xml:space="preserve"> higher Recall and mAP@0.5 compared to the baseline YOLOv12</w:t>
      </w:r>
      <w:r w:rsidR="00270BCF" w:rsidRPr="007C3551">
        <w:rPr>
          <w:noProof w:val="0"/>
          <w:lang w:val="en-US"/>
        </w:rPr>
        <w:t>,</w:t>
      </w:r>
      <w:r w:rsidRPr="007C3551">
        <w:rPr>
          <w:noProof w:val="0"/>
          <w:lang w:val="en-US"/>
        </w:rPr>
        <w:t xml:space="preserve"> while maintaining competitive performance on the remaining metrics</w:t>
      </w:r>
      <w:r w:rsidR="009E58D4" w:rsidRPr="007C3551">
        <w:rPr>
          <w:noProof w:val="0"/>
          <w:lang w:val="en-US"/>
        </w:rPr>
        <w:t xml:space="preserve">: only 0.004 </w:t>
      </w:r>
      <w:r w:rsidR="00F301F6" w:rsidRPr="007C3551">
        <w:rPr>
          <w:noProof w:val="0"/>
          <w:lang w:val="en-US"/>
        </w:rPr>
        <w:t>under</w:t>
      </w:r>
      <w:r w:rsidR="009E58D4" w:rsidRPr="007C3551">
        <w:rPr>
          <w:noProof w:val="0"/>
          <w:lang w:val="en-US"/>
        </w:rPr>
        <w:t xml:space="preserve"> YOLOv11</w:t>
      </w:r>
      <w:r w:rsidR="00F301F6" w:rsidRPr="007C3551">
        <w:rPr>
          <w:noProof w:val="0"/>
          <w:lang w:val="en-US"/>
        </w:rPr>
        <w:t xml:space="preserve"> for mAP@0.5:0.95</w:t>
      </w:r>
      <w:r w:rsidR="008A3142" w:rsidRPr="007C3551">
        <w:rPr>
          <w:noProof w:val="0"/>
          <w:lang w:val="en-US"/>
        </w:rPr>
        <w:t>,</w:t>
      </w:r>
      <w:r w:rsidR="009E58D4" w:rsidRPr="007C3551">
        <w:rPr>
          <w:noProof w:val="0"/>
          <w:lang w:val="en-US"/>
        </w:rPr>
        <w:t xml:space="preserve"> and 0.01 </w:t>
      </w:r>
      <w:r w:rsidR="00F301F6" w:rsidRPr="007C3551">
        <w:rPr>
          <w:noProof w:val="0"/>
          <w:lang w:val="en-US"/>
        </w:rPr>
        <w:t>less then</w:t>
      </w:r>
      <w:r w:rsidR="009E58D4" w:rsidRPr="007C3551">
        <w:rPr>
          <w:noProof w:val="0"/>
          <w:lang w:val="en-US"/>
        </w:rPr>
        <w:t xml:space="preserve"> YOLOv8</w:t>
      </w:r>
      <w:r w:rsidR="00F301F6" w:rsidRPr="007C3551">
        <w:rPr>
          <w:noProof w:val="0"/>
          <w:lang w:val="en-US"/>
        </w:rPr>
        <w:t xml:space="preserve"> for Precision</w:t>
      </w:r>
      <w:r w:rsidRPr="00701A37">
        <w:rPr>
          <w:noProof w:val="0"/>
          <w:lang w:val="en-US"/>
        </w:rPr>
        <w:t>.</w:t>
      </w:r>
      <w:r w:rsidR="009E6391" w:rsidRPr="00701A37">
        <w:rPr>
          <w:noProof w:val="0"/>
          <w:lang w:val="en-US"/>
        </w:rPr>
        <w:t xml:space="preserve"> </w:t>
      </w:r>
      <w:r w:rsidR="005A52E8" w:rsidRPr="00701A37">
        <w:rPr>
          <w:noProof w:val="0"/>
          <w:lang w:val="en-US"/>
        </w:rPr>
        <w:t xml:space="preserve">Although our model shows a slightly lower </w:t>
      </w:r>
      <w:r w:rsidR="00E45E1B" w:rsidRPr="00701A37">
        <w:rPr>
          <w:noProof w:val="0"/>
          <w:lang w:val="en-US"/>
        </w:rPr>
        <w:t>P</w:t>
      </w:r>
      <w:r w:rsidR="005A52E8" w:rsidRPr="00701A37">
        <w:rPr>
          <w:noProof w:val="0"/>
          <w:lang w:val="en-US"/>
        </w:rPr>
        <w:t xml:space="preserve">recision compared to some baselines, the gain in Recall is clinically more relevant. </w:t>
      </w:r>
      <w:r w:rsidR="00F80D66" w:rsidRPr="00701A37">
        <w:rPr>
          <w:noProof w:val="0"/>
          <w:lang w:val="en-US"/>
        </w:rPr>
        <w:t>P</w:t>
      </w:r>
      <w:r w:rsidR="005A52E8" w:rsidRPr="00701A37">
        <w:rPr>
          <w:noProof w:val="0"/>
          <w:lang w:val="en-US"/>
        </w:rPr>
        <w:t xml:space="preserve">articularly for thoracic pathologies, missing a true lesion (False Negative) can have severe consequences for patient outcomes, potentially delaying diagnosis or treatment. By contrast, a higher number of False Positives primarily results in additional examinations or follow-up, which, while inconvenient, is less critical than </w:t>
      </w:r>
      <w:r w:rsidR="009D49D6" w:rsidRPr="00701A37">
        <w:rPr>
          <w:noProof w:val="0"/>
          <w:lang w:val="en-US"/>
        </w:rPr>
        <w:t>missing</w:t>
      </w:r>
      <w:r w:rsidR="005A52E8" w:rsidRPr="00701A37">
        <w:rPr>
          <w:noProof w:val="0"/>
          <w:lang w:val="en-US"/>
        </w:rPr>
        <w:t xml:space="preserve"> a pathology. Therefore, the design choice favoring higher Recall provides a safer trade-off in clinical practice, ensuring subtle or small lesions are less likely to be missed.</w:t>
      </w:r>
    </w:p>
    <w:p w14:paraId="51C66446" w14:textId="5514B549" w:rsidR="009F072F" w:rsidRPr="005A12ED" w:rsidRDefault="005A12ED" w:rsidP="00634A8D">
      <w:pPr>
        <w:pStyle w:val="tablehead"/>
        <w:tabs>
          <w:tab w:val="clear" w:pos="54pt"/>
          <w:tab w:val="start" w:pos="42.55pt"/>
        </w:tabs>
        <w:jc w:val="both"/>
        <w:rPr>
          <w:noProof w:val="0"/>
        </w:rPr>
      </w:pPr>
      <w:bookmarkStart w:id="10" w:name="_Ref204779097"/>
      <w:bookmarkStart w:id="11" w:name="_Hlk204775976"/>
      <w:r>
        <w:rPr>
          <w:noProof w:val="0"/>
        </w:rPr>
        <w:t>P</w:t>
      </w:r>
      <w:r w:rsidR="009F072F" w:rsidRPr="007C3551">
        <w:rPr>
          <w:noProof w:val="0"/>
        </w:rPr>
        <w:t xml:space="preserve">erformance vs. </w:t>
      </w:r>
      <w:r w:rsidR="009F072F" w:rsidRPr="005A12ED">
        <w:rPr>
          <w:noProof w:val="0"/>
        </w:rPr>
        <w:t>state-of-the-art</w:t>
      </w:r>
      <w:bookmarkEnd w:id="10"/>
      <w:bookmarkEnd w:id="11"/>
      <w:r w:rsidR="00647AAD">
        <w:rPr>
          <w:noProof w:val="0"/>
        </w:rPr>
        <w:t xml:space="preserve"> models</w:t>
      </w:r>
    </w:p>
    <w:tbl>
      <w:tblPr>
        <w:tblW w:w="243.1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0pt" w:type="dxa"/>
          <w:end w:w="0pt" w:type="dxa"/>
        </w:tblCellMar>
        <w:tblLook w:firstRow="0" w:lastRow="0" w:firstColumn="0" w:lastColumn="0" w:noHBand="0" w:noVBand="0"/>
      </w:tblPr>
      <w:tblGrid>
        <w:gridCol w:w="1818"/>
        <w:gridCol w:w="667"/>
        <w:gridCol w:w="558"/>
        <w:gridCol w:w="559"/>
        <w:gridCol w:w="702"/>
        <w:gridCol w:w="559"/>
      </w:tblGrid>
      <w:tr w:rsidR="007C3551" w:rsidRPr="007C3551" w14:paraId="4165A236" w14:textId="77777777" w:rsidTr="008A3142">
        <w:trPr>
          <w:trHeight w:val="240"/>
          <w:tblHeader/>
          <w:jc w:val="center"/>
        </w:trPr>
        <w:tc>
          <w:tcPr>
            <w:tcW w:w="90.90pt" w:type="dxa"/>
            <w:tcBorders>
              <w:top w:val="double" w:sz="4" w:space="0" w:color="auto"/>
              <w:start w:val="nil"/>
              <w:bottom w:val="double" w:sz="4" w:space="0" w:color="auto"/>
              <w:end w:val="nil"/>
            </w:tcBorders>
            <w:vAlign w:val="center"/>
          </w:tcPr>
          <w:p w14:paraId="1EFF5492" w14:textId="77777777" w:rsidR="00995A51" w:rsidRPr="007C3551" w:rsidRDefault="00995A51" w:rsidP="00930FC1">
            <w:pPr>
              <w:pStyle w:val="tablecolsubhead"/>
              <w:rPr>
                <w:i w:val="0"/>
                <w:iCs w:val="0"/>
                <w:noProof w:val="0"/>
              </w:rPr>
            </w:pPr>
            <w:r w:rsidRPr="007C3551">
              <w:rPr>
                <w:i w:val="0"/>
                <w:iCs w:val="0"/>
                <w:noProof w:val="0"/>
              </w:rPr>
              <w:t>Model</w:t>
            </w:r>
          </w:p>
        </w:tc>
        <w:tc>
          <w:tcPr>
            <w:tcW w:w="33.35pt" w:type="dxa"/>
            <w:tcBorders>
              <w:top w:val="double" w:sz="4" w:space="0" w:color="auto"/>
              <w:start w:val="nil"/>
              <w:bottom w:val="double" w:sz="4" w:space="0" w:color="auto"/>
              <w:end w:val="nil"/>
            </w:tcBorders>
            <w:vAlign w:val="center"/>
          </w:tcPr>
          <w:p w14:paraId="445C2C98" w14:textId="5D371855" w:rsidR="00995A51" w:rsidRPr="007C3551" w:rsidRDefault="00995A51" w:rsidP="00930FC1">
            <w:pPr>
              <w:pStyle w:val="tablecolsubhead"/>
              <w:rPr>
                <w:i w:val="0"/>
                <w:iCs w:val="0"/>
                <w:noProof w:val="0"/>
              </w:rPr>
            </w:pPr>
            <w:r w:rsidRPr="007C3551">
              <w:rPr>
                <w:i w:val="0"/>
                <w:iCs w:val="0"/>
                <w:noProof w:val="0"/>
              </w:rPr>
              <w:t>Precision</w:t>
            </w:r>
          </w:p>
        </w:tc>
        <w:tc>
          <w:tcPr>
            <w:tcW w:w="27.90pt" w:type="dxa"/>
            <w:tcBorders>
              <w:top w:val="double" w:sz="4" w:space="0" w:color="auto"/>
              <w:start w:val="nil"/>
              <w:bottom w:val="double" w:sz="4" w:space="0" w:color="auto"/>
              <w:end w:val="nil"/>
            </w:tcBorders>
            <w:vAlign w:val="center"/>
          </w:tcPr>
          <w:p w14:paraId="1F27AEF8" w14:textId="6A7A63FE" w:rsidR="00995A51" w:rsidRPr="007C3551" w:rsidRDefault="00995A51" w:rsidP="00930FC1">
            <w:pPr>
              <w:pStyle w:val="tablecolsubhead"/>
              <w:rPr>
                <w:i w:val="0"/>
                <w:iCs w:val="0"/>
                <w:noProof w:val="0"/>
              </w:rPr>
            </w:pPr>
            <w:r w:rsidRPr="007C3551">
              <w:rPr>
                <w:i w:val="0"/>
                <w:iCs w:val="0"/>
                <w:noProof w:val="0"/>
              </w:rPr>
              <w:t>Recall</w:t>
            </w:r>
          </w:p>
        </w:tc>
        <w:tc>
          <w:tcPr>
            <w:tcW w:w="27.95pt" w:type="dxa"/>
            <w:tcBorders>
              <w:top w:val="double" w:sz="4" w:space="0" w:color="auto"/>
              <w:start w:val="nil"/>
              <w:bottom w:val="double" w:sz="4" w:space="0" w:color="auto"/>
              <w:end w:val="nil"/>
            </w:tcBorders>
            <w:vAlign w:val="center"/>
          </w:tcPr>
          <w:p w14:paraId="4BF6751F" w14:textId="563B87C4" w:rsidR="00995A51" w:rsidRPr="007C3551" w:rsidRDefault="00995A51" w:rsidP="00930FC1">
            <w:pPr>
              <w:pStyle w:val="tablecolsubhead"/>
              <w:rPr>
                <w:i w:val="0"/>
                <w:iCs w:val="0"/>
                <w:noProof w:val="0"/>
              </w:rPr>
            </w:pPr>
            <w:proofErr w:type="spellStart"/>
            <w:proofErr w:type="gramStart"/>
            <w:r w:rsidRPr="007C3551">
              <w:rPr>
                <w:i w:val="0"/>
                <w:iCs w:val="0"/>
                <w:noProof w:val="0"/>
              </w:rPr>
              <w:t>mAP</w:t>
            </w:r>
            <w:proofErr w:type="spellEnd"/>
            <w:r w:rsidR="00930FC1" w:rsidRPr="007C3551">
              <w:rPr>
                <w:i w:val="0"/>
                <w:iCs w:val="0"/>
                <w:noProof w:val="0"/>
              </w:rPr>
              <w:t>@</w:t>
            </w:r>
            <w:proofErr w:type="gramEnd"/>
          </w:p>
          <w:p w14:paraId="50701B36" w14:textId="44D4543A" w:rsidR="00995A51" w:rsidRPr="007C3551" w:rsidRDefault="00995A51" w:rsidP="00930FC1">
            <w:pPr>
              <w:pStyle w:val="tablecolsubhead"/>
              <w:rPr>
                <w:i w:val="0"/>
                <w:iCs w:val="0"/>
                <w:noProof w:val="0"/>
              </w:rPr>
            </w:pPr>
            <w:r w:rsidRPr="007C3551">
              <w:rPr>
                <w:i w:val="0"/>
                <w:iCs w:val="0"/>
                <w:noProof w:val="0"/>
              </w:rPr>
              <w:t>0.5</w:t>
            </w:r>
          </w:p>
        </w:tc>
        <w:tc>
          <w:tcPr>
            <w:tcW w:w="35.10pt" w:type="dxa"/>
            <w:tcBorders>
              <w:top w:val="double" w:sz="4" w:space="0" w:color="auto"/>
              <w:start w:val="nil"/>
              <w:bottom w:val="double" w:sz="4" w:space="0" w:color="auto"/>
              <w:end w:val="nil"/>
            </w:tcBorders>
            <w:vAlign w:val="center"/>
          </w:tcPr>
          <w:p w14:paraId="6F64BD61" w14:textId="20B00FBC" w:rsidR="00995A51" w:rsidRPr="007C3551" w:rsidRDefault="00995A51" w:rsidP="00930FC1">
            <w:pPr>
              <w:pStyle w:val="tablecolsubhead"/>
              <w:rPr>
                <w:i w:val="0"/>
                <w:iCs w:val="0"/>
                <w:noProof w:val="0"/>
              </w:rPr>
            </w:pPr>
            <w:proofErr w:type="spellStart"/>
            <w:proofErr w:type="gramStart"/>
            <w:r w:rsidRPr="007C3551">
              <w:rPr>
                <w:i w:val="0"/>
                <w:iCs w:val="0"/>
                <w:noProof w:val="0"/>
              </w:rPr>
              <w:t>mAP</w:t>
            </w:r>
            <w:proofErr w:type="spellEnd"/>
            <w:r w:rsidR="00930FC1" w:rsidRPr="007C3551">
              <w:rPr>
                <w:i w:val="0"/>
                <w:iCs w:val="0"/>
                <w:noProof w:val="0"/>
              </w:rPr>
              <w:t>@</w:t>
            </w:r>
            <w:proofErr w:type="gramEnd"/>
          </w:p>
          <w:p w14:paraId="77D0CC84" w14:textId="1D5870E5" w:rsidR="00995A51" w:rsidRPr="007C3551" w:rsidRDefault="00995A51" w:rsidP="00930FC1">
            <w:pPr>
              <w:pStyle w:val="tablecolsubhead"/>
              <w:rPr>
                <w:i w:val="0"/>
                <w:iCs w:val="0"/>
                <w:noProof w:val="0"/>
              </w:rPr>
            </w:pPr>
            <w:r w:rsidRPr="007C3551">
              <w:rPr>
                <w:i w:val="0"/>
                <w:iCs w:val="0"/>
                <w:noProof w:val="0"/>
              </w:rPr>
              <w:t>0.5:0.95</w:t>
            </w:r>
          </w:p>
        </w:tc>
        <w:tc>
          <w:tcPr>
            <w:tcW w:w="27.95pt" w:type="dxa"/>
            <w:tcBorders>
              <w:top w:val="double" w:sz="4" w:space="0" w:color="auto"/>
              <w:start w:val="nil"/>
              <w:bottom w:val="double" w:sz="4" w:space="0" w:color="auto"/>
              <w:end w:val="nil"/>
            </w:tcBorders>
            <w:vAlign w:val="center"/>
          </w:tcPr>
          <w:p w14:paraId="0E3089D0" w14:textId="7723A456" w:rsidR="00930FC1" w:rsidRPr="007C3551" w:rsidRDefault="00995A51" w:rsidP="00930FC1">
            <w:pPr>
              <w:pStyle w:val="tablecolsubhead"/>
              <w:rPr>
                <w:i w:val="0"/>
                <w:iCs w:val="0"/>
                <w:noProof w:val="0"/>
              </w:rPr>
            </w:pPr>
            <w:r w:rsidRPr="007C3551">
              <w:rPr>
                <w:i w:val="0"/>
                <w:iCs w:val="0"/>
                <w:noProof w:val="0"/>
              </w:rPr>
              <w:t>Time</w:t>
            </w:r>
          </w:p>
          <w:p w14:paraId="2042E55B" w14:textId="168BD9D5" w:rsidR="00995A51" w:rsidRPr="007C3551" w:rsidRDefault="00995A51" w:rsidP="00930FC1">
            <w:pPr>
              <w:pStyle w:val="tablecolsubhead"/>
              <w:rPr>
                <w:i w:val="0"/>
                <w:iCs w:val="0"/>
                <w:noProof w:val="0"/>
              </w:rPr>
            </w:pPr>
            <w:r w:rsidRPr="007C3551">
              <w:rPr>
                <w:i w:val="0"/>
                <w:iCs w:val="0"/>
                <w:noProof w:val="0"/>
              </w:rPr>
              <w:t>[</w:t>
            </w:r>
            <w:proofErr w:type="spellStart"/>
            <w:r w:rsidRPr="007C3551">
              <w:rPr>
                <w:i w:val="0"/>
                <w:iCs w:val="0"/>
                <w:noProof w:val="0"/>
              </w:rPr>
              <w:t>ms</w:t>
            </w:r>
            <w:proofErr w:type="spellEnd"/>
            <w:r w:rsidRPr="007C3551">
              <w:rPr>
                <w:i w:val="0"/>
                <w:iCs w:val="0"/>
                <w:noProof w:val="0"/>
              </w:rPr>
              <w:t>]</w:t>
            </w:r>
          </w:p>
        </w:tc>
      </w:tr>
      <w:tr w:rsidR="007C3551" w:rsidRPr="007C3551" w14:paraId="2A04E2CA" w14:textId="77777777" w:rsidTr="008A3142">
        <w:trPr>
          <w:trHeight w:val="320"/>
          <w:jc w:val="center"/>
        </w:trPr>
        <w:tc>
          <w:tcPr>
            <w:tcW w:w="90.90pt" w:type="dxa"/>
            <w:tcBorders>
              <w:top w:val="double" w:sz="4" w:space="0" w:color="auto"/>
              <w:start w:val="nil"/>
              <w:bottom w:val="nil"/>
              <w:end w:val="nil"/>
            </w:tcBorders>
            <w:vAlign w:val="center"/>
          </w:tcPr>
          <w:p w14:paraId="730CB666" w14:textId="2E976022" w:rsidR="00995A51" w:rsidRPr="007C3551" w:rsidRDefault="00995A51" w:rsidP="00930FC1">
            <w:pPr>
              <w:pStyle w:val="tablecopy"/>
              <w:jc w:val="center"/>
              <w:rPr>
                <w:noProof w:val="0"/>
              </w:rPr>
            </w:pPr>
            <w:r w:rsidRPr="007C3551">
              <w:rPr>
                <w:noProof w:val="0"/>
              </w:rPr>
              <w:t>YOLOv12</w:t>
            </w:r>
            <w:r w:rsidR="009E58D4" w:rsidRPr="007C3551">
              <w:rPr>
                <w:noProof w:val="0"/>
              </w:rPr>
              <w:t>_</w:t>
            </w:r>
            <w:r w:rsidRPr="007C3551">
              <w:rPr>
                <w:noProof w:val="0"/>
              </w:rPr>
              <w:t>proposed</w:t>
            </w:r>
            <w:r w:rsidR="000705B6">
              <w:rPr>
                <w:noProof w:val="0"/>
              </w:rPr>
              <w:t xml:space="preserve"> (ours)</w:t>
            </w:r>
          </w:p>
        </w:tc>
        <w:tc>
          <w:tcPr>
            <w:tcW w:w="33.35pt" w:type="dxa"/>
            <w:tcBorders>
              <w:top w:val="double" w:sz="4" w:space="0" w:color="auto"/>
              <w:start w:val="nil"/>
              <w:bottom w:val="nil"/>
              <w:end w:val="nil"/>
            </w:tcBorders>
            <w:vAlign w:val="center"/>
          </w:tcPr>
          <w:p w14:paraId="49BE5D84" w14:textId="77777777" w:rsidR="00995A51" w:rsidRPr="007C3551" w:rsidRDefault="00995A51" w:rsidP="00930FC1">
            <w:pPr>
              <w:rPr>
                <w:noProof w:val="0"/>
                <w:sz w:val="16"/>
                <w:szCs w:val="16"/>
              </w:rPr>
            </w:pPr>
            <w:r w:rsidRPr="007C3551">
              <w:rPr>
                <w:noProof w:val="0"/>
                <w:sz w:val="16"/>
                <w:szCs w:val="16"/>
              </w:rPr>
              <w:t>0.373</w:t>
            </w:r>
          </w:p>
        </w:tc>
        <w:tc>
          <w:tcPr>
            <w:tcW w:w="27.90pt" w:type="dxa"/>
            <w:tcBorders>
              <w:top w:val="double" w:sz="4" w:space="0" w:color="auto"/>
              <w:start w:val="nil"/>
              <w:bottom w:val="nil"/>
              <w:end w:val="nil"/>
            </w:tcBorders>
            <w:vAlign w:val="center"/>
          </w:tcPr>
          <w:p w14:paraId="2716718A" w14:textId="77777777" w:rsidR="00995A51" w:rsidRPr="007C3551" w:rsidRDefault="00995A51" w:rsidP="00930FC1">
            <w:pPr>
              <w:rPr>
                <w:b/>
                <w:noProof w:val="0"/>
                <w:sz w:val="16"/>
                <w:szCs w:val="16"/>
              </w:rPr>
            </w:pPr>
            <w:r w:rsidRPr="007C3551">
              <w:rPr>
                <w:b/>
                <w:bCs/>
                <w:noProof w:val="0"/>
                <w:sz w:val="16"/>
                <w:szCs w:val="16"/>
              </w:rPr>
              <w:t>0.519</w:t>
            </w:r>
          </w:p>
        </w:tc>
        <w:tc>
          <w:tcPr>
            <w:tcW w:w="27.95pt" w:type="dxa"/>
            <w:tcBorders>
              <w:top w:val="double" w:sz="4" w:space="0" w:color="auto"/>
              <w:start w:val="nil"/>
              <w:bottom w:val="nil"/>
              <w:end w:val="nil"/>
            </w:tcBorders>
            <w:vAlign w:val="center"/>
          </w:tcPr>
          <w:p w14:paraId="230E73C8" w14:textId="77777777" w:rsidR="00995A51" w:rsidRPr="007C3551" w:rsidRDefault="00995A51" w:rsidP="00930FC1">
            <w:pPr>
              <w:rPr>
                <w:b/>
                <w:bCs/>
                <w:noProof w:val="0"/>
                <w:sz w:val="16"/>
                <w:szCs w:val="16"/>
              </w:rPr>
            </w:pPr>
            <w:r w:rsidRPr="007C3551">
              <w:rPr>
                <w:b/>
                <w:bCs/>
                <w:noProof w:val="0"/>
                <w:sz w:val="16"/>
                <w:szCs w:val="16"/>
              </w:rPr>
              <w:t>0.374</w:t>
            </w:r>
          </w:p>
        </w:tc>
        <w:tc>
          <w:tcPr>
            <w:tcW w:w="35.10pt" w:type="dxa"/>
            <w:tcBorders>
              <w:top w:val="double" w:sz="4" w:space="0" w:color="auto"/>
              <w:start w:val="nil"/>
              <w:bottom w:val="nil"/>
              <w:end w:val="nil"/>
            </w:tcBorders>
            <w:vAlign w:val="center"/>
          </w:tcPr>
          <w:p w14:paraId="7C7C7F6B" w14:textId="77777777" w:rsidR="00995A51" w:rsidRPr="007C3551" w:rsidRDefault="00995A51" w:rsidP="00930FC1">
            <w:pPr>
              <w:rPr>
                <w:noProof w:val="0"/>
                <w:sz w:val="16"/>
                <w:szCs w:val="16"/>
              </w:rPr>
            </w:pPr>
            <w:r w:rsidRPr="007C3551">
              <w:rPr>
                <w:noProof w:val="0"/>
                <w:sz w:val="16"/>
                <w:szCs w:val="16"/>
              </w:rPr>
              <w:t>0.178</w:t>
            </w:r>
          </w:p>
        </w:tc>
        <w:tc>
          <w:tcPr>
            <w:tcW w:w="27.95pt" w:type="dxa"/>
            <w:tcBorders>
              <w:top w:val="double" w:sz="4" w:space="0" w:color="auto"/>
              <w:start w:val="nil"/>
              <w:bottom w:val="nil"/>
              <w:end w:val="nil"/>
            </w:tcBorders>
            <w:vAlign w:val="center"/>
          </w:tcPr>
          <w:p w14:paraId="4F311BD0" w14:textId="77777777" w:rsidR="00995A51" w:rsidRPr="007C3551" w:rsidRDefault="00995A51" w:rsidP="00930FC1">
            <w:pPr>
              <w:rPr>
                <w:noProof w:val="0"/>
                <w:sz w:val="16"/>
                <w:szCs w:val="16"/>
              </w:rPr>
            </w:pPr>
            <w:r w:rsidRPr="007C3551">
              <w:rPr>
                <w:noProof w:val="0"/>
                <w:sz w:val="16"/>
                <w:szCs w:val="16"/>
              </w:rPr>
              <w:t>6.3</w:t>
            </w:r>
          </w:p>
        </w:tc>
      </w:tr>
      <w:tr w:rsidR="007C3551" w:rsidRPr="007C3551" w14:paraId="48231417" w14:textId="77777777" w:rsidTr="008A3142">
        <w:trPr>
          <w:trHeight w:val="320"/>
          <w:jc w:val="center"/>
        </w:trPr>
        <w:tc>
          <w:tcPr>
            <w:tcW w:w="90.90pt" w:type="dxa"/>
            <w:tcBorders>
              <w:top w:val="nil"/>
              <w:start w:val="nil"/>
              <w:bottom w:val="nil"/>
              <w:end w:val="nil"/>
            </w:tcBorders>
            <w:vAlign w:val="center"/>
          </w:tcPr>
          <w:p w14:paraId="187D2C43" w14:textId="2D6464CA" w:rsidR="00995A51" w:rsidRPr="007C3551" w:rsidRDefault="00995A51" w:rsidP="00930FC1">
            <w:pPr>
              <w:pStyle w:val="tablecopy"/>
              <w:jc w:val="center"/>
              <w:rPr>
                <w:noProof w:val="0"/>
              </w:rPr>
            </w:pPr>
            <w:r w:rsidRPr="007C3551">
              <w:rPr>
                <w:noProof w:val="0"/>
              </w:rPr>
              <w:t>YOLOv12</w:t>
            </w:r>
          </w:p>
        </w:tc>
        <w:tc>
          <w:tcPr>
            <w:tcW w:w="33.35pt" w:type="dxa"/>
            <w:tcBorders>
              <w:top w:val="nil"/>
              <w:start w:val="nil"/>
              <w:bottom w:val="nil"/>
              <w:end w:val="nil"/>
            </w:tcBorders>
            <w:vAlign w:val="center"/>
          </w:tcPr>
          <w:p w14:paraId="1517C7C1" w14:textId="77777777" w:rsidR="00995A51" w:rsidRPr="007C3551" w:rsidRDefault="00995A51" w:rsidP="00930FC1">
            <w:pPr>
              <w:rPr>
                <w:noProof w:val="0"/>
                <w:sz w:val="16"/>
                <w:szCs w:val="16"/>
              </w:rPr>
            </w:pPr>
            <w:r w:rsidRPr="007C3551">
              <w:rPr>
                <w:noProof w:val="0"/>
                <w:sz w:val="16"/>
                <w:szCs w:val="16"/>
              </w:rPr>
              <w:t>0.381</w:t>
            </w:r>
          </w:p>
        </w:tc>
        <w:tc>
          <w:tcPr>
            <w:tcW w:w="27.90pt" w:type="dxa"/>
            <w:tcBorders>
              <w:top w:val="nil"/>
              <w:start w:val="nil"/>
              <w:bottom w:val="nil"/>
              <w:end w:val="nil"/>
            </w:tcBorders>
            <w:vAlign w:val="center"/>
          </w:tcPr>
          <w:p w14:paraId="4C57008B" w14:textId="77777777" w:rsidR="00995A51" w:rsidRPr="007C3551" w:rsidRDefault="00995A51" w:rsidP="00930FC1">
            <w:pPr>
              <w:rPr>
                <w:noProof w:val="0"/>
                <w:sz w:val="16"/>
                <w:szCs w:val="16"/>
              </w:rPr>
            </w:pPr>
            <w:r w:rsidRPr="007C3551">
              <w:rPr>
                <w:noProof w:val="0"/>
                <w:sz w:val="16"/>
                <w:szCs w:val="16"/>
              </w:rPr>
              <w:t>0.446</w:t>
            </w:r>
          </w:p>
        </w:tc>
        <w:tc>
          <w:tcPr>
            <w:tcW w:w="27.95pt" w:type="dxa"/>
            <w:tcBorders>
              <w:top w:val="nil"/>
              <w:start w:val="nil"/>
              <w:bottom w:val="nil"/>
              <w:end w:val="nil"/>
            </w:tcBorders>
            <w:vAlign w:val="center"/>
          </w:tcPr>
          <w:p w14:paraId="40BCAEA3" w14:textId="77777777" w:rsidR="00995A51" w:rsidRPr="007C3551" w:rsidRDefault="00995A51" w:rsidP="00930FC1">
            <w:pPr>
              <w:rPr>
                <w:noProof w:val="0"/>
                <w:sz w:val="16"/>
                <w:szCs w:val="16"/>
              </w:rPr>
            </w:pPr>
            <w:r w:rsidRPr="007C3551">
              <w:rPr>
                <w:noProof w:val="0"/>
                <w:sz w:val="16"/>
                <w:szCs w:val="16"/>
              </w:rPr>
              <w:t>0.359</w:t>
            </w:r>
          </w:p>
        </w:tc>
        <w:tc>
          <w:tcPr>
            <w:tcW w:w="35.10pt" w:type="dxa"/>
            <w:tcBorders>
              <w:top w:val="nil"/>
              <w:start w:val="nil"/>
              <w:bottom w:val="nil"/>
              <w:end w:val="nil"/>
            </w:tcBorders>
            <w:vAlign w:val="center"/>
          </w:tcPr>
          <w:p w14:paraId="21846A66" w14:textId="77777777" w:rsidR="00995A51" w:rsidRPr="007C3551" w:rsidRDefault="00995A51" w:rsidP="00930FC1">
            <w:pPr>
              <w:rPr>
                <w:noProof w:val="0"/>
                <w:sz w:val="16"/>
                <w:szCs w:val="16"/>
              </w:rPr>
            </w:pPr>
            <w:r w:rsidRPr="007C3551">
              <w:rPr>
                <w:noProof w:val="0"/>
                <w:sz w:val="16"/>
                <w:szCs w:val="16"/>
              </w:rPr>
              <w:t>0.175</w:t>
            </w:r>
          </w:p>
        </w:tc>
        <w:tc>
          <w:tcPr>
            <w:tcW w:w="27.95pt" w:type="dxa"/>
            <w:tcBorders>
              <w:top w:val="nil"/>
              <w:start w:val="nil"/>
              <w:bottom w:val="nil"/>
              <w:end w:val="nil"/>
            </w:tcBorders>
            <w:vAlign w:val="center"/>
          </w:tcPr>
          <w:p w14:paraId="6FF293F5" w14:textId="77777777" w:rsidR="00995A51" w:rsidRPr="007C3551" w:rsidRDefault="00995A51" w:rsidP="00930FC1">
            <w:pPr>
              <w:rPr>
                <w:noProof w:val="0"/>
                <w:sz w:val="16"/>
                <w:szCs w:val="16"/>
              </w:rPr>
            </w:pPr>
            <w:r w:rsidRPr="007C3551">
              <w:rPr>
                <w:noProof w:val="0"/>
                <w:sz w:val="16"/>
                <w:szCs w:val="16"/>
              </w:rPr>
              <w:t>4.5</w:t>
            </w:r>
          </w:p>
        </w:tc>
      </w:tr>
      <w:tr w:rsidR="007C3551" w:rsidRPr="007C3551" w14:paraId="1D5FDD9A" w14:textId="77777777" w:rsidTr="008A3142">
        <w:trPr>
          <w:trHeight w:val="320"/>
          <w:jc w:val="center"/>
        </w:trPr>
        <w:tc>
          <w:tcPr>
            <w:tcW w:w="90.90pt" w:type="dxa"/>
            <w:tcBorders>
              <w:top w:val="nil"/>
              <w:start w:val="nil"/>
              <w:bottom w:val="nil"/>
              <w:end w:val="nil"/>
            </w:tcBorders>
            <w:vAlign w:val="center"/>
          </w:tcPr>
          <w:p w14:paraId="04C69A64" w14:textId="77777777" w:rsidR="00995A51" w:rsidRPr="007C3551" w:rsidRDefault="00995A51" w:rsidP="00930FC1">
            <w:pPr>
              <w:pStyle w:val="tablecopy"/>
              <w:jc w:val="center"/>
              <w:rPr>
                <w:noProof w:val="0"/>
              </w:rPr>
            </w:pPr>
            <w:r w:rsidRPr="007C3551">
              <w:rPr>
                <w:noProof w:val="0"/>
              </w:rPr>
              <w:t>YOLOv11</w:t>
            </w:r>
          </w:p>
        </w:tc>
        <w:tc>
          <w:tcPr>
            <w:tcW w:w="33.35pt" w:type="dxa"/>
            <w:tcBorders>
              <w:top w:val="nil"/>
              <w:start w:val="nil"/>
              <w:bottom w:val="nil"/>
              <w:end w:val="nil"/>
            </w:tcBorders>
            <w:vAlign w:val="center"/>
          </w:tcPr>
          <w:p w14:paraId="521D8E3F" w14:textId="77777777" w:rsidR="00995A51" w:rsidRPr="007C3551" w:rsidRDefault="00995A51" w:rsidP="00930FC1">
            <w:pPr>
              <w:rPr>
                <w:noProof w:val="0"/>
                <w:sz w:val="16"/>
                <w:szCs w:val="16"/>
              </w:rPr>
            </w:pPr>
            <w:r w:rsidRPr="007C3551">
              <w:rPr>
                <w:noProof w:val="0"/>
                <w:sz w:val="16"/>
                <w:szCs w:val="16"/>
              </w:rPr>
              <w:t>0.334</w:t>
            </w:r>
          </w:p>
        </w:tc>
        <w:tc>
          <w:tcPr>
            <w:tcW w:w="27.90pt" w:type="dxa"/>
            <w:tcBorders>
              <w:top w:val="nil"/>
              <w:start w:val="nil"/>
              <w:bottom w:val="nil"/>
              <w:end w:val="nil"/>
            </w:tcBorders>
            <w:vAlign w:val="center"/>
          </w:tcPr>
          <w:p w14:paraId="52E6EF43" w14:textId="28A16EF7" w:rsidR="00995A51" w:rsidRPr="007C3551" w:rsidRDefault="00995A51" w:rsidP="00930FC1">
            <w:pPr>
              <w:rPr>
                <w:noProof w:val="0"/>
                <w:sz w:val="16"/>
                <w:szCs w:val="16"/>
              </w:rPr>
            </w:pPr>
            <w:r w:rsidRPr="007C3551">
              <w:rPr>
                <w:noProof w:val="0"/>
                <w:sz w:val="16"/>
                <w:szCs w:val="16"/>
              </w:rPr>
              <w:t>0.51</w:t>
            </w:r>
            <w:r w:rsidR="009E58D4" w:rsidRPr="007C3551">
              <w:rPr>
                <w:noProof w:val="0"/>
                <w:sz w:val="16"/>
                <w:szCs w:val="16"/>
              </w:rPr>
              <w:t>0</w:t>
            </w:r>
          </w:p>
        </w:tc>
        <w:tc>
          <w:tcPr>
            <w:tcW w:w="27.95pt" w:type="dxa"/>
            <w:tcBorders>
              <w:top w:val="nil"/>
              <w:start w:val="nil"/>
              <w:bottom w:val="nil"/>
              <w:end w:val="nil"/>
            </w:tcBorders>
            <w:vAlign w:val="center"/>
          </w:tcPr>
          <w:p w14:paraId="0075B828" w14:textId="77777777" w:rsidR="00995A51" w:rsidRPr="007C3551" w:rsidRDefault="00995A51" w:rsidP="00930FC1">
            <w:pPr>
              <w:rPr>
                <w:noProof w:val="0"/>
                <w:sz w:val="16"/>
                <w:szCs w:val="16"/>
              </w:rPr>
            </w:pPr>
            <w:r w:rsidRPr="007C3551">
              <w:rPr>
                <w:noProof w:val="0"/>
                <w:sz w:val="16"/>
                <w:szCs w:val="16"/>
              </w:rPr>
              <w:t>0.355</w:t>
            </w:r>
          </w:p>
        </w:tc>
        <w:tc>
          <w:tcPr>
            <w:tcW w:w="35.10pt" w:type="dxa"/>
            <w:tcBorders>
              <w:top w:val="nil"/>
              <w:start w:val="nil"/>
              <w:bottom w:val="nil"/>
              <w:end w:val="nil"/>
            </w:tcBorders>
            <w:vAlign w:val="center"/>
          </w:tcPr>
          <w:p w14:paraId="3F268FB4" w14:textId="77777777" w:rsidR="00995A51" w:rsidRPr="007C3551" w:rsidRDefault="00995A51" w:rsidP="00930FC1">
            <w:pPr>
              <w:rPr>
                <w:b/>
                <w:bCs/>
                <w:noProof w:val="0"/>
                <w:sz w:val="16"/>
                <w:szCs w:val="16"/>
              </w:rPr>
            </w:pPr>
            <w:r w:rsidRPr="007C3551">
              <w:rPr>
                <w:b/>
                <w:bCs/>
                <w:noProof w:val="0"/>
                <w:sz w:val="16"/>
                <w:szCs w:val="16"/>
              </w:rPr>
              <w:t>0.182</w:t>
            </w:r>
          </w:p>
        </w:tc>
        <w:tc>
          <w:tcPr>
            <w:tcW w:w="27.95pt" w:type="dxa"/>
            <w:tcBorders>
              <w:top w:val="nil"/>
              <w:start w:val="nil"/>
              <w:bottom w:val="nil"/>
              <w:end w:val="nil"/>
            </w:tcBorders>
            <w:vAlign w:val="center"/>
          </w:tcPr>
          <w:p w14:paraId="4563B692" w14:textId="77777777" w:rsidR="00995A51" w:rsidRPr="007C3551" w:rsidRDefault="00995A51" w:rsidP="00930FC1">
            <w:pPr>
              <w:rPr>
                <w:noProof w:val="0"/>
                <w:sz w:val="16"/>
                <w:szCs w:val="16"/>
              </w:rPr>
            </w:pPr>
            <w:r w:rsidRPr="007C3551">
              <w:rPr>
                <w:noProof w:val="0"/>
                <w:sz w:val="16"/>
                <w:szCs w:val="16"/>
              </w:rPr>
              <w:t>6.5</w:t>
            </w:r>
          </w:p>
        </w:tc>
      </w:tr>
      <w:tr w:rsidR="007C3551" w:rsidRPr="007C3551" w14:paraId="58A5C100" w14:textId="77777777" w:rsidTr="008A3142">
        <w:trPr>
          <w:trHeight w:val="320"/>
          <w:jc w:val="center"/>
        </w:trPr>
        <w:tc>
          <w:tcPr>
            <w:tcW w:w="90.90pt" w:type="dxa"/>
            <w:tcBorders>
              <w:top w:val="nil"/>
              <w:start w:val="nil"/>
              <w:bottom w:val="nil"/>
              <w:end w:val="nil"/>
            </w:tcBorders>
            <w:vAlign w:val="center"/>
          </w:tcPr>
          <w:p w14:paraId="01C51944" w14:textId="77777777" w:rsidR="00995A51" w:rsidRPr="007C3551" w:rsidRDefault="00995A51" w:rsidP="00930FC1">
            <w:pPr>
              <w:pStyle w:val="tablecopy"/>
              <w:jc w:val="center"/>
              <w:rPr>
                <w:noProof w:val="0"/>
              </w:rPr>
            </w:pPr>
            <w:r w:rsidRPr="007C3551">
              <w:rPr>
                <w:noProof w:val="0"/>
              </w:rPr>
              <w:t>YOLOv8</w:t>
            </w:r>
          </w:p>
        </w:tc>
        <w:tc>
          <w:tcPr>
            <w:tcW w:w="33.35pt" w:type="dxa"/>
            <w:tcBorders>
              <w:top w:val="nil"/>
              <w:start w:val="nil"/>
              <w:bottom w:val="nil"/>
              <w:end w:val="nil"/>
            </w:tcBorders>
            <w:vAlign w:val="center"/>
          </w:tcPr>
          <w:p w14:paraId="016701A6" w14:textId="77777777" w:rsidR="00995A51" w:rsidRPr="007C3551" w:rsidRDefault="00995A51" w:rsidP="00930FC1">
            <w:pPr>
              <w:rPr>
                <w:b/>
                <w:bCs/>
                <w:noProof w:val="0"/>
                <w:sz w:val="16"/>
                <w:szCs w:val="16"/>
              </w:rPr>
            </w:pPr>
            <w:r w:rsidRPr="007C3551">
              <w:rPr>
                <w:b/>
                <w:bCs/>
                <w:noProof w:val="0"/>
                <w:sz w:val="16"/>
                <w:szCs w:val="16"/>
              </w:rPr>
              <w:t>0.383</w:t>
            </w:r>
          </w:p>
        </w:tc>
        <w:tc>
          <w:tcPr>
            <w:tcW w:w="27.90pt" w:type="dxa"/>
            <w:tcBorders>
              <w:top w:val="nil"/>
              <w:start w:val="nil"/>
              <w:bottom w:val="nil"/>
              <w:end w:val="nil"/>
            </w:tcBorders>
            <w:vAlign w:val="center"/>
          </w:tcPr>
          <w:p w14:paraId="67B6FCC5" w14:textId="77777777" w:rsidR="00995A51" w:rsidRPr="007C3551" w:rsidRDefault="00995A51" w:rsidP="00930FC1">
            <w:pPr>
              <w:rPr>
                <w:noProof w:val="0"/>
                <w:sz w:val="16"/>
                <w:szCs w:val="16"/>
              </w:rPr>
            </w:pPr>
            <w:r w:rsidRPr="007C3551">
              <w:rPr>
                <w:noProof w:val="0"/>
                <w:sz w:val="16"/>
                <w:szCs w:val="16"/>
              </w:rPr>
              <w:t>0.489</w:t>
            </w:r>
          </w:p>
        </w:tc>
        <w:tc>
          <w:tcPr>
            <w:tcW w:w="27.95pt" w:type="dxa"/>
            <w:tcBorders>
              <w:top w:val="nil"/>
              <w:start w:val="nil"/>
              <w:bottom w:val="nil"/>
              <w:end w:val="nil"/>
            </w:tcBorders>
            <w:vAlign w:val="center"/>
          </w:tcPr>
          <w:p w14:paraId="720BFCA1" w14:textId="77777777" w:rsidR="00995A51" w:rsidRPr="007C3551" w:rsidRDefault="00995A51" w:rsidP="00930FC1">
            <w:pPr>
              <w:rPr>
                <w:noProof w:val="0"/>
                <w:sz w:val="16"/>
                <w:szCs w:val="16"/>
              </w:rPr>
            </w:pPr>
            <w:r w:rsidRPr="007C3551">
              <w:rPr>
                <w:noProof w:val="0"/>
                <w:sz w:val="16"/>
                <w:szCs w:val="16"/>
              </w:rPr>
              <w:t>0.353</w:t>
            </w:r>
          </w:p>
        </w:tc>
        <w:tc>
          <w:tcPr>
            <w:tcW w:w="35.10pt" w:type="dxa"/>
            <w:tcBorders>
              <w:top w:val="nil"/>
              <w:start w:val="nil"/>
              <w:bottom w:val="nil"/>
              <w:end w:val="nil"/>
            </w:tcBorders>
            <w:vAlign w:val="center"/>
          </w:tcPr>
          <w:p w14:paraId="50E7AF3D" w14:textId="3A6C69E3" w:rsidR="00995A51" w:rsidRPr="007C3551" w:rsidRDefault="00995A51" w:rsidP="00930FC1">
            <w:pPr>
              <w:rPr>
                <w:noProof w:val="0"/>
                <w:sz w:val="16"/>
                <w:szCs w:val="16"/>
              </w:rPr>
            </w:pPr>
            <w:r w:rsidRPr="007C3551">
              <w:rPr>
                <w:noProof w:val="0"/>
                <w:sz w:val="16"/>
                <w:szCs w:val="16"/>
              </w:rPr>
              <w:t>0.18</w:t>
            </w:r>
            <w:r w:rsidR="008A3142" w:rsidRPr="007C3551">
              <w:rPr>
                <w:noProof w:val="0"/>
                <w:sz w:val="16"/>
                <w:szCs w:val="16"/>
              </w:rPr>
              <w:t>0</w:t>
            </w:r>
          </w:p>
        </w:tc>
        <w:tc>
          <w:tcPr>
            <w:tcW w:w="27.95pt" w:type="dxa"/>
            <w:tcBorders>
              <w:top w:val="nil"/>
              <w:start w:val="nil"/>
              <w:bottom w:val="nil"/>
              <w:end w:val="nil"/>
            </w:tcBorders>
            <w:vAlign w:val="center"/>
          </w:tcPr>
          <w:p w14:paraId="633A8FA6" w14:textId="77777777" w:rsidR="00995A51" w:rsidRPr="007C3551" w:rsidRDefault="00995A51" w:rsidP="00930FC1">
            <w:pPr>
              <w:rPr>
                <w:b/>
                <w:bCs/>
                <w:noProof w:val="0"/>
                <w:sz w:val="16"/>
                <w:szCs w:val="16"/>
              </w:rPr>
            </w:pPr>
            <w:r w:rsidRPr="007C3551">
              <w:rPr>
                <w:b/>
                <w:bCs/>
                <w:noProof w:val="0"/>
                <w:sz w:val="16"/>
                <w:szCs w:val="16"/>
              </w:rPr>
              <w:t>1.9</w:t>
            </w:r>
          </w:p>
        </w:tc>
      </w:tr>
      <w:tr w:rsidR="007B5CDA" w:rsidRPr="007C3551" w14:paraId="74606FB9" w14:textId="77777777" w:rsidTr="00351977">
        <w:trPr>
          <w:trHeight w:val="320"/>
          <w:jc w:val="center"/>
        </w:trPr>
        <w:tc>
          <w:tcPr>
            <w:tcW w:w="90.90pt" w:type="dxa"/>
            <w:tcBorders>
              <w:top w:val="nil"/>
              <w:start w:val="nil"/>
              <w:bottom w:val="double" w:sz="2" w:space="0" w:color="auto"/>
              <w:end w:val="nil"/>
            </w:tcBorders>
            <w:vAlign w:val="center"/>
          </w:tcPr>
          <w:p w14:paraId="36158875" w14:textId="39CA5AE0" w:rsidR="007B5CDA" w:rsidRPr="007C3551" w:rsidRDefault="007B5CDA" w:rsidP="007B5CDA">
            <w:pPr>
              <w:pStyle w:val="tablecopy"/>
              <w:jc w:val="center"/>
              <w:rPr>
                <w:noProof w:val="0"/>
              </w:rPr>
            </w:pPr>
            <w:r w:rsidRPr="007C3551">
              <w:rPr>
                <w:noProof w:val="0"/>
              </w:rPr>
              <w:t>Faster R-CNN</w:t>
            </w:r>
          </w:p>
        </w:tc>
        <w:tc>
          <w:tcPr>
            <w:tcW w:w="33.35pt" w:type="dxa"/>
            <w:tcBorders>
              <w:top w:val="nil"/>
              <w:start w:val="nil"/>
              <w:bottom w:val="double" w:sz="2" w:space="0" w:color="auto"/>
              <w:end w:val="nil"/>
            </w:tcBorders>
            <w:vAlign w:val="center"/>
          </w:tcPr>
          <w:p w14:paraId="7320D0B6" w14:textId="462FBACB" w:rsidR="007B5CDA" w:rsidRPr="007C3551" w:rsidRDefault="007B5CDA" w:rsidP="007B5CDA">
            <w:pPr>
              <w:rPr>
                <w:noProof w:val="0"/>
                <w:sz w:val="16"/>
                <w:szCs w:val="16"/>
              </w:rPr>
            </w:pPr>
            <w:r w:rsidRPr="007C3551">
              <w:rPr>
                <w:noProof w:val="0"/>
                <w:sz w:val="16"/>
                <w:szCs w:val="16"/>
              </w:rPr>
              <w:t>-</w:t>
            </w:r>
          </w:p>
        </w:tc>
        <w:tc>
          <w:tcPr>
            <w:tcW w:w="27.90pt" w:type="dxa"/>
            <w:tcBorders>
              <w:top w:val="nil"/>
              <w:start w:val="nil"/>
              <w:bottom w:val="double" w:sz="2" w:space="0" w:color="auto"/>
              <w:end w:val="nil"/>
            </w:tcBorders>
            <w:vAlign w:val="center"/>
          </w:tcPr>
          <w:p w14:paraId="4CF3B8A6" w14:textId="05E41026" w:rsidR="007B5CDA" w:rsidRPr="007C3551" w:rsidRDefault="007B5CDA" w:rsidP="007B5CDA">
            <w:pPr>
              <w:rPr>
                <w:noProof w:val="0"/>
                <w:sz w:val="16"/>
                <w:szCs w:val="16"/>
              </w:rPr>
            </w:pPr>
            <w:r w:rsidRPr="007C3551">
              <w:rPr>
                <w:noProof w:val="0"/>
                <w:sz w:val="16"/>
                <w:szCs w:val="16"/>
              </w:rPr>
              <w:t>-</w:t>
            </w:r>
          </w:p>
        </w:tc>
        <w:tc>
          <w:tcPr>
            <w:tcW w:w="27.95pt" w:type="dxa"/>
            <w:tcBorders>
              <w:top w:val="nil"/>
              <w:start w:val="nil"/>
              <w:bottom w:val="double" w:sz="2" w:space="0" w:color="auto"/>
              <w:end w:val="nil"/>
            </w:tcBorders>
            <w:vAlign w:val="center"/>
          </w:tcPr>
          <w:p w14:paraId="3CFF8CC0" w14:textId="1AE165A0" w:rsidR="007B5CDA" w:rsidRPr="007C3551" w:rsidRDefault="007B5CDA" w:rsidP="007B5CDA">
            <w:pPr>
              <w:rPr>
                <w:noProof w:val="0"/>
                <w:sz w:val="16"/>
                <w:szCs w:val="16"/>
              </w:rPr>
            </w:pPr>
            <w:r w:rsidRPr="007C3551">
              <w:rPr>
                <w:noProof w:val="0"/>
                <w:sz w:val="16"/>
                <w:szCs w:val="16"/>
              </w:rPr>
              <w:t>0.271</w:t>
            </w:r>
          </w:p>
        </w:tc>
        <w:tc>
          <w:tcPr>
            <w:tcW w:w="35.10pt" w:type="dxa"/>
            <w:tcBorders>
              <w:top w:val="nil"/>
              <w:start w:val="nil"/>
              <w:bottom w:val="double" w:sz="2" w:space="0" w:color="auto"/>
              <w:end w:val="nil"/>
            </w:tcBorders>
            <w:vAlign w:val="center"/>
          </w:tcPr>
          <w:p w14:paraId="32C7706D" w14:textId="485D3838" w:rsidR="007B5CDA" w:rsidRPr="007C3551" w:rsidRDefault="007B5CDA" w:rsidP="007B5CDA">
            <w:pPr>
              <w:rPr>
                <w:noProof w:val="0"/>
                <w:sz w:val="16"/>
                <w:szCs w:val="16"/>
              </w:rPr>
            </w:pPr>
            <w:r w:rsidRPr="007C3551">
              <w:rPr>
                <w:noProof w:val="0"/>
                <w:sz w:val="16"/>
                <w:szCs w:val="16"/>
              </w:rPr>
              <w:t>0.115</w:t>
            </w:r>
          </w:p>
        </w:tc>
        <w:tc>
          <w:tcPr>
            <w:tcW w:w="27.95pt" w:type="dxa"/>
            <w:tcBorders>
              <w:top w:val="nil"/>
              <w:start w:val="nil"/>
              <w:bottom w:val="double" w:sz="2" w:space="0" w:color="auto"/>
              <w:end w:val="nil"/>
            </w:tcBorders>
            <w:vAlign w:val="center"/>
          </w:tcPr>
          <w:p w14:paraId="2830D4CC" w14:textId="03D06307" w:rsidR="007B5CDA" w:rsidRPr="007C3551" w:rsidRDefault="007B5CDA" w:rsidP="007B5CDA">
            <w:pPr>
              <w:rPr>
                <w:noProof w:val="0"/>
                <w:sz w:val="16"/>
                <w:szCs w:val="16"/>
              </w:rPr>
            </w:pPr>
            <w:r w:rsidRPr="007C3551">
              <w:rPr>
                <w:noProof w:val="0"/>
                <w:sz w:val="16"/>
                <w:szCs w:val="16"/>
              </w:rPr>
              <w:t>17.5</w:t>
            </w:r>
          </w:p>
        </w:tc>
      </w:tr>
    </w:tbl>
    <w:p w14:paraId="11DA7E3A" w14:textId="77777777" w:rsidR="00351977" w:rsidRPr="007C3551" w:rsidRDefault="00351977" w:rsidP="00F301F6">
      <w:pPr>
        <w:pStyle w:val="BodyText"/>
        <w:rPr>
          <w:noProof w:val="0"/>
          <w:sz w:val="2"/>
          <w:szCs w:val="2"/>
          <w:lang w:val="en-US"/>
        </w:rPr>
      </w:pPr>
    </w:p>
    <w:p w14:paraId="2203B546" w14:textId="68608449" w:rsidR="00351977" w:rsidRPr="00701A37" w:rsidRDefault="00F43F6E" w:rsidP="00F43F6E">
      <w:pPr>
        <w:pStyle w:val="BodyText"/>
        <w:rPr>
          <w:noProof w:val="0"/>
          <w:lang w:val="en-US"/>
        </w:rPr>
      </w:pPr>
      <w:r w:rsidRPr="00701A37">
        <w:rPr>
          <w:noProof w:val="0"/>
          <w:lang w:val="en-US"/>
        </w:rPr>
        <w:t xml:space="preserve">Despite the additional layers, the inference time increased from 4.5 </w:t>
      </w:r>
      <w:proofErr w:type="spellStart"/>
      <w:r w:rsidRPr="00701A37">
        <w:rPr>
          <w:noProof w:val="0"/>
          <w:lang w:val="en-US"/>
        </w:rPr>
        <w:t>ms</w:t>
      </w:r>
      <w:proofErr w:type="spellEnd"/>
      <w:r w:rsidRPr="00701A37">
        <w:rPr>
          <w:noProof w:val="0"/>
          <w:lang w:val="en-US"/>
        </w:rPr>
        <w:t xml:space="preserve"> for the baseline YOLOv12 to 6.3 </w:t>
      </w:r>
      <w:proofErr w:type="spellStart"/>
      <w:r w:rsidRPr="00701A37">
        <w:rPr>
          <w:noProof w:val="0"/>
          <w:lang w:val="en-US"/>
        </w:rPr>
        <w:t>ms</w:t>
      </w:r>
      <w:proofErr w:type="spellEnd"/>
      <w:r w:rsidRPr="00701A37">
        <w:rPr>
          <w:noProof w:val="0"/>
          <w:lang w:val="en-US"/>
        </w:rPr>
        <w:t xml:space="preserve"> per image (+40%). </w:t>
      </w:r>
      <w:r w:rsidR="00ED35F8" w:rsidRPr="00701A37">
        <w:rPr>
          <w:noProof w:val="0"/>
          <w:lang w:val="en-US"/>
        </w:rPr>
        <w:t>Nevertheless, t</w:t>
      </w:r>
      <w:r w:rsidRPr="00701A37">
        <w:rPr>
          <w:noProof w:val="0"/>
          <w:lang w:val="en-US"/>
        </w:rPr>
        <w:t xml:space="preserve">his </w:t>
      </w:r>
      <w:r w:rsidR="00ED35F8" w:rsidRPr="00701A37">
        <w:rPr>
          <w:noProof w:val="0"/>
          <w:lang w:val="en-US"/>
        </w:rPr>
        <w:t>moderate</w:t>
      </w:r>
      <w:r w:rsidRPr="00701A37">
        <w:rPr>
          <w:noProof w:val="0"/>
          <w:lang w:val="en-US"/>
        </w:rPr>
        <w:t xml:space="preserve"> increase remains compatible with real-time clinical requirements, while providing notable improvements in detection performance.</w:t>
      </w:r>
    </w:p>
    <w:p w14:paraId="1B8A37C5" w14:textId="0C4DFFB7" w:rsidR="000D39D8" w:rsidRPr="007C3551" w:rsidRDefault="000D39D8" w:rsidP="000D39D8">
      <w:pPr>
        <w:pStyle w:val="Heading2"/>
        <w:rPr>
          <w:noProof w:val="0"/>
        </w:rPr>
      </w:pPr>
      <w:r w:rsidRPr="007C3551">
        <w:rPr>
          <w:noProof w:val="0"/>
        </w:rPr>
        <w:t xml:space="preserve">Performance on the Nodule/Mass </w:t>
      </w:r>
      <w:r w:rsidR="00045DDA" w:rsidRPr="007C3551">
        <w:rPr>
          <w:noProof w:val="0"/>
        </w:rPr>
        <w:t>category</w:t>
      </w:r>
    </w:p>
    <w:p w14:paraId="65F12FDD" w14:textId="353FAF48" w:rsidR="005A1183" w:rsidRPr="007C3551" w:rsidRDefault="000D39D8" w:rsidP="005A1183">
      <w:pPr>
        <w:pStyle w:val="BodyText"/>
        <w:rPr>
          <w:noProof w:val="0"/>
          <w:lang w:val="en-US"/>
        </w:rPr>
      </w:pPr>
      <w:r w:rsidRPr="007C3551">
        <w:rPr>
          <w:noProof w:val="0"/>
          <w:lang w:val="en-US"/>
        </w:rPr>
        <w:t xml:space="preserve">The Nodule/Mass </w:t>
      </w:r>
      <w:r w:rsidR="00634A8D" w:rsidRPr="007C3551">
        <w:rPr>
          <w:noProof w:val="0"/>
          <w:lang w:val="en-US"/>
        </w:rPr>
        <w:t>class</w:t>
      </w:r>
      <w:r w:rsidRPr="007C3551">
        <w:rPr>
          <w:noProof w:val="0"/>
          <w:lang w:val="en-US"/>
        </w:rPr>
        <w:t xml:space="preserve"> is known to be particularly challenging to detect due to the small size and ambiguous appearance of such lesions in chest </w:t>
      </w:r>
      <w:r w:rsidR="00634A8D" w:rsidRPr="007C3551">
        <w:rPr>
          <w:noProof w:val="0"/>
          <w:lang w:val="en-US"/>
        </w:rPr>
        <w:t>radiographs</w:t>
      </w:r>
      <w:r w:rsidRPr="007C3551">
        <w:rPr>
          <w:noProof w:val="0"/>
          <w:lang w:val="en-US"/>
        </w:rPr>
        <w:t xml:space="preserve">. </w:t>
      </w:r>
      <w:r w:rsidR="005A1183" w:rsidRPr="007C3551">
        <w:rPr>
          <w:noProof w:val="0"/>
          <w:lang w:val="en-US"/>
        </w:rPr>
        <w:t>The focus on the Nodule/Mass class is motivated both by its inherent visual difficulty and its clinical significance. Nodules are often subtle and difficult to distinguish from background structures in medical images. Therefore, any performance gain in this class directly contributes to the practical utility of the model in real-world diagnostic scenarios.</w:t>
      </w:r>
    </w:p>
    <w:p w14:paraId="343F7D49" w14:textId="174FDF96" w:rsidR="000D39D8" w:rsidRPr="007C3551" w:rsidRDefault="00F301F6" w:rsidP="000D39D8">
      <w:pPr>
        <w:pStyle w:val="BodyText"/>
        <w:rPr>
          <w:noProof w:val="0"/>
          <w:lang w:val="en-US"/>
        </w:rPr>
      </w:pPr>
      <w:r w:rsidRPr="007C3551">
        <w:rPr>
          <w:noProof w:val="0"/>
          <w:lang w:val="en-US"/>
        </w:rPr>
        <w:t xml:space="preserve">According to </w:t>
      </w:r>
      <w:r w:rsidRPr="007C3551">
        <w:rPr>
          <w:noProof w:val="0"/>
          <w:lang w:val="en-US"/>
        </w:rPr>
        <w:fldChar w:fldCharType="begin"/>
      </w:r>
      <w:r w:rsidRPr="007C3551">
        <w:rPr>
          <w:noProof w:val="0"/>
          <w:lang w:val="en-US"/>
        </w:rPr>
        <w:instrText xml:space="preserve"> REF _Ref204783704 \n \h </w:instrText>
      </w:r>
      <w:r w:rsidRPr="007C3551">
        <w:rPr>
          <w:noProof w:val="0"/>
          <w:lang w:val="en-US"/>
        </w:rPr>
      </w:r>
      <w:r w:rsidRPr="007C3551">
        <w:rPr>
          <w:noProof w:val="0"/>
          <w:lang w:val="en-US"/>
        </w:rPr>
        <w:fldChar w:fldCharType="separate"/>
      </w:r>
      <w:r w:rsidR="006963B0">
        <w:rPr>
          <w:noProof w:val="0"/>
          <w:lang w:val="en-US"/>
        </w:rPr>
        <w:t xml:space="preserve">TABLE III. </w:t>
      </w:r>
      <w:r w:rsidRPr="007C3551">
        <w:rPr>
          <w:noProof w:val="0"/>
          <w:lang w:val="en-US"/>
        </w:rPr>
        <w:fldChar w:fldCharType="end"/>
      </w:r>
      <w:r w:rsidRPr="007C3551">
        <w:rPr>
          <w:noProof w:val="0"/>
          <w:lang w:val="en-US"/>
        </w:rPr>
        <w:t>o</w:t>
      </w:r>
      <w:r w:rsidR="000D39D8" w:rsidRPr="007C3551">
        <w:rPr>
          <w:noProof w:val="0"/>
          <w:lang w:val="en-US"/>
        </w:rPr>
        <w:t xml:space="preserve">ur </w:t>
      </w:r>
      <w:r w:rsidRPr="007C3551">
        <w:rPr>
          <w:noProof w:val="0"/>
          <w:lang w:val="en-US"/>
        </w:rPr>
        <w:t xml:space="preserve">YOLOv12_proposed </w:t>
      </w:r>
      <w:r w:rsidR="000D39D8" w:rsidRPr="007C3551">
        <w:rPr>
          <w:noProof w:val="0"/>
          <w:lang w:val="en-US"/>
        </w:rPr>
        <w:t>model achieved a substantial improvement over the baseline</w:t>
      </w:r>
      <w:r w:rsidR="00D035C7" w:rsidRPr="007C3551">
        <w:rPr>
          <w:noProof w:val="0"/>
          <w:lang w:val="en-US"/>
        </w:rPr>
        <w:t xml:space="preserve"> YOLOv12</w:t>
      </w:r>
      <w:r w:rsidR="000D39D8" w:rsidRPr="007C3551">
        <w:rPr>
          <w:noProof w:val="0"/>
          <w:lang w:val="en-US"/>
        </w:rPr>
        <w:t>, with a +0.09</w:t>
      </w:r>
      <w:r w:rsidR="00D035C7" w:rsidRPr="007C3551">
        <w:rPr>
          <w:noProof w:val="0"/>
          <w:lang w:val="en-US"/>
        </w:rPr>
        <w:t>2</w:t>
      </w:r>
      <w:r w:rsidR="000D39D8" w:rsidRPr="007C3551">
        <w:rPr>
          <w:noProof w:val="0"/>
          <w:lang w:val="en-US"/>
        </w:rPr>
        <w:t xml:space="preserve"> gain in mAP@0.5, alongside notable increases in mAP@0.5:0.95 </w:t>
      </w:r>
      <w:r w:rsidR="00D035C7" w:rsidRPr="007C3551">
        <w:rPr>
          <w:noProof w:val="0"/>
          <w:lang w:val="en-US"/>
        </w:rPr>
        <w:t xml:space="preserve">(+0.042) </w:t>
      </w:r>
      <w:r w:rsidR="000D39D8" w:rsidRPr="007C3551">
        <w:rPr>
          <w:noProof w:val="0"/>
          <w:lang w:val="en-US"/>
        </w:rPr>
        <w:t xml:space="preserve">and </w:t>
      </w:r>
      <w:r w:rsidR="002277D2">
        <w:rPr>
          <w:noProof w:val="0"/>
          <w:lang w:val="en-US"/>
        </w:rPr>
        <w:t>R</w:t>
      </w:r>
      <w:r w:rsidR="000D39D8" w:rsidRPr="007C3551">
        <w:rPr>
          <w:noProof w:val="0"/>
          <w:lang w:val="en-US"/>
        </w:rPr>
        <w:t xml:space="preserve">ecall </w:t>
      </w:r>
      <w:r w:rsidR="00D035C7" w:rsidRPr="007C3551">
        <w:rPr>
          <w:noProof w:val="0"/>
          <w:lang w:val="en-US"/>
        </w:rPr>
        <w:t xml:space="preserve">(+0.066) </w:t>
      </w:r>
      <w:r w:rsidR="000D39D8" w:rsidRPr="007C3551">
        <w:rPr>
          <w:noProof w:val="0"/>
          <w:lang w:val="en-US"/>
        </w:rPr>
        <w:t>for this class.</w:t>
      </w:r>
      <w:r w:rsidR="00D035C7" w:rsidRPr="007C3551">
        <w:rPr>
          <w:noProof w:val="0"/>
          <w:lang w:val="en-US"/>
        </w:rPr>
        <w:t xml:space="preserve"> The top result for mAP@0.5:0.95 was achieved by our YOLOv12_wHR_CB model</w:t>
      </w:r>
      <w:r w:rsidR="00715559" w:rsidRPr="007C3551">
        <w:rPr>
          <w:noProof w:val="0"/>
          <w:lang w:val="en-US"/>
        </w:rPr>
        <w:t>, while YOLOv12_proposed classified 3rd, with only 0.007 below YOLOv8.</w:t>
      </w:r>
    </w:p>
    <w:p w14:paraId="1BA3CCE7" w14:textId="63E224A6" w:rsidR="000D39D8" w:rsidRPr="007C3551" w:rsidRDefault="000D39D8" w:rsidP="00634A8D">
      <w:pPr>
        <w:pStyle w:val="tablehead"/>
        <w:tabs>
          <w:tab w:val="clear" w:pos="54pt"/>
          <w:tab w:val="start" w:pos="42.55pt"/>
        </w:tabs>
        <w:jc w:val="both"/>
        <w:rPr>
          <w:noProof w:val="0"/>
        </w:rPr>
      </w:pPr>
      <w:bookmarkStart w:id="12" w:name="_Ref204783704"/>
      <w:r w:rsidRPr="007C3551">
        <w:rPr>
          <w:noProof w:val="0"/>
        </w:rPr>
        <w:t>Detection performance on Nodule/Mass class</w:t>
      </w:r>
      <w:bookmarkEnd w:id="12"/>
    </w:p>
    <w:tbl>
      <w:tblPr>
        <w:tblW w:w="238.7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0pt" w:type="dxa"/>
          <w:end w:w="0pt" w:type="dxa"/>
        </w:tblCellMar>
        <w:tblLook w:firstRow="0" w:lastRow="0" w:firstColumn="0" w:lastColumn="0" w:noHBand="0" w:noVBand="0"/>
      </w:tblPr>
      <w:tblGrid>
        <w:gridCol w:w="2240"/>
        <w:gridCol w:w="747"/>
        <w:gridCol w:w="747"/>
        <w:gridCol w:w="1040"/>
      </w:tblGrid>
      <w:tr w:rsidR="007C3551" w:rsidRPr="007C3551" w14:paraId="7A91B538" w14:textId="77777777" w:rsidTr="0060502D">
        <w:trPr>
          <w:trHeight w:val="240"/>
          <w:tblHeader/>
          <w:jc w:val="center"/>
        </w:trPr>
        <w:tc>
          <w:tcPr>
            <w:tcW w:w="112pt" w:type="dxa"/>
            <w:tcBorders>
              <w:top w:val="double" w:sz="4" w:space="0" w:color="auto"/>
              <w:start w:val="nil"/>
              <w:bottom w:val="double" w:sz="4" w:space="0" w:color="auto"/>
              <w:end w:val="nil"/>
            </w:tcBorders>
            <w:vAlign w:val="center"/>
          </w:tcPr>
          <w:p w14:paraId="75F86E71" w14:textId="77777777" w:rsidR="00DD5DD3" w:rsidRPr="007C3551" w:rsidRDefault="00DD5DD3" w:rsidP="00DF1526">
            <w:pPr>
              <w:pStyle w:val="tablecolsubhead"/>
              <w:rPr>
                <w:i w:val="0"/>
                <w:iCs w:val="0"/>
                <w:noProof w:val="0"/>
              </w:rPr>
            </w:pPr>
            <w:r w:rsidRPr="007C3551">
              <w:rPr>
                <w:i w:val="0"/>
                <w:iCs w:val="0"/>
                <w:noProof w:val="0"/>
              </w:rPr>
              <w:t>Model</w:t>
            </w:r>
          </w:p>
        </w:tc>
        <w:tc>
          <w:tcPr>
            <w:tcW w:w="37.35pt" w:type="dxa"/>
            <w:tcBorders>
              <w:top w:val="double" w:sz="4" w:space="0" w:color="auto"/>
              <w:start w:val="nil"/>
              <w:bottom w:val="double" w:sz="4" w:space="0" w:color="auto"/>
              <w:end w:val="nil"/>
            </w:tcBorders>
            <w:vAlign w:val="center"/>
          </w:tcPr>
          <w:p w14:paraId="7DDACCA4" w14:textId="77777777" w:rsidR="00DD5DD3" w:rsidRPr="007C3551" w:rsidRDefault="00DD5DD3" w:rsidP="00DF1526">
            <w:pPr>
              <w:pStyle w:val="tablecolsubhead"/>
              <w:rPr>
                <w:i w:val="0"/>
                <w:iCs w:val="0"/>
                <w:noProof w:val="0"/>
              </w:rPr>
            </w:pPr>
            <w:r w:rsidRPr="007C3551">
              <w:rPr>
                <w:i w:val="0"/>
                <w:iCs w:val="0"/>
                <w:noProof w:val="0"/>
              </w:rPr>
              <w:t>Recall</w:t>
            </w:r>
          </w:p>
        </w:tc>
        <w:tc>
          <w:tcPr>
            <w:tcW w:w="37.35pt" w:type="dxa"/>
            <w:tcBorders>
              <w:top w:val="double" w:sz="4" w:space="0" w:color="auto"/>
              <w:start w:val="nil"/>
              <w:bottom w:val="double" w:sz="4" w:space="0" w:color="auto"/>
              <w:end w:val="nil"/>
            </w:tcBorders>
            <w:vAlign w:val="center"/>
          </w:tcPr>
          <w:p w14:paraId="18150879" w14:textId="1BA98C06" w:rsidR="00DD5DD3" w:rsidRPr="007C3551" w:rsidRDefault="00DD5DD3" w:rsidP="00634A8D">
            <w:pPr>
              <w:pStyle w:val="tablecolsubhead"/>
              <w:rPr>
                <w:i w:val="0"/>
                <w:iCs w:val="0"/>
                <w:noProof w:val="0"/>
              </w:rPr>
            </w:pPr>
            <w:r w:rsidRPr="007C3551">
              <w:rPr>
                <w:i w:val="0"/>
                <w:iCs w:val="0"/>
                <w:noProof w:val="0"/>
              </w:rPr>
              <w:t>mAP@0.5</w:t>
            </w:r>
          </w:p>
        </w:tc>
        <w:tc>
          <w:tcPr>
            <w:tcW w:w="52pt" w:type="dxa"/>
            <w:tcBorders>
              <w:top w:val="double" w:sz="4" w:space="0" w:color="auto"/>
              <w:start w:val="nil"/>
              <w:bottom w:val="double" w:sz="4" w:space="0" w:color="auto"/>
              <w:end w:val="nil"/>
            </w:tcBorders>
            <w:vAlign w:val="center"/>
          </w:tcPr>
          <w:p w14:paraId="73201D0D" w14:textId="526D7EF2" w:rsidR="00DD5DD3" w:rsidRPr="007C3551" w:rsidRDefault="00DD5DD3" w:rsidP="00634A8D">
            <w:pPr>
              <w:pStyle w:val="tablecolsubhead"/>
              <w:rPr>
                <w:i w:val="0"/>
                <w:iCs w:val="0"/>
                <w:noProof w:val="0"/>
              </w:rPr>
            </w:pPr>
            <w:r w:rsidRPr="007C3551">
              <w:rPr>
                <w:i w:val="0"/>
                <w:iCs w:val="0"/>
                <w:noProof w:val="0"/>
              </w:rPr>
              <w:t>mAP@0.5:0.95</w:t>
            </w:r>
          </w:p>
        </w:tc>
      </w:tr>
      <w:tr w:rsidR="007C3551" w:rsidRPr="007C3551" w14:paraId="7C3E961A" w14:textId="77777777" w:rsidTr="0060502D">
        <w:trPr>
          <w:trHeight w:val="320"/>
          <w:jc w:val="center"/>
        </w:trPr>
        <w:tc>
          <w:tcPr>
            <w:tcW w:w="112pt" w:type="dxa"/>
            <w:tcBorders>
              <w:top w:val="double" w:sz="4" w:space="0" w:color="auto"/>
              <w:start w:val="nil"/>
              <w:bottom w:val="nil"/>
              <w:end w:val="nil"/>
            </w:tcBorders>
            <w:vAlign w:val="center"/>
          </w:tcPr>
          <w:p w14:paraId="42E220C0" w14:textId="3A9FC4BE" w:rsidR="00DD5DD3" w:rsidRPr="007C3551" w:rsidRDefault="00DD5DD3" w:rsidP="00DD5DD3">
            <w:pPr>
              <w:pStyle w:val="tablecopy"/>
              <w:jc w:val="center"/>
              <w:rPr>
                <w:noProof w:val="0"/>
              </w:rPr>
            </w:pPr>
            <w:r w:rsidRPr="007C3551">
              <w:rPr>
                <w:noProof w:val="0"/>
              </w:rPr>
              <w:t>YOLOv12_proposed (ours)</w:t>
            </w:r>
          </w:p>
        </w:tc>
        <w:tc>
          <w:tcPr>
            <w:tcW w:w="37.35pt" w:type="dxa"/>
            <w:tcBorders>
              <w:top w:val="double" w:sz="4" w:space="0" w:color="auto"/>
              <w:start w:val="nil"/>
              <w:bottom w:val="nil"/>
              <w:end w:val="nil"/>
            </w:tcBorders>
            <w:vAlign w:val="center"/>
          </w:tcPr>
          <w:p w14:paraId="7CF8CAA9" w14:textId="5592C961" w:rsidR="00DD5DD3" w:rsidRPr="007C3551" w:rsidRDefault="00DD5DD3" w:rsidP="00DD5DD3">
            <w:pPr>
              <w:rPr>
                <w:b/>
                <w:bCs/>
                <w:noProof w:val="0"/>
                <w:sz w:val="16"/>
                <w:szCs w:val="16"/>
              </w:rPr>
            </w:pPr>
            <w:r w:rsidRPr="007C3551">
              <w:rPr>
                <w:b/>
                <w:bCs/>
                <w:noProof w:val="0"/>
                <w:sz w:val="16"/>
                <w:szCs w:val="16"/>
              </w:rPr>
              <w:t>0.233</w:t>
            </w:r>
          </w:p>
        </w:tc>
        <w:tc>
          <w:tcPr>
            <w:tcW w:w="37.35pt" w:type="dxa"/>
            <w:tcBorders>
              <w:top w:val="double" w:sz="4" w:space="0" w:color="auto"/>
              <w:start w:val="nil"/>
              <w:bottom w:val="nil"/>
              <w:end w:val="nil"/>
            </w:tcBorders>
            <w:vAlign w:val="center"/>
          </w:tcPr>
          <w:p w14:paraId="6F83B465" w14:textId="0C9E3ED1" w:rsidR="00DD5DD3" w:rsidRPr="007C3551" w:rsidRDefault="00DD5DD3" w:rsidP="00DD5DD3">
            <w:pPr>
              <w:rPr>
                <w:b/>
                <w:bCs/>
                <w:noProof w:val="0"/>
                <w:sz w:val="16"/>
                <w:szCs w:val="16"/>
              </w:rPr>
            </w:pPr>
            <w:r w:rsidRPr="007C3551">
              <w:rPr>
                <w:b/>
                <w:bCs/>
                <w:noProof w:val="0"/>
                <w:sz w:val="16"/>
                <w:szCs w:val="16"/>
              </w:rPr>
              <w:t>0.182</w:t>
            </w:r>
          </w:p>
        </w:tc>
        <w:tc>
          <w:tcPr>
            <w:tcW w:w="52pt" w:type="dxa"/>
            <w:tcBorders>
              <w:top w:val="double" w:sz="4" w:space="0" w:color="auto"/>
              <w:start w:val="nil"/>
              <w:bottom w:val="nil"/>
              <w:end w:val="nil"/>
            </w:tcBorders>
            <w:vAlign w:val="center"/>
          </w:tcPr>
          <w:p w14:paraId="2AAC8266" w14:textId="4ECCFAC6" w:rsidR="00DD5DD3" w:rsidRPr="007C3551" w:rsidRDefault="00DD5DD3" w:rsidP="00DD5DD3">
            <w:pPr>
              <w:rPr>
                <w:noProof w:val="0"/>
                <w:sz w:val="16"/>
                <w:szCs w:val="16"/>
              </w:rPr>
            </w:pPr>
            <w:r w:rsidRPr="007C3551">
              <w:rPr>
                <w:noProof w:val="0"/>
                <w:sz w:val="16"/>
                <w:szCs w:val="16"/>
              </w:rPr>
              <w:t>0.070</w:t>
            </w:r>
          </w:p>
        </w:tc>
      </w:tr>
      <w:tr w:rsidR="007C3551" w:rsidRPr="007C3551" w14:paraId="5093B06F" w14:textId="77777777" w:rsidTr="0060502D">
        <w:trPr>
          <w:trHeight w:val="320"/>
          <w:jc w:val="center"/>
        </w:trPr>
        <w:tc>
          <w:tcPr>
            <w:tcW w:w="112pt" w:type="dxa"/>
            <w:tcBorders>
              <w:top w:val="nil"/>
              <w:start w:val="nil"/>
              <w:bottom w:val="nil"/>
              <w:end w:val="nil"/>
            </w:tcBorders>
            <w:vAlign w:val="center"/>
          </w:tcPr>
          <w:p w14:paraId="081163CD" w14:textId="77777777" w:rsidR="00DD5DD3" w:rsidRPr="007C3551" w:rsidRDefault="00DD5DD3" w:rsidP="00DD5DD3">
            <w:pPr>
              <w:pStyle w:val="tablecopy"/>
              <w:jc w:val="center"/>
              <w:rPr>
                <w:noProof w:val="0"/>
              </w:rPr>
            </w:pPr>
            <w:r w:rsidRPr="007C3551">
              <w:rPr>
                <w:noProof w:val="0"/>
              </w:rPr>
              <w:t>YOLOv12</w:t>
            </w:r>
          </w:p>
        </w:tc>
        <w:tc>
          <w:tcPr>
            <w:tcW w:w="37.35pt" w:type="dxa"/>
            <w:tcBorders>
              <w:top w:val="nil"/>
              <w:start w:val="nil"/>
              <w:bottom w:val="nil"/>
              <w:end w:val="nil"/>
            </w:tcBorders>
            <w:vAlign w:val="center"/>
          </w:tcPr>
          <w:p w14:paraId="75770BDC" w14:textId="0E7EADAF" w:rsidR="00DD5DD3" w:rsidRPr="007C3551" w:rsidRDefault="00DD5DD3" w:rsidP="00DD5DD3">
            <w:pPr>
              <w:rPr>
                <w:noProof w:val="0"/>
                <w:sz w:val="16"/>
                <w:szCs w:val="16"/>
              </w:rPr>
            </w:pPr>
            <w:r w:rsidRPr="007C3551">
              <w:rPr>
                <w:noProof w:val="0"/>
                <w:sz w:val="16"/>
                <w:szCs w:val="16"/>
              </w:rPr>
              <w:t>0.167</w:t>
            </w:r>
          </w:p>
        </w:tc>
        <w:tc>
          <w:tcPr>
            <w:tcW w:w="37.35pt" w:type="dxa"/>
            <w:tcBorders>
              <w:top w:val="nil"/>
              <w:start w:val="nil"/>
              <w:bottom w:val="nil"/>
              <w:end w:val="nil"/>
            </w:tcBorders>
            <w:vAlign w:val="center"/>
          </w:tcPr>
          <w:p w14:paraId="730EE823" w14:textId="46B88496" w:rsidR="00DD5DD3" w:rsidRPr="007C3551" w:rsidRDefault="00DD5DD3" w:rsidP="00DD5DD3">
            <w:pPr>
              <w:rPr>
                <w:noProof w:val="0"/>
                <w:sz w:val="16"/>
                <w:szCs w:val="16"/>
              </w:rPr>
            </w:pPr>
            <w:r w:rsidRPr="007C3551">
              <w:rPr>
                <w:noProof w:val="0"/>
                <w:sz w:val="16"/>
                <w:szCs w:val="16"/>
              </w:rPr>
              <w:t>0.091</w:t>
            </w:r>
          </w:p>
        </w:tc>
        <w:tc>
          <w:tcPr>
            <w:tcW w:w="52pt" w:type="dxa"/>
            <w:tcBorders>
              <w:top w:val="nil"/>
              <w:start w:val="nil"/>
              <w:bottom w:val="nil"/>
              <w:end w:val="nil"/>
            </w:tcBorders>
            <w:vAlign w:val="center"/>
          </w:tcPr>
          <w:p w14:paraId="1DEC723D" w14:textId="036CABC7" w:rsidR="00DD5DD3" w:rsidRPr="007C3551" w:rsidRDefault="00DD5DD3" w:rsidP="00DD5DD3">
            <w:pPr>
              <w:rPr>
                <w:noProof w:val="0"/>
                <w:sz w:val="16"/>
                <w:szCs w:val="16"/>
              </w:rPr>
            </w:pPr>
            <w:r w:rsidRPr="007C3551">
              <w:rPr>
                <w:noProof w:val="0"/>
                <w:sz w:val="16"/>
                <w:szCs w:val="16"/>
              </w:rPr>
              <w:t>0.032</w:t>
            </w:r>
          </w:p>
        </w:tc>
      </w:tr>
      <w:tr w:rsidR="007C3551" w:rsidRPr="007C3551" w14:paraId="7CC18048" w14:textId="77777777" w:rsidTr="0060502D">
        <w:trPr>
          <w:trHeight w:val="320"/>
          <w:jc w:val="center"/>
        </w:trPr>
        <w:tc>
          <w:tcPr>
            <w:tcW w:w="112pt" w:type="dxa"/>
            <w:tcBorders>
              <w:top w:val="nil"/>
              <w:start w:val="nil"/>
              <w:bottom w:val="nil"/>
              <w:end w:val="nil"/>
            </w:tcBorders>
            <w:vAlign w:val="center"/>
          </w:tcPr>
          <w:p w14:paraId="4CE4681E" w14:textId="77777777" w:rsidR="00DD5DD3" w:rsidRPr="007C3551" w:rsidRDefault="00DD5DD3" w:rsidP="00DD5DD3">
            <w:pPr>
              <w:pStyle w:val="tablecopy"/>
              <w:jc w:val="center"/>
              <w:rPr>
                <w:noProof w:val="0"/>
              </w:rPr>
            </w:pPr>
            <w:r w:rsidRPr="007C3551">
              <w:rPr>
                <w:noProof w:val="0"/>
              </w:rPr>
              <w:t>YOLOv11</w:t>
            </w:r>
          </w:p>
        </w:tc>
        <w:tc>
          <w:tcPr>
            <w:tcW w:w="37.35pt" w:type="dxa"/>
            <w:tcBorders>
              <w:top w:val="nil"/>
              <w:start w:val="nil"/>
              <w:bottom w:val="nil"/>
              <w:end w:val="nil"/>
            </w:tcBorders>
            <w:vAlign w:val="center"/>
          </w:tcPr>
          <w:p w14:paraId="1B8425C2" w14:textId="19B4EA8E" w:rsidR="00DD5DD3" w:rsidRPr="007C3551" w:rsidRDefault="00DD5DD3" w:rsidP="00DD5DD3">
            <w:pPr>
              <w:rPr>
                <w:noProof w:val="0"/>
                <w:sz w:val="16"/>
                <w:szCs w:val="16"/>
              </w:rPr>
            </w:pPr>
            <w:r w:rsidRPr="007C3551">
              <w:rPr>
                <w:noProof w:val="0"/>
                <w:sz w:val="16"/>
                <w:szCs w:val="16"/>
              </w:rPr>
              <w:t>0.166</w:t>
            </w:r>
          </w:p>
        </w:tc>
        <w:tc>
          <w:tcPr>
            <w:tcW w:w="37.35pt" w:type="dxa"/>
            <w:tcBorders>
              <w:top w:val="nil"/>
              <w:start w:val="nil"/>
              <w:bottom w:val="nil"/>
              <w:end w:val="nil"/>
            </w:tcBorders>
            <w:vAlign w:val="center"/>
          </w:tcPr>
          <w:p w14:paraId="37A93D8C" w14:textId="5B98F0E4" w:rsidR="00DD5DD3" w:rsidRPr="007C3551" w:rsidRDefault="00DD5DD3" w:rsidP="00DD5DD3">
            <w:pPr>
              <w:rPr>
                <w:noProof w:val="0"/>
                <w:sz w:val="16"/>
                <w:szCs w:val="16"/>
              </w:rPr>
            </w:pPr>
            <w:r w:rsidRPr="007C3551">
              <w:rPr>
                <w:noProof w:val="0"/>
                <w:sz w:val="16"/>
                <w:szCs w:val="16"/>
              </w:rPr>
              <w:t>0.119</w:t>
            </w:r>
          </w:p>
        </w:tc>
        <w:tc>
          <w:tcPr>
            <w:tcW w:w="52pt" w:type="dxa"/>
            <w:tcBorders>
              <w:top w:val="nil"/>
              <w:start w:val="nil"/>
              <w:bottom w:val="nil"/>
              <w:end w:val="nil"/>
            </w:tcBorders>
            <w:vAlign w:val="center"/>
          </w:tcPr>
          <w:p w14:paraId="72AAF4EE" w14:textId="0EBD25BC" w:rsidR="00DD5DD3" w:rsidRPr="007C3551" w:rsidRDefault="00DD5DD3" w:rsidP="00DD5DD3">
            <w:pPr>
              <w:rPr>
                <w:b/>
                <w:bCs/>
                <w:noProof w:val="0"/>
                <w:sz w:val="16"/>
                <w:szCs w:val="16"/>
              </w:rPr>
            </w:pPr>
            <w:r w:rsidRPr="007C3551">
              <w:rPr>
                <w:noProof w:val="0"/>
                <w:sz w:val="16"/>
                <w:szCs w:val="16"/>
              </w:rPr>
              <w:t>0.060</w:t>
            </w:r>
          </w:p>
        </w:tc>
      </w:tr>
      <w:tr w:rsidR="007C3551" w:rsidRPr="007C3551" w14:paraId="21CAB661" w14:textId="77777777" w:rsidTr="0060502D">
        <w:trPr>
          <w:trHeight w:val="320"/>
          <w:jc w:val="center"/>
        </w:trPr>
        <w:tc>
          <w:tcPr>
            <w:tcW w:w="112pt" w:type="dxa"/>
            <w:tcBorders>
              <w:top w:val="nil"/>
              <w:start w:val="nil"/>
              <w:bottom w:val="nil"/>
              <w:end w:val="nil"/>
            </w:tcBorders>
            <w:vAlign w:val="center"/>
          </w:tcPr>
          <w:p w14:paraId="2663403F" w14:textId="77777777" w:rsidR="00DD5DD3" w:rsidRPr="007C3551" w:rsidRDefault="00DD5DD3" w:rsidP="00DD5DD3">
            <w:pPr>
              <w:pStyle w:val="tablecopy"/>
              <w:jc w:val="center"/>
              <w:rPr>
                <w:noProof w:val="0"/>
              </w:rPr>
            </w:pPr>
            <w:r w:rsidRPr="007C3551">
              <w:rPr>
                <w:noProof w:val="0"/>
              </w:rPr>
              <w:t>YOLOv8</w:t>
            </w:r>
          </w:p>
        </w:tc>
        <w:tc>
          <w:tcPr>
            <w:tcW w:w="37.35pt" w:type="dxa"/>
            <w:tcBorders>
              <w:top w:val="nil"/>
              <w:start w:val="nil"/>
              <w:bottom w:val="nil"/>
              <w:end w:val="nil"/>
            </w:tcBorders>
            <w:vAlign w:val="center"/>
          </w:tcPr>
          <w:p w14:paraId="673203DE" w14:textId="38F3736C" w:rsidR="00DD5DD3" w:rsidRPr="007C3551" w:rsidRDefault="00DD5DD3" w:rsidP="00DD5DD3">
            <w:pPr>
              <w:rPr>
                <w:noProof w:val="0"/>
                <w:sz w:val="16"/>
                <w:szCs w:val="16"/>
              </w:rPr>
            </w:pPr>
            <w:r w:rsidRPr="007C3551">
              <w:rPr>
                <w:noProof w:val="0"/>
                <w:sz w:val="16"/>
                <w:szCs w:val="16"/>
              </w:rPr>
              <w:t>0.217</w:t>
            </w:r>
          </w:p>
        </w:tc>
        <w:tc>
          <w:tcPr>
            <w:tcW w:w="37.35pt" w:type="dxa"/>
            <w:tcBorders>
              <w:top w:val="nil"/>
              <w:start w:val="nil"/>
              <w:bottom w:val="nil"/>
              <w:end w:val="nil"/>
            </w:tcBorders>
            <w:vAlign w:val="center"/>
          </w:tcPr>
          <w:p w14:paraId="04CB4407" w14:textId="01BF5472" w:rsidR="00DD5DD3" w:rsidRPr="007C3551" w:rsidRDefault="00DD5DD3" w:rsidP="00DD5DD3">
            <w:pPr>
              <w:rPr>
                <w:noProof w:val="0"/>
                <w:sz w:val="16"/>
                <w:szCs w:val="16"/>
              </w:rPr>
            </w:pPr>
            <w:r w:rsidRPr="007C3551">
              <w:rPr>
                <w:noProof w:val="0"/>
                <w:sz w:val="16"/>
                <w:szCs w:val="16"/>
              </w:rPr>
              <w:t>0.157</w:t>
            </w:r>
          </w:p>
        </w:tc>
        <w:tc>
          <w:tcPr>
            <w:tcW w:w="52pt" w:type="dxa"/>
            <w:tcBorders>
              <w:top w:val="nil"/>
              <w:start w:val="nil"/>
              <w:bottom w:val="nil"/>
              <w:end w:val="nil"/>
            </w:tcBorders>
            <w:vAlign w:val="center"/>
          </w:tcPr>
          <w:p w14:paraId="04FD74FF" w14:textId="29EB3B2A" w:rsidR="00DD5DD3" w:rsidRPr="007C3551" w:rsidRDefault="00DD5DD3" w:rsidP="00DD5DD3">
            <w:pPr>
              <w:rPr>
                <w:noProof w:val="0"/>
                <w:sz w:val="16"/>
                <w:szCs w:val="16"/>
              </w:rPr>
            </w:pPr>
            <w:r w:rsidRPr="007C3551">
              <w:rPr>
                <w:noProof w:val="0"/>
                <w:sz w:val="16"/>
                <w:szCs w:val="16"/>
              </w:rPr>
              <w:t>0.077</w:t>
            </w:r>
          </w:p>
        </w:tc>
      </w:tr>
      <w:tr w:rsidR="007C3551" w:rsidRPr="007C3551" w14:paraId="7B760F63" w14:textId="77777777" w:rsidTr="0060502D">
        <w:trPr>
          <w:trHeight w:val="320"/>
          <w:jc w:val="center"/>
        </w:trPr>
        <w:tc>
          <w:tcPr>
            <w:tcW w:w="112pt" w:type="dxa"/>
            <w:tcBorders>
              <w:top w:val="nil"/>
              <w:start w:val="nil"/>
              <w:bottom w:val="nil"/>
              <w:end w:val="nil"/>
            </w:tcBorders>
            <w:vAlign w:val="center"/>
          </w:tcPr>
          <w:p w14:paraId="78C37A55" w14:textId="77777777" w:rsidR="00DD5DD3" w:rsidRPr="007C3551" w:rsidRDefault="00DD5DD3" w:rsidP="00DD5DD3">
            <w:pPr>
              <w:pStyle w:val="tablecopy"/>
              <w:jc w:val="center"/>
              <w:rPr>
                <w:noProof w:val="0"/>
              </w:rPr>
            </w:pPr>
            <w:r w:rsidRPr="007C3551">
              <w:rPr>
                <w:noProof w:val="0"/>
              </w:rPr>
              <w:t>Faster R-CNN</w:t>
            </w:r>
          </w:p>
        </w:tc>
        <w:tc>
          <w:tcPr>
            <w:tcW w:w="37.35pt" w:type="dxa"/>
            <w:tcBorders>
              <w:top w:val="nil"/>
              <w:start w:val="nil"/>
              <w:bottom w:val="nil"/>
              <w:end w:val="nil"/>
            </w:tcBorders>
            <w:vAlign w:val="center"/>
          </w:tcPr>
          <w:p w14:paraId="6ACB6F6A" w14:textId="33D3B768" w:rsidR="00DD5DD3" w:rsidRPr="007C3551" w:rsidRDefault="00DD5DD3" w:rsidP="00DD5DD3">
            <w:pPr>
              <w:rPr>
                <w:noProof w:val="0"/>
                <w:sz w:val="16"/>
                <w:szCs w:val="16"/>
              </w:rPr>
            </w:pPr>
            <w:r w:rsidRPr="007C3551">
              <w:rPr>
                <w:noProof w:val="0"/>
                <w:sz w:val="16"/>
                <w:szCs w:val="16"/>
              </w:rPr>
              <w:t>-</w:t>
            </w:r>
          </w:p>
        </w:tc>
        <w:tc>
          <w:tcPr>
            <w:tcW w:w="37.35pt" w:type="dxa"/>
            <w:tcBorders>
              <w:top w:val="nil"/>
              <w:start w:val="nil"/>
              <w:bottom w:val="nil"/>
              <w:end w:val="nil"/>
            </w:tcBorders>
            <w:vAlign w:val="center"/>
          </w:tcPr>
          <w:p w14:paraId="197E2ED2" w14:textId="71FFB372" w:rsidR="00DD5DD3" w:rsidRPr="007C3551" w:rsidRDefault="00DD5DD3" w:rsidP="00DD5DD3">
            <w:pPr>
              <w:rPr>
                <w:noProof w:val="0"/>
                <w:sz w:val="16"/>
                <w:szCs w:val="16"/>
              </w:rPr>
            </w:pPr>
            <w:r w:rsidRPr="007C3551">
              <w:rPr>
                <w:noProof w:val="0"/>
                <w:sz w:val="16"/>
                <w:szCs w:val="16"/>
              </w:rPr>
              <w:t>0.066</w:t>
            </w:r>
          </w:p>
        </w:tc>
        <w:tc>
          <w:tcPr>
            <w:tcW w:w="52pt" w:type="dxa"/>
            <w:tcBorders>
              <w:top w:val="nil"/>
              <w:start w:val="nil"/>
              <w:bottom w:val="nil"/>
              <w:end w:val="nil"/>
            </w:tcBorders>
            <w:vAlign w:val="center"/>
          </w:tcPr>
          <w:p w14:paraId="18D6E4C4" w14:textId="095D6010" w:rsidR="00DD5DD3" w:rsidRPr="007C3551" w:rsidRDefault="00DD5DD3" w:rsidP="00DD5DD3">
            <w:pPr>
              <w:rPr>
                <w:noProof w:val="0"/>
                <w:sz w:val="16"/>
                <w:szCs w:val="16"/>
              </w:rPr>
            </w:pPr>
            <w:r w:rsidRPr="007C3551">
              <w:rPr>
                <w:noProof w:val="0"/>
                <w:sz w:val="16"/>
                <w:szCs w:val="16"/>
              </w:rPr>
              <w:t>0.015</w:t>
            </w:r>
          </w:p>
        </w:tc>
      </w:tr>
      <w:tr w:rsidR="007C3551" w:rsidRPr="007C3551" w14:paraId="307BBBC4" w14:textId="77777777" w:rsidTr="0060502D">
        <w:trPr>
          <w:trHeight w:val="320"/>
          <w:jc w:val="center"/>
        </w:trPr>
        <w:tc>
          <w:tcPr>
            <w:tcW w:w="112pt" w:type="dxa"/>
            <w:tcBorders>
              <w:top w:val="nil"/>
              <w:start w:val="nil"/>
              <w:bottom w:val="nil"/>
              <w:end w:val="nil"/>
            </w:tcBorders>
            <w:vAlign w:val="center"/>
          </w:tcPr>
          <w:p w14:paraId="7B394C89" w14:textId="0DA634B2" w:rsidR="00DD5DD3" w:rsidRPr="007C3551" w:rsidRDefault="00DD5DD3" w:rsidP="00DD5DD3">
            <w:pPr>
              <w:pStyle w:val="tablecopy"/>
              <w:jc w:val="center"/>
              <w:rPr>
                <w:noProof w:val="0"/>
              </w:rPr>
            </w:pPr>
            <w:r w:rsidRPr="007C3551">
              <w:rPr>
                <w:noProof w:val="0"/>
              </w:rPr>
              <w:t>YOLOv12_wHR (ours)</w:t>
            </w:r>
          </w:p>
        </w:tc>
        <w:tc>
          <w:tcPr>
            <w:tcW w:w="37.35pt" w:type="dxa"/>
            <w:tcBorders>
              <w:top w:val="nil"/>
              <w:start w:val="nil"/>
              <w:bottom w:val="nil"/>
              <w:end w:val="nil"/>
            </w:tcBorders>
            <w:vAlign w:val="center"/>
          </w:tcPr>
          <w:p w14:paraId="31495BCB" w14:textId="7A5E57A0" w:rsidR="00DD5DD3" w:rsidRPr="007C3551" w:rsidRDefault="00DD5DD3" w:rsidP="00DD5DD3">
            <w:pPr>
              <w:rPr>
                <w:noProof w:val="0"/>
                <w:sz w:val="16"/>
                <w:szCs w:val="16"/>
              </w:rPr>
            </w:pPr>
            <w:r w:rsidRPr="007C3551">
              <w:rPr>
                <w:noProof w:val="0"/>
                <w:sz w:val="16"/>
                <w:szCs w:val="16"/>
              </w:rPr>
              <w:t>0.100</w:t>
            </w:r>
          </w:p>
        </w:tc>
        <w:tc>
          <w:tcPr>
            <w:tcW w:w="37.35pt" w:type="dxa"/>
            <w:tcBorders>
              <w:top w:val="nil"/>
              <w:start w:val="nil"/>
              <w:bottom w:val="nil"/>
              <w:end w:val="nil"/>
            </w:tcBorders>
            <w:vAlign w:val="center"/>
          </w:tcPr>
          <w:p w14:paraId="66533A6F" w14:textId="7A592A2A" w:rsidR="00DD5DD3" w:rsidRPr="007C3551" w:rsidRDefault="00DD5DD3" w:rsidP="00DD5DD3">
            <w:pPr>
              <w:rPr>
                <w:noProof w:val="0"/>
                <w:sz w:val="16"/>
                <w:szCs w:val="16"/>
              </w:rPr>
            </w:pPr>
            <w:r w:rsidRPr="007C3551">
              <w:rPr>
                <w:noProof w:val="0"/>
                <w:sz w:val="16"/>
                <w:szCs w:val="16"/>
              </w:rPr>
              <w:t>0.045</w:t>
            </w:r>
          </w:p>
        </w:tc>
        <w:tc>
          <w:tcPr>
            <w:tcW w:w="52pt" w:type="dxa"/>
            <w:tcBorders>
              <w:top w:val="nil"/>
              <w:start w:val="nil"/>
              <w:bottom w:val="nil"/>
              <w:end w:val="nil"/>
            </w:tcBorders>
            <w:vAlign w:val="center"/>
          </w:tcPr>
          <w:p w14:paraId="21F59D4D" w14:textId="16918808" w:rsidR="00DD5DD3" w:rsidRPr="007C3551" w:rsidRDefault="00DD5DD3" w:rsidP="00DD5DD3">
            <w:pPr>
              <w:rPr>
                <w:noProof w:val="0"/>
                <w:sz w:val="16"/>
                <w:szCs w:val="16"/>
              </w:rPr>
            </w:pPr>
            <w:r w:rsidRPr="007C3551">
              <w:rPr>
                <w:noProof w:val="0"/>
                <w:sz w:val="16"/>
                <w:szCs w:val="16"/>
              </w:rPr>
              <w:t>0.018</w:t>
            </w:r>
          </w:p>
        </w:tc>
      </w:tr>
      <w:tr w:rsidR="007C3551" w:rsidRPr="007C3551" w14:paraId="7030C708" w14:textId="77777777" w:rsidTr="0060502D">
        <w:trPr>
          <w:trHeight w:val="320"/>
          <w:jc w:val="center"/>
        </w:trPr>
        <w:tc>
          <w:tcPr>
            <w:tcW w:w="112pt" w:type="dxa"/>
            <w:tcBorders>
              <w:top w:val="nil"/>
              <w:start w:val="nil"/>
              <w:bottom w:val="nil"/>
              <w:end w:val="nil"/>
            </w:tcBorders>
            <w:vAlign w:val="center"/>
          </w:tcPr>
          <w:p w14:paraId="15DF1B62" w14:textId="6C35F41C" w:rsidR="00DD5DD3" w:rsidRPr="007C3551" w:rsidRDefault="00DD5DD3" w:rsidP="00DD5DD3">
            <w:pPr>
              <w:pStyle w:val="tablecopy"/>
              <w:jc w:val="center"/>
              <w:rPr>
                <w:noProof w:val="0"/>
              </w:rPr>
            </w:pPr>
            <w:r w:rsidRPr="007C3551">
              <w:rPr>
                <w:noProof w:val="0"/>
              </w:rPr>
              <w:t>YOLOv12_wHR_CB (ours)</w:t>
            </w:r>
          </w:p>
        </w:tc>
        <w:tc>
          <w:tcPr>
            <w:tcW w:w="37.35pt" w:type="dxa"/>
            <w:tcBorders>
              <w:top w:val="nil"/>
              <w:start w:val="nil"/>
              <w:bottom w:val="nil"/>
              <w:end w:val="nil"/>
            </w:tcBorders>
            <w:vAlign w:val="center"/>
          </w:tcPr>
          <w:p w14:paraId="0D5434FE" w14:textId="15E660CD" w:rsidR="00DD5DD3" w:rsidRPr="007C3551" w:rsidRDefault="00DD5DD3" w:rsidP="00DD5DD3">
            <w:pPr>
              <w:rPr>
                <w:noProof w:val="0"/>
                <w:sz w:val="16"/>
                <w:szCs w:val="16"/>
              </w:rPr>
            </w:pPr>
            <w:r w:rsidRPr="007C3551">
              <w:rPr>
                <w:noProof w:val="0"/>
                <w:sz w:val="16"/>
                <w:szCs w:val="16"/>
              </w:rPr>
              <w:t>0.200</w:t>
            </w:r>
          </w:p>
        </w:tc>
        <w:tc>
          <w:tcPr>
            <w:tcW w:w="37.35pt" w:type="dxa"/>
            <w:tcBorders>
              <w:top w:val="nil"/>
              <w:start w:val="nil"/>
              <w:bottom w:val="nil"/>
              <w:end w:val="nil"/>
            </w:tcBorders>
            <w:vAlign w:val="center"/>
          </w:tcPr>
          <w:p w14:paraId="7281A98B" w14:textId="5D9B2BAB" w:rsidR="00DD5DD3" w:rsidRPr="007C3551" w:rsidRDefault="00DD5DD3" w:rsidP="00DD5DD3">
            <w:pPr>
              <w:rPr>
                <w:noProof w:val="0"/>
                <w:sz w:val="16"/>
                <w:szCs w:val="16"/>
              </w:rPr>
            </w:pPr>
            <w:r w:rsidRPr="007C3551">
              <w:rPr>
                <w:noProof w:val="0"/>
                <w:sz w:val="16"/>
                <w:szCs w:val="16"/>
              </w:rPr>
              <w:t>0.171</w:t>
            </w:r>
          </w:p>
        </w:tc>
        <w:tc>
          <w:tcPr>
            <w:tcW w:w="52pt" w:type="dxa"/>
            <w:tcBorders>
              <w:top w:val="nil"/>
              <w:start w:val="nil"/>
              <w:bottom w:val="nil"/>
              <w:end w:val="nil"/>
            </w:tcBorders>
            <w:vAlign w:val="center"/>
          </w:tcPr>
          <w:p w14:paraId="73523F51" w14:textId="681C68D4" w:rsidR="00DD5DD3" w:rsidRPr="007C3551" w:rsidRDefault="00DD5DD3" w:rsidP="00DD5DD3">
            <w:pPr>
              <w:rPr>
                <w:b/>
                <w:bCs/>
                <w:noProof w:val="0"/>
                <w:sz w:val="16"/>
                <w:szCs w:val="16"/>
              </w:rPr>
            </w:pPr>
            <w:r w:rsidRPr="007C3551">
              <w:rPr>
                <w:b/>
                <w:bCs/>
                <w:noProof w:val="0"/>
                <w:sz w:val="16"/>
                <w:szCs w:val="16"/>
              </w:rPr>
              <w:t>0.093</w:t>
            </w:r>
          </w:p>
        </w:tc>
      </w:tr>
      <w:tr w:rsidR="00DD5DD3" w:rsidRPr="007C3551" w14:paraId="67B918F4" w14:textId="77777777" w:rsidTr="0060502D">
        <w:trPr>
          <w:trHeight w:val="320"/>
          <w:jc w:val="center"/>
        </w:trPr>
        <w:tc>
          <w:tcPr>
            <w:tcW w:w="112pt" w:type="dxa"/>
            <w:tcBorders>
              <w:top w:val="nil"/>
              <w:start w:val="nil"/>
              <w:bottom w:val="double" w:sz="2" w:space="0" w:color="auto"/>
              <w:end w:val="nil"/>
            </w:tcBorders>
            <w:vAlign w:val="center"/>
          </w:tcPr>
          <w:p w14:paraId="1A5066F5" w14:textId="10731E92" w:rsidR="00DD5DD3" w:rsidRPr="007C3551" w:rsidRDefault="00DD5DD3" w:rsidP="00DD5DD3">
            <w:pPr>
              <w:pStyle w:val="tablecopy"/>
              <w:jc w:val="center"/>
              <w:rPr>
                <w:noProof w:val="0"/>
              </w:rPr>
            </w:pPr>
            <w:r w:rsidRPr="007C3551">
              <w:rPr>
                <w:noProof w:val="0"/>
              </w:rPr>
              <w:t>YOLOv12_wHR_ CB_DC (ours)</w:t>
            </w:r>
          </w:p>
        </w:tc>
        <w:tc>
          <w:tcPr>
            <w:tcW w:w="37.35pt" w:type="dxa"/>
            <w:tcBorders>
              <w:top w:val="nil"/>
              <w:start w:val="nil"/>
              <w:bottom w:val="double" w:sz="2" w:space="0" w:color="auto"/>
              <w:end w:val="nil"/>
            </w:tcBorders>
            <w:vAlign w:val="center"/>
          </w:tcPr>
          <w:p w14:paraId="740E2C62" w14:textId="58C40CA7" w:rsidR="00DD5DD3" w:rsidRPr="007C3551" w:rsidRDefault="00DD5DD3" w:rsidP="00DD5DD3">
            <w:pPr>
              <w:rPr>
                <w:noProof w:val="0"/>
                <w:sz w:val="16"/>
                <w:szCs w:val="16"/>
              </w:rPr>
            </w:pPr>
            <w:r w:rsidRPr="007C3551">
              <w:rPr>
                <w:noProof w:val="0"/>
                <w:sz w:val="16"/>
                <w:szCs w:val="16"/>
              </w:rPr>
              <w:t>0.217</w:t>
            </w:r>
          </w:p>
        </w:tc>
        <w:tc>
          <w:tcPr>
            <w:tcW w:w="37.35pt" w:type="dxa"/>
            <w:tcBorders>
              <w:top w:val="nil"/>
              <w:start w:val="nil"/>
              <w:bottom w:val="double" w:sz="2" w:space="0" w:color="auto"/>
              <w:end w:val="nil"/>
            </w:tcBorders>
            <w:vAlign w:val="center"/>
          </w:tcPr>
          <w:p w14:paraId="5EC99746" w14:textId="7E39075D" w:rsidR="00DD5DD3" w:rsidRPr="007C3551" w:rsidRDefault="00DD5DD3" w:rsidP="00DD5DD3">
            <w:pPr>
              <w:rPr>
                <w:noProof w:val="0"/>
                <w:sz w:val="16"/>
                <w:szCs w:val="16"/>
              </w:rPr>
            </w:pPr>
            <w:r w:rsidRPr="007C3551">
              <w:rPr>
                <w:noProof w:val="0"/>
                <w:sz w:val="16"/>
                <w:szCs w:val="16"/>
              </w:rPr>
              <w:t>0.104</w:t>
            </w:r>
          </w:p>
        </w:tc>
        <w:tc>
          <w:tcPr>
            <w:tcW w:w="52pt" w:type="dxa"/>
            <w:tcBorders>
              <w:top w:val="nil"/>
              <w:start w:val="nil"/>
              <w:bottom w:val="double" w:sz="2" w:space="0" w:color="auto"/>
              <w:end w:val="nil"/>
            </w:tcBorders>
            <w:vAlign w:val="center"/>
          </w:tcPr>
          <w:p w14:paraId="76BD3304" w14:textId="24EE89A0" w:rsidR="00DD5DD3" w:rsidRPr="007C3551" w:rsidRDefault="00DD5DD3" w:rsidP="00DD5DD3">
            <w:pPr>
              <w:rPr>
                <w:noProof w:val="0"/>
                <w:sz w:val="16"/>
                <w:szCs w:val="16"/>
              </w:rPr>
            </w:pPr>
            <w:r w:rsidRPr="007C3551">
              <w:rPr>
                <w:noProof w:val="0"/>
                <w:sz w:val="16"/>
                <w:szCs w:val="16"/>
              </w:rPr>
              <w:t>0.046</w:t>
            </w:r>
          </w:p>
        </w:tc>
      </w:tr>
    </w:tbl>
    <w:p w14:paraId="3AF7EB17" w14:textId="77777777" w:rsidR="00F301F6" w:rsidRPr="007C3551" w:rsidRDefault="00F301F6" w:rsidP="00F301F6">
      <w:pPr>
        <w:pStyle w:val="BodyText"/>
        <w:rPr>
          <w:noProof w:val="0"/>
          <w:sz w:val="2"/>
          <w:szCs w:val="2"/>
          <w:lang w:val="en-US"/>
        </w:rPr>
      </w:pPr>
    </w:p>
    <w:p w14:paraId="02B630D1" w14:textId="2DBEDFF4" w:rsidR="000D39D8" w:rsidRPr="007C3551" w:rsidRDefault="000D39D8" w:rsidP="00F301F6">
      <w:pPr>
        <w:pStyle w:val="BodyText"/>
        <w:rPr>
          <w:noProof w:val="0"/>
          <w:lang w:val="en-US"/>
        </w:rPr>
      </w:pPr>
      <w:r w:rsidRPr="007C3551">
        <w:rPr>
          <w:noProof w:val="0"/>
          <w:lang w:val="en-US"/>
        </w:rPr>
        <w:t>These improvements indicate an enhanced sensitivity to fine details and small-scale abnormalities</w:t>
      </w:r>
      <w:r w:rsidR="00715559" w:rsidRPr="007C3551">
        <w:rPr>
          <w:noProof w:val="0"/>
          <w:lang w:val="en-US"/>
        </w:rPr>
        <w:t xml:space="preserve">, </w:t>
      </w:r>
      <w:r w:rsidRPr="007C3551">
        <w:rPr>
          <w:noProof w:val="0"/>
          <w:lang w:val="en-US"/>
        </w:rPr>
        <w:t>an essential requirement in the early detection of thoracic diseases.</w:t>
      </w:r>
    </w:p>
    <w:p w14:paraId="3454D441" w14:textId="7F089271" w:rsidR="00F74ED7" w:rsidRPr="007C3551" w:rsidRDefault="00715559" w:rsidP="00351977">
      <w:pPr>
        <w:pStyle w:val="BodyText"/>
        <w:rPr>
          <w:noProof w:val="0"/>
          <w:lang w:val="en-US"/>
        </w:rPr>
      </w:pPr>
      <w:r w:rsidRPr="007C3551">
        <w:rPr>
          <w:noProof w:val="0"/>
          <w:lang w:val="en-US"/>
        </w:rPr>
        <w:t xml:space="preserve">To further validate the effectiveness of the proposed YOLOv12_proposed model, a series of qualitative experiments were conducted by visually comparing its predictions </w:t>
      </w:r>
      <w:r w:rsidR="00F46BCA" w:rsidRPr="007C3551">
        <w:rPr>
          <w:noProof w:val="0"/>
          <w:lang w:val="en-US"/>
        </w:rPr>
        <w:t>with</w:t>
      </w:r>
      <w:r w:rsidRPr="007C3551">
        <w:rPr>
          <w:noProof w:val="0"/>
          <w:lang w:val="en-US"/>
        </w:rPr>
        <w:t xml:space="preserve"> other </w:t>
      </w:r>
      <w:r w:rsidRPr="008C7935">
        <w:rPr>
          <w:noProof w:val="0"/>
          <w:lang w:val="en-US"/>
        </w:rPr>
        <w:t>state-of-the-art</w:t>
      </w:r>
      <w:r w:rsidRPr="007C3551">
        <w:rPr>
          <w:noProof w:val="0"/>
          <w:lang w:val="en-US"/>
        </w:rPr>
        <w:t xml:space="preserve"> models, including YOLOv8s, YOLOv11s, YOLOv12, and Faster R-CNN. The selected examples highlight challenging cases involving subtle or small lesions from the Nodule/Mass category, known for their detection difficulty due to low contrast and ambiguous appearance in chest radiographs.</w:t>
      </w:r>
    </w:p>
    <w:p w14:paraId="6C74B47C" w14:textId="135996D6" w:rsidR="00715559" w:rsidRPr="007C3551" w:rsidRDefault="00715559" w:rsidP="007559EF">
      <w:pPr>
        <w:pStyle w:val="BodyText"/>
        <w:spacing w:after="0pt"/>
        <w:ind w:firstLine="14.45pt"/>
        <w:rPr>
          <w:b/>
          <w:bCs/>
          <w:noProof w:val="0"/>
          <w:lang w:val="en-US"/>
        </w:rPr>
      </w:pPr>
      <w:r w:rsidRPr="007C3551">
        <w:rPr>
          <w:b/>
          <w:bCs/>
          <w:noProof w:val="0"/>
          <w:lang w:val="en-US"/>
        </w:rPr>
        <w:t xml:space="preserve">Case 1 – Subtle </w:t>
      </w:r>
      <w:r w:rsidR="00F46BCA" w:rsidRPr="007C3551">
        <w:rPr>
          <w:b/>
          <w:bCs/>
          <w:noProof w:val="0"/>
          <w:lang w:val="en-US"/>
        </w:rPr>
        <w:t>p</w:t>
      </w:r>
      <w:r w:rsidRPr="007C3551">
        <w:rPr>
          <w:b/>
          <w:bCs/>
          <w:noProof w:val="0"/>
          <w:lang w:val="en-US"/>
        </w:rPr>
        <w:t xml:space="preserve">ulmonary </w:t>
      </w:r>
      <w:r w:rsidR="00F46BCA" w:rsidRPr="007C3551">
        <w:rPr>
          <w:b/>
          <w:bCs/>
          <w:noProof w:val="0"/>
          <w:lang w:val="en-US"/>
        </w:rPr>
        <w:t>n</w:t>
      </w:r>
      <w:r w:rsidRPr="007C3551">
        <w:rPr>
          <w:b/>
          <w:bCs/>
          <w:noProof w:val="0"/>
          <w:lang w:val="en-US"/>
        </w:rPr>
        <w:t>odule</w:t>
      </w:r>
    </w:p>
    <w:p w14:paraId="406CB26E" w14:textId="3D8F8BF8" w:rsidR="00715559" w:rsidRPr="007C3551" w:rsidRDefault="003F7D8E" w:rsidP="00F46BCA">
      <w:pPr>
        <w:pStyle w:val="BodyText"/>
        <w:rPr>
          <w:noProof w:val="0"/>
          <w:lang w:val="en-US"/>
        </w:rPr>
      </w:pPr>
      <w:r w:rsidRPr="007C3551">
        <w:rPr>
          <w:noProof w:val="0"/>
          <w:lang w:val="en-US"/>
        </w:rPr>
        <w:fldChar w:fldCharType="begin"/>
      </w:r>
      <w:r w:rsidRPr="007C3551">
        <w:rPr>
          <w:noProof w:val="0"/>
          <w:lang w:val="en-US"/>
        </w:rPr>
        <w:instrText xml:space="preserve"> REF _Ref204788043 \h  \* MERGEFORMAT </w:instrText>
      </w:r>
      <w:r w:rsidRPr="007C3551">
        <w:rPr>
          <w:noProof w:val="0"/>
          <w:lang w:val="en-US"/>
        </w:rPr>
      </w:r>
      <w:r w:rsidRPr="007C3551">
        <w:rPr>
          <w:noProof w:val="0"/>
          <w:lang w:val="en-US"/>
        </w:rPr>
        <w:fldChar w:fldCharType="separate"/>
      </w:r>
      <w:r w:rsidR="006963B0" w:rsidRPr="006963B0">
        <w:rPr>
          <w:noProof w:val="0"/>
          <w:lang w:val="en-US"/>
        </w:rPr>
        <w:t>Fig. 6</w:t>
      </w:r>
      <w:r w:rsidRPr="007C3551">
        <w:rPr>
          <w:noProof w:val="0"/>
          <w:lang w:val="en-US"/>
        </w:rPr>
        <w:fldChar w:fldCharType="end"/>
      </w:r>
      <w:r w:rsidR="00715559" w:rsidRPr="007C3551">
        <w:rPr>
          <w:noProof w:val="0"/>
          <w:lang w:val="en-US"/>
        </w:rPr>
        <w:t xml:space="preserve"> illustrates a test case containing a small pulmonary nodule, which is challenging to detect due to its reduced size, low contrast, and peripheral placement. The green box represents the ground truth provided by expert radiologists. </w:t>
      </w:r>
      <w:r w:rsidR="00111FE9" w:rsidRPr="007C3551">
        <w:rPr>
          <w:noProof w:val="0"/>
          <w:lang w:val="en-US"/>
        </w:rPr>
        <w:t>The interpretation of  results a</w:t>
      </w:r>
      <w:r w:rsidR="00715559" w:rsidRPr="007C3551">
        <w:rPr>
          <w:noProof w:val="0"/>
          <w:lang w:val="en-US"/>
        </w:rPr>
        <w:t>mong the tested models</w:t>
      </w:r>
      <w:r w:rsidR="00111FE9" w:rsidRPr="007C3551">
        <w:rPr>
          <w:noProof w:val="0"/>
          <w:lang w:val="en-US"/>
        </w:rPr>
        <w:t xml:space="preserve"> is based on the following assessments</w:t>
      </w:r>
      <w:r w:rsidR="00715559" w:rsidRPr="007C3551">
        <w:rPr>
          <w:noProof w:val="0"/>
          <w:lang w:val="en-US"/>
        </w:rPr>
        <w:t>:</w:t>
      </w:r>
    </w:p>
    <w:p w14:paraId="25060546" w14:textId="70FA00B6" w:rsidR="00715559" w:rsidRPr="007C3551" w:rsidRDefault="00715559">
      <w:pPr>
        <w:pStyle w:val="bulletlist"/>
        <w:numPr>
          <w:ilvl w:val="0"/>
          <w:numId w:val="12"/>
        </w:numPr>
        <w:rPr>
          <w:noProof w:val="0"/>
          <w:lang w:val="en-US"/>
        </w:rPr>
      </w:pPr>
      <w:r w:rsidRPr="007C3551">
        <w:rPr>
          <w:noProof w:val="0"/>
          <w:lang w:val="en-US"/>
        </w:rPr>
        <w:t>YOLOv12</w:t>
      </w:r>
      <w:r w:rsidR="00196F6D" w:rsidRPr="007C3551">
        <w:rPr>
          <w:noProof w:val="0"/>
          <w:lang w:val="en-US"/>
        </w:rPr>
        <w:t>_</w:t>
      </w:r>
      <w:r w:rsidRPr="007C3551">
        <w:rPr>
          <w:noProof w:val="0"/>
          <w:lang w:val="en-US"/>
        </w:rPr>
        <w:t>proposed successful</w:t>
      </w:r>
      <w:r w:rsidR="00111FE9" w:rsidRPr="007C3551">
        <w:rPr>
          <w:noProof w:val="0"/>
          <w:lang w:val="en-US"/>
        </w:rPr>
        <w:t>ly d</w:t>
      </w:r>
      <w:r w:rsidRPr="007C3551">
        <w:rPr>
          <w:noProof w:val="0"/>
          <w:lang w:val="en-US"/>
        </w:rPr>
        <w:t>etect</w:t>
      </w:r>
      <w:r w:rsidR="007C3551" w:rsidRPr="007C3551">
        <w:rPr>
          <w:noProof w:val="0"/>
          <w:lang w:val="en-US"/>
        </w:rPr>
        <w:t>ed</w:t>
      </w:r>
      <w:r w:rsidRPr="007C3551">
        <w:rPr>
          <w:noProof w:val="0"/>
          <w:lang w:val="en-US"/>
        </w:rPr>
        <w:t xml:space="preserve"> the </w:t>
      </w:r>
      <w:r w:rsidR="00045DDA" w:rsidRPr="007C3551">
        <w:rPr>
          <w:noProof w:val="0"/>
          <w:lang w:val="en-US"/>
        </w:rPr>
        <w:t>lesion and</w:t>
      </w:r>
      <w:r w:rsidR="00111FE9" w:rsidRPr="007C3551">
        <w:rPr>
          <w:noProof w:val="0"/>
          <w:lang w:val="en-US"/>
        </w:rPr>
        <w:t xml:space="preserve"> estimated</w:t>
      </w:r>
      <w:r w:rsidRPr="007C3551">
        <w:rPr>
          <w:noProof w:val="0"/>
          <w:lang w:val="en-US"/>
        </w:rPr>
        <w:t xml:space="preserve"> a confidence score of 0.29 </w:t>
      </w:r>
      <w:r w:rsidR="00111FE9" w:rsidRPr="007C3551">
        <w:rPr>
          <w:noProof w:val="0"/>
          <w:lang w:val="en-US"/>
        </w:rPr>
        <w:t xml:space="preserve">for the bounding box, with </w:t>
      </w:r>
      <w:r w:rsidRPr="007C3551">
        <w:rPr>
          <w:noProof w:val="0"/>
          <w:lang w:val="en-US"/>
        </w:rPr>
        <w:t xml:space="preserve">an </w:t>
      </w:r>
      <w:proofErr w:type="spellStart"/>
      <w:r w:rsidRPr="007C3551">
        <w:rPr>
          <w:noProof w:val="0"/>
          <w:lang w:val="en-US"/>
        </w:rPr>
        <w:t>IoU</w:t>
      </w:r>
      <w:proofErr w:type="spellEnd"/>
      <w:r w:rsidRPr="007C3551">
        <w:rPr>
          <w:noProof w:val="0"/>
          <w:lang w:val="en-US"/>
        </w:rPr>
        <w:t xml:space="preserve"> above 0.5. Although the confidence is not high, it exceeds the detection threshold and aligns well with the ground truth, resulting in a valid True Positive </w:t>
      </w:r>
      <w:r w:rsidR="00196F6D" w:rsidRPr="007C3551">
        <w:rPr>
          <w:noProof w:val="0"/>
          <w:lang w:val="en-US"/>
        </w:rPr>
        <w:t>sample</w:t>
      </w:r>
      <w:r w:rsidRPr="007C3551">
        <w:rPr>
          <w:noProof w:val="0"/>
          <w:lang w:val="en-US"/>
        </w:rPr>
        <w:t>. This indicates improved sensitivity to low-contrast and small-scale abnormalities.</w:t>
      </w:r>
    </w:p>
    <w:p w14:paraId="730503B3" w14:textId="148201B9" w:rsidR="00715559" w:rsidRPr="007C3551" w:rsidRDefault="00715559">
      <w:pPr>
        <w:pStyle w:val="bulletlist"/>
        <w:numPr>
          <w:ilvl w:val="0"/>
          <w:numId w:val="12"/>
        </w:numPr>
        <w:rPr>
          <w:noProof w:val="0"/>
          <w:lang w:val="en-US"/>
        </w:rPr>
      </w:pPr>
      <w:r w:rsidRPr="007C3551">
        <w:rPr>
          <w:noProof w:val="0"/>
          <w:lang w:val="en-US"/>
        </w:rPr>
        <w:t>YOLOv8 detected the lesion</w:t>
      </w:r>
      <w:r w:rsidR="00196F6D" w:rsidRPr="007C3551">
        <w:rPr>
          <w:noProof w:val="0"/>
          <w:lang w:val="en-US"/>
        </w:rPr>
        <w:t xml:space="preserve"> with</w:t>
      </w:r>
      <w:r w:rsidRPr="007C3551">
        <w:rPr>
          <w:noProof w:val="0"/>
          <w:lang w:val="en-US"/>
        </w:rPr>
        <w:t xml:space="preserve"> a confidence of 0.27, </w:t>
      </w:r>
      <w:r w:rsidR="00A50F59">
        <w:rPr>
          <w:noProof w:val="0"/>
          <w:lang w:val="en-US"/>
        </w:rPr>
        <w:t>higher than</w:t>
      </w:r>
      <w:r w:rsidR="002D3F47">
        <w:rPr>
          <w:noProof w:val="0"/>
          <w:lang w:val="en-US"/>
        </w:rPr>
        <w:t xml:space="preserve"> </w:t>
      </w:r>
      <w:r w:rsidR="002D3F47" w:rsidRPr="007C3551">
        <w:rPr>
          <w:noProof w:val="0"/>
          <w:lang w:val="en-US"/>
        </w:rPr>
        <w:t>0.25</w:t>
      </w:r>
      <w:r w:rsidRPr="007C3551">
        <w:rPr>
          <w:noProof w:val="0"/>
          <w:lang w:val="en-US"/>
        </w:rPr>
        <w:t xml:space="preserve"> </w:t>
      </w:r>
      <w:r w:rsidR="009328ED">
        <w:rPr>
          <w:noProof w:val="0"/>
          <w:lang w:val="en-US"/>
        </w:rPr>
        <w:t xml:space="preserve">detection </w:t>
      </w:r>
      <w:r w:rsidRPr="007C3551">
        <w:rPr>
          <w:noProof w:val="0"/>
          <w:lang w:val="en-US"/>
        </w:rPr>
        <w:t xml:space="preserve">threshold. The prediction overlaps well with the ground truth, qualifying as a valid True Positive, although with </w:t>
      </w:r>
      <w:r w:rsidR="00E63882" w:rsidRPr="007C3551">
        <w:rPr>
          <w:noProof w:val="0"/>
          <w:lang w:val="en-US"/>
        </w:rPr>
        <w:t>lower</w:t>
      </w:r>
      <w:r w:rsidRPr="007C3551">
        <w:rPr>
          <w:noProof w:val="0"/>
          <w:lang w:val="en-US"/>
        </w:rPr>
        <w:t xml:space="preserve"> confidence compared to the proposed model.</w:t>
      </w:r>
    </w:p>
    <w:p w14:paraId="226BEFDA" w14:textId="38D64FA6" w:rsidR="00715559" w:rsidRPr="007C3551" w:rsidRDefault="00715559">
      <w:pPr>
        <w:pStyle w:val="bulletlist"/>
        <w:numPr>
          <w:ilvl w:val="0"/>
          <w:numId w:val="12"/>
        </w:numPr>
        <w:rPr>
          <w:noProof w:val="0"/>
          <w:lang w:val="en-US"/>
        </w:rPr>
      </w:pPr>
      <w:r w:rsidRPr="007C3551">
        <w:rPr>
          <w:noProof w:val="0"/>
          <w:lang w:val="en-US"/>
        </w:rPr>
        <w:t>YOLOv11 produced a False Positive, incorrectly identifying a pleural effusion on the opposite side of the image, unrelated to the ground truth lesion.</w:t>
      </w:r>
    </w:p>
    <w:p w14:paraId="21DD418F" w14:textId="1DB930D6" w:rsidR="00715559" w:rsidRPr="007C3551" w:rsidRDefault="00715559">
      <w:pPr>
        <w:pStyle w:val="bulletlist"/>
        <w:numPr>
          <w:ilvl w:val="0"/>
          <w:numId w:val="12"/>
        </w:numPr>
        <w:rPr>
          <w:noProof w:val="0"/>
          <w:lang w:val="en-US"/>
        </w:rPr>
      </w:pPr>
      <w:r w:rsidRPr="007C3551">
        <w:rPr>
          <w:noProof w:val="0"/>
          <w:lang w:val="en-US"/>
        </w:rPr>
        <w:t>YOLOv12 failed to detect the nodule altogether, with no valid predictions above the threshold.</w:t>
      </w:r>
      <w:r w:rsidR="006F4EF1" w:rsidRPr="007C3551">
        <w:rPr>
          <w:noProof w:val="0"/>
          <w:lang w:val="en-US"/>
        </w:rPr>
        <w:t xml:space="preserve"> Consequently, there is no visible result in </w:t>
      </w:r>
      <w:r w:rsidR="006F4EF1" w:rsidRPr="007C3551">
        <w:rPr>
          <w:noProof w:val="0"/>
          <w:lang w:val="en-US"/>
        </w:rPr>
        <w:fldChar w:fldCharType="begin"/>
      </w:r>
      <w:r w:rsidR="006F4EF1" w:rsidRPr="007C3551">
        <w:rPr>
          <w:noProof w:val="0"/>
          <w:lang w:val="en-US"/>
        </w:rPr>
        <w:instrText xml:space="preserve"> REF _Ref204788043 \h  \* MERGEFORMAT </w:instrText>
      </w:r>
      <w:r w:rsidR="006F4EF1" w:rsidRPr="007C3551">
        <w:rPr>
          <w:noProof w:val="0"/>
          <w:lang w:val="en-US"/>
        </w:rPr>
      </w:r>
      <w:r w:rsidR="006F4EF1" w:rsidRPr="007C3551">
        <w:rPr>
          <w:noProof w:val="0"/>
          <w:lang w:val="en-US"/>
        </w:rPr>
        <w:fldChar w:fldCharType="separate"/>
      </w:r>
      <w:r w:rsidR="006963B0" w:rsidRPr="006963B0">
        <w:rPr>
          <w:noProof w:val="0"/>
          <w:lang w:val="en-US"/>
        </w:rPr>
        <w:t>Fig. 6</w:t>
      </w:r>
      <w:r w:rsidR="006F4EF1" w:rsidRPr="007C3551">
        <w:rPr>
          <w:noProof w:val="0"/>
          <w:lang w:val="en-US"/>
        </w:rPr>
        <w:fldChar w:fldCharType="end"/>
      </w:r>
      <w:r w:rsidR="006F4EF1" w:rsidRPr="007C3551">
        <w:rPr>
          <w:noProof w:val="0"/>
          <w:lang w:val="en-US"/>
        </w:rPr>
        <w:t xml:space="preserve"> for this model.</w:t>
      </w:r>
    </w:p>
    <w:p w14:paraId="4028C9BD" w14:textId="605F6DAE" w:rsidR="00715559" w:rsidRPr="007C3551" w:rsidRDefault="00715559">
      <w:pPr>
        <w:pStyle w:val="bulletlist"/>
        <w:numPr>
          <w:ilvl w:val="0"/>
          <w:numId w:val="12"/>
        </w:numPr>
        <w:rPr>
          <w:noProof w:val="0"/>
          <w:lang w:val="en-US"/>
        </w:rPr>
      </w:pPr>
      <w:r w:rsidRPr="007C3551">
        <w:rPr>
          <w:noProof w:val="0"/>
          <w:lang w:val="en-US"/>
        </w:rPr>
        <w:t xml:space="preserve">Faster R-CNN generated multiple predictions, but none accurately matched the ground truth. The </w:t>
      </w:r>
      <w:r w:rsidR="00045DDA" w:rsidRPr="007C3551">
        <w:rPr>
          <w:noProof w:val="0"/>
          <w:lang w:val="en-US"/>
        </w:rPr>
        <w:t>“</w:t>
      </w:r>
      <w:r w:rsidRPr="007C3551">
        <w:rPr>
          <w:noProof w:val="0"/>
          <w:lang w:val="en-US"/>
        </w:rPr>
        <w:t>Nodule/Mass</w:t>
      </w:r>
      <w:r w:rsidR="00045DDA" w:rsidRPr="007C3551">
        <w:rPr>
          <w:noProof w:val="0"/>
          <w:lang w:val="en-US"/>
        </w:rPr>
        <w:t>”</w:t>
      </w:r>
      <w:r w:rsidRPr="007C3551">
        <w:rPr>
          <w:noProof w:val="0"/>
          <w:lang w:val="en-US"/>
        </w:rPr>
        <w:t xml:space="preserve"> box was misaligned despite a confidence of 0.59. Additional predictions, such as </w:t>
      </w:r>
      <w:r w:rsidR="006F4EF1" w:rsidRPr="007C3551">
        <w:rPr>
          <w:noProof w:val="0"/>
          <w:lang w:val="en-US"/>
        </w:rPr>
        <w:t>“</w:t>
      </w:r>
      <w:r w:rsidRPr="007C3551">
        <w:rPr>
          <w:noProof w:val="0"/>
          <w:lang w:val="en-US"/>
        </w:rPr>
        <w:t>Cardiomegaly</w:t>
      </w:r>
      <w:r w:rsidR="006F4EF1" w:rsidRPr="007C3551">
        <w:rPr>
          <w:noProof w:val="0"/>
          <w:lang w:val="en-US"/>
        </w:rPr>
        <w:t>”</w:t>
      </w:r>
      <w:r w:rsidRPr="007C3551">
        <w:rPr>
          <w:noProof w:val="0"/>
          <w:lang w:val="en-US"/>
        </w:rPr>
        <w:t xml:space="preserve"> and </w:t>
      </w:r>
      <w:r w:rsidR="006F4EF1" w:rsidRPr="007C3551">
        <w:rPr>
          <w:noProof w:val="0"/>
          <w:lang w:val="en-US"/>
        </w:rPr>
        <w:t>“</w:t>
      </w:r>
      <w:r w:rsidRPr="007C3551">
        <w:rPr>
          <w:noProof w:val="0"/>
          <w:lang w:val="en-US"/>
        </w:rPr>
        <w:t>Aortic enlargement</w:t>
      </w:r>
      <w:r w:rsidR="006F4EF1" w:rsidRPr="007C3551">
        <w:rPr>
          <w:noProof w:val="0"/>
          <w:lang w:val="en-US"/>
        </w:rPr>
        <w:t>”</w:t>
      </w:r>
      <w:r w:rsidRPr="007C3551">
        <w:rPr>
          <w:noProof w:val="0"/>
          <w:lang w:val="en-US"/>
        </w:rPr>
        <w:t xml:space="preserve"> were </w:t>
      </w:r>
      <w:r w:rsidR="00196F6D" w:rsidRPr="007C3551">
        <w:rPr>
          <w:noProof w:val="0"/>
          <w:lang w:val="en-US"/>
        </w:rPr>
        <w:t>F</w:t>
      </w:r>
      <w:r w:rsidRPr="007C3551">
        <w:rPr>
          <w:noProof w:val="0"/>
          <w:lang w:val="en-US"/>
        </w:rPr>
        <w:t xml:space="preserve">alse </w:t>
      </w:r>
      <w:r w:rsidR="00196F6D" w:rsidRPr="007C3551">
        <w:rPr>
          <w:noProof w:val="0"/>
          <w:lang w:val="en-US"/>
        </w:rPr>
        <w:t>P</w:t>
      </w:r>
      <w:r w:rsidRPr="007C3551">
        <w:rPr>
          <w:noProof w:val="0"/>
          <w:lang w:val="en-US"/>
        </w:rPr>
        <w:t>ositives, reflecting limited localization accuracy for small lesions.</w:t>
      </w:r>
    </w:p>
    <w:p w14:paraId="72AF2A3B" w14:textId="0B7648A3" w:rsidR="00F46BCA" w:rsidRPr="007C3551" w:rsidRDefault="00F46BCA" w:rsidP="007559EF">
      <w:pPr>
        <w:pStyle w:val="BodyText"/>
        <w:tabs>
          <w:tab w:val="clear" w:pos="14.40pt"/>
        </w:tabs>
        <w:spacing w:after="0pt"/>
        <w:ind w:firstLine="0pt"/>
        <w:jc w:val="center"/>
        <w:rPr>
          <w:noProof w:val="0"/>
          <w:lang w:val="en-US"/>
        </w:rPr>
      </w:pPr>
      <w:r w:rsidRPr="007C3551">
        <w:rPr>
          <w:lang w:val="en-US"/>
        </w:rPr>
        <w:drawing>
          <wp:inline distT="0" distB="0" distL="0" distR="0" wp14:anchorId="53CD579A" wp14:editId="7679CE36">
            <wp:extent cx="2859480" cy="1440000"/>
            <wp:effectExtent l="0" t="0" r="0" b="8255"/>
            <wp:docPr id="14450488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5048865" name="Picture 1"/>
                    <pic:cNvPicPr/>
                  </pic:nvPicPr>
                  <pic:blipFill rotWithShape="1">
                    <a:blip r:embed="rId15">
                      <a:extLst>
                        <a:ext uri="{28A0092B-C50C-407E-A947-70E740481C1C}">
                          <a14:useLocalDpi xmlns:a14="http://schemas.microsoft.com/office/drawing/2010/main"/>
                        </a:ext>
                      </a:extLst>
                    </a:blip>
                    <a:srcRect l="1.232%" r="1.232%"/>
                    <a:stretch>
                      <a:fillRect/>
                    </a:stretch>
                  </pic:blipFill>
                  <pic:spPr>
                    <a:xfrm>
                      <a:off x="0" y="0"/>
                      <a:ext cx="2859480" cy="1440000"/>
                    </a:xfrm>
                    <a:prstGeom prst="rect">
                      <a:avLst/>
                    </a:prstGeom>
                  </pic:spPr>
                </pic:pic>
              </a:graphicData>
            </a:graphic>
          </wp:inline>
        </w:drawing>
      </w:r>
    </w:p>
    <w:p w14:paraId="2CD0E658" w14:textId="4A48C753" w:rsidR="00F46BCA" w:rsidRPr="007C3551" w:rsidRDefault="00F46BCA" w:rsidP="00A37E62">
      <w:pPr>
        <w:pStyle w:val="BodyText"/>
        <w:tabs>
          <w:tab w:val="clear" w:pos="14.40pt"/>
          <w:tab w:val="start" w:pos="49.65pt"/>
          <w:tab w:val="start" w:pos="155.95pt"/>
        </w:tabs>
        <w:spacing w:after="0pt"/>
        <w:ind w:firstLine="0pt"/>
        <w:jc w:val="start"/>
        <w:rPr>
          <w:noProof w:val="0"/>
          <w:sz w:val="16"/>
          <w:szCs w:val="16"/>
          <w:lang w:val="en-US"/>
        </w:rPr>
      </w:pPr>
      <w:r w:rsidRPr="007C3551">
        <w:rPr>
          <w:noProof w:val="0"/>
          <w:sz w:val="16"/>
          <w:szCs w:val="16"/>
          <w:lang w:val="en-US"/>
        </w:rPr>
        <w:tab/>
        <w:t>(a) YOLOv8</w:t>
      </w:r>
      <w:r w:rsidRPr="007C3551">
        <w:rPr>
          <w:noProof w:val="0"/>
          <w:sz w:val="16"/>
          <w:szCs w:val="16"/>
          <w:lang w:val="en-US"/>
        </w:rPr>
        <w:tab/>
        <w:t>(b) YOLOv11</w:t>
      </w:r>
    </w:p>
    <w:p w14:paraId="5BBE0E93" w14:textId="4799F6D8" w:rsidR="00F46BCA" w:rsidRPr="007C3551" w:rsidRDefault="00F46BCA" w:rsidP="007559EF">
      <w:pPr>
        <w:pStyle w:val="BodyText"/>
        <w:tabs>
          <w:tab w:val="clear" w:pos="14.40pt"/>
        </w:tabs>
        <w:spacing w:after="0pt"/>
        <w:ind w:firstLine="0pt"/>
        <w:jc w:val="center"/>
        <w:rPr>
          <w:noProof w:val="0"/>
          <w:lang w:val="en-US"/>
        </w:rPr>
      </w:pPr>
      <w:r w:rsidRPr="007C3551">
        <w:rPr>
          <w:lang w:val="en-US"/>
        </w:rPr>
        <w:drawing>
          <wp:inline distT="0" distB="0" distL="0" distR="0" wp14:anchorId="789F9BED" wp14:editId="37D304CB">
            <wp:extent cx="2858760" cy="1440000"/>
            <wp:effectExtent l="0" t="0" r="0" b="8255"/>
            <wp:docPr id="17271887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7188795" name="Picture 1"/>
                    <pic:cNvPicPr/>
                  </pic:nvPicPr>
                  <pic:blipFill>
                    <a:blip r:embed="rId16"/>
                    <a:stretch>
                      <a:fillRect/>
                    </a:stretch>
                  </pic:blipFill>
                  <pic:spPr>
                    <a:xfrm>
                      <a:off x="0" y="0"/>
                      <a:ext cx="2858760" cy="1440000"/>
                    </a:xfrm>
                    <a:prstGeom prst="rect">
                      <a:avLst/>
                    </a:prstGeom>
                  </pic:spPr>
                </pic:pic>
              </a:graphicData>
            </a:graphic>
          </wp:inline>
        </w:drawing>
      </w:r>
    </w:p>
    <w:p w14:paraId="6EA8AD94" w14:textId="1A959B5A" w:rsidR="00F46BCA" w:rsidRPr="007C3551" w:rsidRDefault="00F46BCA" w:rsidP="00CC5BFC">
      <w:pPr>
        <w:pStyle w:val="BodyText"/>
        <w:tabs>
          <w:tab w:val="clear" w:pos="14.40pt"/>
          <w:tab w:val="start" w:pos="21.30pt"/>
          <w:tab w:val="start" w:pos="148.85pt"/>
        </w:tabs>
        <w:ind w:firstLine="0pt"/>
        <w:jc w:val="start"/>
        <w:rPr>
          <w:noProof w:val="0"/>
          <w:sz w:val="16"/>
          <w:szCs w:val="16"/>
          <w:lang w:val="en-US"/>
        </w:rPr>
      </w:pPr>
      <w:r w:rsidRPr="007C3551">
        <w:rPr>
          <w:noProof w:val="0"/>
          <w:sz w:val="16"/>
          <w:szCs w:val="16"/>
          <w:lang w:val="en-US"/>
        </w:rPr>
        <w:tab/>
      </w:r>
      <w:r w:rsidR="00A37E62">
        <w:rPr>
          <w:noProof w:val="0"/>
          <w:sz w:val="16"/>
          <w:szCs w:val="16"/>
          <w:lang w:val="en-US"/>
        </w:rPr>
        <w:t xml:space="preserve"> </w:t>
      </w:r>
      <w:r w:rsidRPr="007C3551">
        <w:rPr>
          <w:noProof w:val="0"/>
          <w:sz w:val="16"/>
          <w:szCs w:val="16"/>
          <w:lang w:val="en-US"/>
        </w:rPr>
        <w:t>(c) YOLOv12_proposed</w:t>
      </w:r>
      <w:r w:rsidRPr="007C3551">
        <w:rPr>
          <w:noProof w:val="0"/>
          <w:sz w:val="16"/>
          <w:szCs w:val="16"/>
          <w:lang w:val="en-US"/>
        </w:rPr>
        <w:tab/>
      </w:r>
      <w:r w:rsidR="00CC5BFC">
        <w:rPr>
          <w:noProof w:val="0"/>
          <w:sz w:val="16"/>
          <w:szCs w:val="16"/>
          <w:lang w:val="en-US"/>
        </w:rPr>
        <w:t xml:space="preserve"> </w:t>
      </w:r>
      <w:r w:rsidRPr="007C3551">
        <w:rPr>
          <w:noProof w:val="0"/>
          <w:sz w:val="16"/>
          <w:szCs w:val="16"/>
          <w:lang w:val="en-US"/>
        </w:rPr>
        <w:t>(</w:t>
      </w:r>
      <w:r w:rsidR="00196F6D" w:rsidRPr="007C3551">
        <w:rPr>
          <w:noProof w:val="0"/>
          <w:sz w:val="16"/>
          <w:szCs w:val="16"/>
          <w:lang w:val="en-US"/>
        </w:rPr>
        <w:t>d</w:t>
      </w:r>
      <w:r w:rsidRPr="007C3551">
        <w:rPr>
          <w:noProof w:val="0"/>
          <w:sz w:val="16"/>
          <w:szCs w:val="16"/>
          <w:lang w:val="en-US"/>
        </w:rPr>
        <w:t xml:space="preserve">) </w:t>
      </w:r>
      <w:r w:rsidR="007559EF" w:rsidRPr="007C3551">
        <w:rPr>
          <w:noProof w:val="0"/>
          <w:sz w:val="16"/>
          <w:szCs w:val="16"/>
          <w:lang w:val="en-US"/>
        </w:rPr>
        <w:t>Faster R-CNN</w:t>
      </w:r>
    </w:p>
    <w:p w14:paraId="44F3FB84" w14:textId="6018A78F" w:rsidR="00F46BCA" w:rsidRPr="007C3551" w:rsidRDefault="00F46BCA" w:rsidP="00F46BCA">
      <w:pPr>
        <w:pStyle w:val="BodyText"/>
        <w:tabs>
          <w:tab w:val="clear" w:pos="14.40pt"/>
        </w:tabs>
        <w:ind w:firstLine="0pt"/>
        <w:jc w:val="center"/>
        <w:rPr>
          <w:noProof w:val="0"/>
          <w:lang w:val="en-US"/>
        </w:rPr>
      </w:pPr>
      <w:bookmarkStart w:id="13" w:name="_Ref204788043"/>
      <w:r w:rsidRPr="007C3551">
        <w:rPr>
          <w:noProof w:val="0"/>
          <w:sz w:val="16"/>
          <w:szCs w:val="16"/>
          <w:lang w:val="en-US"/>
        </w:rPr>
        <w:t xml:space="preserve">Fig. </w:t>
      </w:r>
      <w:r w:rsidRPr="007C3551">
        <w:rPr>
          <w:noProof w:val="0"/>
          <w:sz w:val="16"/>
          <w:szCs w:val="16"/>
          <w:lang w:val="en-US"/>
        </w:rPr>
        <w:fldChar w:fldCharType="begin"/>
      </w:r>
      <w:r w:rsidRPr="007C3551">
        <w:rPr>
          <w:noProof w:val="0"/>
          <w:sz w:val="16"/>
          <w:szCs w:val="16"/>
          <w:lang w:val="en-US"/>
        </w:rPr>
        <w:instrText xml:space="preserve"> SEQ Fig._ \* ARABIC </w:instrText>
      </w:r>
      <w:r w:rsidRPr="007C3551">
        <w:rPr>
          <w:noProof w:val="0"/>
          <w:sz w:val="16"/>
          <w:szCs w:val="16"/>
          <w:lang w:val="en-US"/>
        </w:rPr>
        <w:fldChar w:fldCharType="separate"/>
      </w:r>
      <w:r w:rsidR="006963B0">
        <w:rPr>
          <w:sz w:val="16"/>
          <w:szCs w:val="16"/>
          <w:lang w:val="en-US"/>
        </w:rPr>
        <w:t>6</w:t>
      </w:r>
      <w:r w:rsidRPr="007C3551">
        <w:rPr>
          <w:noProof w:val="0"/>
          <w:sz w:val="16"/>
          <w:szCs w:val="16"/>
          <w:lang w:val="en-US"/>
        </w:rPr>
        <w:fldChar w:fldCharType="end"/>
      </w:r>
      <w:bookmarkEnd w:id="13"/>
      <w:r w:rsidRPr="007C3551">
        <w:rPr>
          <w:noProof w:val="0"/>
          <w:sz w:val="16"/>
          <w:szCs w:val="16"/>
          <w:lang w:val="en-US"/>
        </w:rPr>
        <w:t xml:space="preserve">. </w:t>
      </w:r>
      <w:r w:rsidR="00916C92" w:rsidRPr="007C3551">
        <w:rPr>
          <w:noProof w:val="0"/>
          <w:sz w:val="16"/>
          <w:szCs w:val="16"/>
          <w:lang w:val="en-US"/>
        </w:rPr>
        <w:t xml:space="preserve">Detection results </w:t>
      </w:r>
      <w:r w:rsidR="00F85D82" w:rsidRPr="007C3551">
        <w:rPr>
          <w:noProof w:val="0"/>
          <w:sz w:val="16"/>
          <w:szCs w:val="16"/>
          <w:lang w:val="en-US"/>
        </w:rPr>
        <w:t>for</w:t>
      </w:r>
      <w:r w:rsidR="00916C92" w:rsidRPr="007C3551">
        <w:rPr>
          <w:noProof w:val="0"/>
          <w:sz w:val="16"/>
          <w:szCs w:val="16"/>
          <w:lang w:val="en-US"/>
        </w:rPr>
        <w:t xml:space="preserve"> a challenging </w:t>
      </w:r>
      <w:r w:rsidR="008F7629" w:rsidRPr="007C3551">
        <w:rPr>
          <w:noProof w:val="0"/>
          <w:sz w:val="16"/>
          <w:szCs w:val="16"/>
          <w:lang w:val="en-US"/>
        </w:rPr>
        <w:t>n</w:t>
      </w:r>
      <w:r w:rsidR="00916C92" w:rsidRPr="007C3551">
        <w:rPr>
          <w:noProof w:val="0"/>
          <w:sz w:val="16"/>
          <w:szCs w:val="16"/>
          <w:lang w:val="en-US"/>
        </w:rPr>
        <w:t>odule/</w:t>
      </w:r>
      <w:r w:rsidR="008F7629" w:rsidRPr="007C3551">
        <w:rPr>
          <w:noProof w:val="0"/>
          <w:sz w:val="16"/>
          <w:szCs w:val="16"/>
          <w:lang w:val="en-US"/>
        </w:rPr>
        <w:t>m</w:t>
      </w:r>
      <w:r w:rsidR="00916C92" w:rsidRPr="007C3551">
        <w:rPr>
          <w:noProof w:val="0"/>
          <w:sz w:val="16"/>
          <w:szCs w:val="16"/>
          <w:lang w:val="en-US"/>
        </w:rPr>
        <w:t xml:space="preserve">ass </w:t>
      </w:r>
      <w:r w:rsidR="00F15C11" w:rsidRPr="007C3551">
        <w:rPr>
          <w:noProof w:val="0"/>
          <w:sz w:val="16"/>
          <w:szCs w:val="16"/>
          <w:lang w:val="en-US"/>
        </w:rPr>
        <w:t>situation</w:t>
      </w:r>
    </w:p>
    <w:p w14:paraId="07A8F2AD" w14:textId="252B3551" w:rsidR="007559EF" w:rsidRPr="007C3551" w:rsidRDefault="007559EF" w:rsidP="007559EF">
      <w:pPr>
        <w:pStyle w:val="BodyText"/>
        <w:rPr>
          <w:noProof w:val="0"/>
          <w:lang w:val="en-US"/>
        </w:rPr>
      </w:pPr>
      <w:r w:rsidRPr="007C3551">
        <w:rPr>
          <w:noProof w:val="0"/>
          <w:lang w:val="en-US"/>
        </w:rPr>
        <w:t>This case demonstrates the capability of the proposed model to detect clinically relevant lesions even when they are small, ill-defined or located in difficult regions of the image.</w:t>
      </w:r>
    </w:p>
    <w:p w14:paraId="08FA0627" w14:textId="153AD5F2" w:rsidR="00715559" w:rsidRPr="007C3551" w:rsidRDefault="00715559" w:rsidP="007559EF">
      <w:pPr>
        <w:pStyle w:val="BodyText"/>
        <w:spacing w:after="0pt"/>
        <w:ind w:firstLine="14.45pt"/>
        <w:rPr>
          <w:b/>
          <w:bCs/>
          <w:noProof w:val="0"/>
          <w:lang w:val="en-US"/>
        </w:rPr>
      </w:pPr>
      <w:r w:rsidRPr="007C3551">
        <w:rPr>
          <w:b/>
          <w:bCs/>
          <w:noProof w:val="0"/>
          <w:lang w:val="en-US"/>
        </w:rPr>
        <w:t xml:space="preserve">Case 2 – </w:t>
      </w:r>
      <w:r w:rsidR="00B71EA1" w:rsidRPr="007C3551">
        <w:rPr>
          <w:b/>
          <w:bCs/>
          <w:noProof w:val="0"/>
          <w:lang w:val="en-US"/>
        </w:rPr>
        <w:t>Prominent</w:t>
      </w:r>
      <w:r w:rsidRPr="007C3551">
        <w:rPr>
          <w:b/>
          <w:bCs/>
          <w:noProof w:val="0"/>
          <w:lang w:val="en-US"/>
        </w:rPr>
        <w:t xml:space="preserve"> </w:t>
      </w:r>
      <w:r w:rsidR="007559EF" w:rsidRPr="007C3551">
        <w:rPr>
          <w:b/>
          <w:bCs/>
          <w:noProof w:val="0"/>
          <w:lang w:val="en-US"/>
        </w:rPr>
        <w:t>g</w:t>
      </w:r>
      <w:r w:rsidRPr="007C3551">
        <w:rPr>
          <w:b/>
          <w:bCs/>
          <w:noProof w:val="0"/>
          <w:lang w:val="en-US"/>
        </w:rPr>
        <w:t>round</w:t>
      </w:r>
      <w:r w:rsidR="007559EF" w:rsidRPr="007C3551">
        <w:rPr>
          <w:b/>
          <w:bCs/>
          <w:noProof w:val="0"/>
          <w:lang w:val="en-US"/>
        </w:rPr>
        <w:t>-t</w:t>
      </w:r>
      <w:r w:rsidRPr="007C3551">
        <w:rPr>
          <w:b/>
          <w:bCs/>
          <w:noProof w:val="0"/>
          <w:lang w:val="en-US"/>
        </w:rPr>
        <w:t xml:space="preserve">ruth </w:t>
      </w:r>
      <w:r w:rsidR="007559EF" w:rsidRPr="007C3551">
        <w:rPr>
          <w:b/>
          <w:bCs/>
          <w:noProof w:val="0"/>
          <w:lang w:val="en-US"/>
        </w:rPr>
        <w:t>n</w:t>
      </w:r>
      <w:r w:rsidRPr="007C3551">
        <w:rPr>
          <w:b/>
          <w:bCs/>
          <w:noProof w:val="0"/>
          <w:lang w:val="en-US"/>
        </w:rPr>
        <w:t>odule</w:t>
      </w:r>
    </w:p>
    <w:p w14:paraId="51152006" w14:textId="50CF3703" w:rsidR="00715559" w:rsidRPr="007C3551" w:rsidRDefault="00715559" w:rsidP="007559EF">
      <w:pPr>
        <w:pStyle w:val="BodyText"/>
        <w:rPr>
          <w:noProof w:val="0"/>
          <w:lang w:val="en-US"/>
        </w:rPr>
      </w:pPr>
      <w:r w:rsidRPr="007C3551">
        <w:rPr>
          <w:noProof w:val="0"/>
          <w:lang w:val="en-US"/>
        </w:rPr>
        <w:t>In a second example (</w:t>
      </w:r>
      <w:r w:rsidR="00E63882" w:rsidRPr="007C3551">
        <w:rPr>
          <w:noProof w:val="0"/>
          <w:lang w:val="en-US"/>
        </w:rPr>
        <w:fldChar w:fldCharType="begin"/>
      </w:r>
      <w:r w:rsidR="00E63882" w:rsidRPr="007C3551">
        <w:rPr>
          <w:noProof w:val="0"/>
          <w:lang w:val="en-US"/>
        </w:rPr>
        <w:instrText xml:space="preserve"> REF _Ref204787593 \h  \* MERGEFORMAT </w:instrText>
      </w:r>
      <w:r w:rsidR="00E63882" w:rsidRPr="007C3551">
        <w:rPr>
          <w:noProof w:val="0"/>
          <w:lang w:val="en-US"/>
        </w:rPr>
      </w:r>
      <w:r w:rsidR="00E63882" w:rsidRPr="007C3551">
        <w:rPr>
          <w:noProof w:val="0"/>
          <w:lang w:val="en-US"/>
        </w:rPr>
        <w:fldChar w:fldCharType="separate"/>
      </w:r>
      <w:r w:rsidR="006963B0" w:rsidRPr="006963B0">
        <w:rPr>
          <w:noProof w:val="0"/>
          <w:lang w:val="en-US"/>
        </w:rPr>
        <w:t>Fig. 7</w:t>
      </w:r>
      <w:r w:rsidR="00E63882" w:rsidRPr="007C3551">
        <w:rPr>
          <w:noProof w:val="0"/>
          <w:lang w:val="en-US"/>
        </w:rPr>
        <w:fldChar w:fldCharType="end"/>
      </w:r>
      <w:r w:rsidRPr="007C3551">
        <w:rPr>
          <w:noProof w:val="0"/>
          <w:lang w:val="en-US"/>
        </w:rPr>
        <w:t xml:space="preserve">), the ground truth nodule is centrally located and more visually distinguishable. This case represents a typical pathology with better contrast and a defined structure. </w:t>
      </w:r>
      <w:r w:rsidR="00552DFB" w:rsidRPr="007C3551">
        <w:rPr>
          <w:noProof w:val="0"/>
          <w:lang w:val="en-US"/>
        </w:rPr>
        <w:t xml:space="preserve">Upon </w:t>
      </w:r>
      <w:r w:rsidR="00EB4327" w:rsidRPr="007C3551">
        <w:rPr>
          <w:noProof w:val="0"/>
          <w:lang w:val="en-US"/>
        </w:rPr>
        <w:t>detailed</w:t>
      </w:r>
      <w:r w:rsidR="00552DFB" w:rsidRPr="007C3551">
        <w:rPr>
          <w:noProof w:val="0"/>
          <w:lang w:val="en-US"/>
        </w:rPr>
        <w:t xml:space="preserve"> analysis we emphasize the following observations</w:t>
      </w:r>
      <w:r w:rsidRPr="007C3551">
        <w:rPr>
          <w:noProof w:val="0"/>
          <w:lang w:val="en-US"/>
        </w:rPr>
        <w:t>:</w:t>
      </w:r>
    </w:p>
    <w:p w14:paraId="327A5D06" w14:textId="46C4AB10" w:rsidR="00715559" w:rsidRPr="007C3551" w:rsidRDefault="00552DFB">
      <w:pPr>
        <w:pStyle w:val="bulletlist"/>
        <w:numPr>
          <w:ilvl w:val="0"/>
          <w:numId w:val="13"/>
        </w:numPr>
        <w:rPr>
          <w:noProof w:val="0"/>
          <w:lang w:val="en-US"/>
        </w:rPr>
      </w:pPr>
      <w:r w:rsidRPr="007C3551">
        <w:rPr>
          <w:noProof w:val="0"/>
          <w:lang w:val="en-US"/>
        </w:rPr>
        <w:t>Our model (</w:t>
      </w:r>
      <w:r w:rsidR="00715559" w:rsidRPr="007C3551">
        <w:rPr>
          <w:noProof w:val="0"/>
          <w:lang w:val="en-US"/>
        </w:rPr>
        <w:t>YOLOv12_proposed</w:t>
      </w:r>
      <w:r w:rsidRPr="007C3551">
        <w:rPr>
          <w:noProof w:val="0"/>
          <w:lang w:val="en-US"/>
        </w:rPr>
        <w:t>)</w:t>
      </w:r>
      <w:r w:rsidR="00715559" w:rsidRPr="007C3551">
        <w:rPr>
          <w:noProof w:val="0"/>
          <w:lang w:val="en-US"/>
        </w:rPr>
        <w:t xml:space="preserve"> predicted the lesion with a confidence of 0.85, correctly aligning the bounding box with the ground truth. </w:t>
      </w:r>
    </w:p>
    <w:p w14:paraId="1B4F76AA" w14:textId="64AA770F" w:rsidR="00715559" w:rsidRPr="007C3551" w:rsidRDefault="00715559">
      <w:pPr>
        <w:pStyle w:val="bulletlist"/>
        <w:numPr>
          <w:ilvl w:val="0"/>
          <w:numId w:val="13"/>
        </w:numPr>
        <w:rPr>
          <w:noProof w:val="0"/>
          <w:lang w:val="en-US"/>
        </w:rPr>
      </w:pPr>
      <w:r w:rsidRPr="007C3551">
        <w:rPr>
          <w:noProof w:val="0"/>
          <w:lang w:val="en-US"/>
        </w:rPr>
        <w:t xml:space="preserve">Faster R-CNN also detected the lesion, but with a lower confidence (0.82) and a less accurate bounding box placement. Additionally, it generated a </w:t>
      </w:r>
      <w:r w:rsidR="00EB4327" w:rsidRPr="007C3551">
        <w:rPr>
          <w:noProof w:val="0"/>
          <w:lang w:val="en-US"/>
        </w:rPr>
        <w:t>F</w:t>
      </w:r>
      <w:r w:rsidRPr="007C3551">
        <w:rPr>
          <w:noProof w:val="0"/>
          <w:lang w:val="en-US"/>
        </w:rPr>
        <w:t xml:space="preserve">alse </w:t>
      </w:r>
      <w:r w:rsidR="00EB4327" w:rsidRPr="007C3551">
        <w:rPr>
          <w:noProof w:val="0"/>
          <w:lang w:val="en-US"/>
        </w:rPr>
        <w:t>P</w:t>
      </w:r>
      <w:r w:rsidRPr="007C3551">
        <w:rPr>
          <w:noProof w:val="0"/>
          <w:lang w:val="en-US"/>
        </w:rPr>
        <w:t>ositive for Aortic enlargement, which is not supported by the image.</w:t>
      </w:r>
    </w:p>
    <w:p w14:paraId="5288162C" w14:textId="686C3F0F" w:rsidR="00715559" w:rsidRPr="007C3551" w:rsidRDefault="00715559">
      <w:pPr>
        <w:pStyle w:val="bulletlist"/>
        <w:numPr>
          <w:ilvl w:val="0"/>
          <w:numId w:val="13"/>
        </w:numPr>
        <w:rPr>
          <w:noProof w:val="0"/>
          <w:lang w:val="en-US"/>
        </w:rPr>
      </w:pPr>
      <w:r w:rsidRPr="007C3551">
        <w:rPr>
          <w:noProof w:val="0"/>
          <w:lang w:val="en-US"/>
        </w:rPr>
        <w:t xml:space="preserve">The other YOLO </w:t>
      </w:r>
      <w:r w:rsidR="004F01A7">
        <w:rPr>
          <w:noProof w:val="0"/>
          <w:lang w:val="en-US"/>
        </w:rPr>
        <w:t>baselines</w:t>
      </w:r>
      <w:r w:rsidRPr="007C3551">
        <w:rPr>
          <w:noProof w:val="0"/>
          <w:lang w:val="en-US"/>
        </w:rPr>
        <w:t xml:space="preserve"> (YOLOv8s, YOLOv11s</w:t>
      </w:r>
      <w:r w:rsidR="00552DFB" w:rsidRPr="007C3551">
        <w:rPr>
          <w:noProof w:val="0"/>
          <w:lang w:val="en-US"/>
        </w:rPr>
        <w:t xml:space="preserve"> and</w:t>
      </w:r>
      <w:r w:rsidRPr="007C3551">
        <w:rPr>
          <w:noProof w:val="0"/>
          <w:lang w:val="en-US"/>
        </w:rPr>
        <w:t xml:space="preserve"> YOLOv12s</w:t>
      </w:r>
      <w:r w:rsidR="00552DFB" w:rsidRPr="007C3551">
        <w:rPr>
          <w:noProof w:val="0"/>
          <w:lang w:val="en-US"/>
        </w:rPr>
        <w:t>, respectively</w:t>
      </w:r>
      <w:r w:rsidRPr="007C3551">
        <w:rPr>
          <w:noProof w:val="0"/>
          <w:lang w:val="en-US"/>
        </w:rPr>
        <w:t xml:space="preserve">) failed to detect the lesion. Either no prediction was </w:t>
      </w:r>
      <w:r w:rsidR="00E63882" w:rsidRPr="007C3551">
        <w:rPr>
          <w:noProof w:val="0"/>
          <w:lang w:val="en-US"/>
        </w:rPr>
        <w:t>made,</w:t>
      </w:r>
      <w:r w:rsidRPr="007C3551">
        <w:rPr>
          <w:noProof w:val="0"/>
          <w:lang w:val="en-US"/>
        </w:rPr>
        <w:t xml:space="preserve"> or the confidence was below threshold.</w:t>
      </w:r>
      <w:r w:rsidR="006F4EF1" w:rsidRPr="007C3551">
        <w:rPr>
          <w:noProof w:val="0"/>
          <w:lang w:val="en-US"/>
        </w:rPr>
        <w:t xml:space="preserve"> </w:t>
      </w:r>
    </w:p>
    <w:p w14:paraId="2F961161" w14:textId="77777777" w:rsidR="00715559" w:rsidRPr="007C3551" w:rsidRDefault="00715559" w:rsidP="00551125">
      <w:pPr>
        <w:pStyle w:val="BodyText"/>
        <w:tabs>
          <w:tab w:val="clear" w:pos="14.40pt"/>
        </w:tabs>
        <w:spacing w:after="0pt"/>
        <w:ind w:firstLine="0pt"/>
        <w:jc w:val="center"/>
        <w:rPr>
          <w:noProof w:val="0"/>
          <w:lang w:val="en-US"/>
        </w:rPr>
      </w:pPr>
      <w:r w:rsidRPr="007C3551">
        <w:rPr>
          <w:lang w:val="en-US"/>
        </w:rPr>
        <w:drawing>
          <wp:inline distT="0" distB="0" distL="0" distR="0" wp14:anchorId="79260E61" wp14:editId="11668DB5">
            <wp:extent cx="2926800" cy="1440000"/>
            <wp:effectExtent l="0" t="0" r="6985" b="8255"/>
            <wp:docPr id="14543021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302156" name="Picture 1"/>
                    <pic:cNvPicPr/>
                  </pic:nvPicPr>
                  <pic:blipFill>
                    <a:blip r:embed="rId17"/>
                    <a:stretch>
                      <a:fillRect/>
                    </a:stretch>
                  </pic:blipFill>
                  <pic:spPr>
                    <a:xfrm>
                      <a:off x="0" y="0"/>
                      <a:ext cx="2926800" cy="1440000"/>
                    </a:xfrm>
                    <a:prstGeom prst="rect">
                      <a:avLst/>
                    </a:prstGeom>
                  </pic:spPr>
                </pic:pic>
              </a:graphicData>
            </a:graphic>
          </wp:inline>
        </w:drawing>
      </w:r>
    </w:p>
    <w:p w14:paraId="2B25728F" w14:textId="0FF89351" w:rsidR="00715559" w:rsidRPr="007C3551" w:rsidRDefault="00715559" w:rsidP="00DF202B">
      <w:pPr>
        <w:pStyle w:val="BodyText"/>
        <w:tabs>
          <w:tab w:val="clear" w:pos="14.40pt"/>
          <w:tab w:val="start" w:pos="21.30pt"/>
          <w:tab w:val="start" w:pos="148.85pt"/>
        </w:tabs>
        <w:ind w:firstLine="0pt"/>
        <w:jc w:val="start"/>
        <w:rPr>
          <w:noProof w:val="0"/>
          <w:sz w:val="16"/>
          <w:szCs w:val="16"/>
          <w:lang w:val="en-US"/>
        </w:rPr>
      </w:pPr>
      <w:r w:rsidRPr="007C3551">
        <w:rPr>
          <w:noProof w:val="0"/>
          <w:lang w:val="en-US"/>
        </w:rPr>
        <w:t xml:space="preserve"> </w:t>
      </w:r>
      <w:r w:rsidR="00545A7F" w:rsidRPr="007C3551">
        <w:rPr>
          <w:noProof w:val="0"/>
          <w:lang w:val="en-US"/>
        </w:rPr>
        <w:tab/>
      </w:r>
      <w:r w:rsidR="00DF202B" w:rsidRPr="007C3551">
        <w:rPr>
          <w:noProof w:val="0"/>
          <w:lang w:val="en-US"/>
        </w:rPr>
        <w:t xml:space="preserve"> </w:t>
      </w:r>
      <w:r w:rsidR="00A37E62">
        <w:rPr>
          <w:noProof w:val="0"/>
          <w:lang w:val="en-US"/>
        </w:rPr>
        <w:t xml:space="preserve"> </w:t>
      </w:r>
      <w:r w:rsidRPr="007C3551">
        <w:rPr>
          <w:noProof w:val="0"/>
          <w:sz w:val="16"/>
          <w:szCs w:val="16"/>
          <w:lang w:val="en-US"/>
        </w:rPr>
        <w:t>(a) YOLOv12 proposed</w:t>
      </w:r>
      <w:r w:rsidR="00545A7F" w:rsidRPr="007C3551">
        <w:rPr>
          <w:noProof w:val="0"/>
          <w:sz w:val="16"/>
          <w:szCs w:val="16"/>
          <w:lang w:val="en-US"/>
        </w:rPr>
        <w:tab/>
      </w:r>
      <w:r w:rsidR="00A37E62">
        <w:rPr>
          <w:noProof w:val="0"/>
          <w:sz w:val="16"/>
          <w:szCs w:val="16"/>
          <w:lang w:val="en-US"/>
        </w:rPr>
        <w:t xml:space="preserve"> </w:t>
      </w:r>
      <w:r w:rsidRPr="007C3551">
        <w:rPr>
          <w:noProof w:val="0"/>
          <w:sz w:val="16"/>
          <w:szCs w:val="16"/>
          <w:lang w:val="en-US"/>
        </w:rPr>
        <w:t>(b) Faster R-CNN</w:t>
      </w:r>
    </w:p>
    <w:p w14:paraId="652F6851" w14:textId="2DCB23F9" w:rsidR="007559EF" w:rsidRPr="007C3551" w:rsidRDefault="007559EF" w:rsidP="007559EF">
      <w:pPr>
        <w:pStyle w:val="BodyText"/>
        <w:tabs>
          <w:tab w:val="clear" w:pos="14.40pt"/>
        </w:tabs>
        <w:ind w:firstLine="0pt"/>
        <w:jc w:val="center"/>
        <w:rPr>
          <w:noProof w:val="0"/>
          <w:lang w:val="en-US"/>
        </w:rPr>
      </w:pPr>
      <w:bookmarkStart w:id="14" w:name="_Ref204787593"/>
      <w:r w:rsidRPr="007C3551">
        <w:rPr>
          <w:noProof w:val="0"/>
          <w:sz w:val="16"/>
          <w:szCs w:val="16"/>
          <w:lang w:val="en-US"/>
        </w:rPr>
        <w:t xml:space="preserve">Fig. </w:t>
      </w:r>
      <w:r w:rsidRPr="007C3551">
        <w:rPr>
          <w:noProof w:val="0"/>
          <w:sz w:val="16"/>
          <w:szCs w:val="16"/>
          <w:lang w:val="en-US"/>
        </w:rPr>
        <w:fldChar w:fldCharType="begin"/>
      </w:r>
      <w:r w:rsidRPr="007C3551">
        <w:rPr>
          <w:noProof w:val="0"/>
          <w:sz w:val="16"/>
          <w:szCs w:val="16"/>
          <w:lang w:val="en-US"/>
        </w:rPr>
        <w:instrText xml:space="preserve"> SEQ Fig._ \* ARABIC </w:instrText>
      </w:r>
      <w:r w:rsidRPr="007C3551">
        <w:rPr>
          <w:noProof w:val="0"/>
          <w:sz w:val="16"/>
          <w:szCs w:val="16"/>
          <w:lang w:val="en-US"/>
        </w:rPr>
        <w:fldChar w:fldCharType="separate"/>
      </w:r>
      <w:r w:rsidR="006963B0">
        <w:rPr>
          <w:sz w:val="16"/>
          <w:szCs w:val="16"/>
          <w:lang w:val="en-US"/>
        </w:rPr>
        <w:t>7</w:t>
      </w:r>
      <w:r w:rsidRPr="007C3551">
        <w:rPr>
          <w:noProof w:val="0"/>
          <w:sz w:val="16"/>
          <w:szCs w:val="16"/>
          <w:lang w:val="en-US"/>
        </w:rPr>
        <w:fldChar w:fldCharType="end"/>
      </w:r>
      <w:bookmarkEnd w:id="14"/>
      <w:r w:rsidRPr="007C3551">
        <w:rPr>
          <w:noProof w:val="0"/>
          <w:sz w:val="16"/>
          <w:szCs w:val="16"/>
          <w:lang w:val="en-US"/>
        </w:rPr>
        <w:t xml:space="preserve">. </w:t>
      </w:r>
      <w:r w:rsidR="00B71EA1" w:rsidRPr="007C3551">
        <w:rPr>
          <w:noProof w:val="0"/>
          <w:sz w:val="16"/>
          <w:szCs w:val="16"/>
          <w:lang w:val="en-US"/>
        </w:rPr>
        <w:t>Detection results in the case of a prominent nodule/mass</w:t>
      </w:r>
    </w:p>
    <w:p w14:paraId="4257B64C" w14:textId="77777777" w:rsidR="007559EF" w:rsidRPr="007C3551" w:rsidRDefault="007559EF" w:rsidP="007559EF">
      <w:pPr>
        <w:pStyle w:val="BodyText"/>
        <w:rPr>
          <w:noProof w:val="0"/>
          <w:lang w:val="en-US"/>
        </w:rPr>
      </w:pPr>
      <w:r w:rsidRPr="007C3551">
        <w:rPr>
          <w:noProof w:val="0"/>
          <w:lang w:val="en-US"/>
        </w:rPr>
        <w:t>This example emphasizes the superior localization capability of the proposed model, especially for clinically important findings that require high confidence and precision.</w:t>
      </w:r>
    </w:p>
    <w:p w14:paraId="38E5B758" w14:textId="54130B4A" w:rsidR="00715559" w:rsidRPr="007C3551" w:rsidRDefault="00715559" w:rsidP="00715559">
      <w:pPr>
        <w:pStyle w:val="Heading1"/>
        <w:rPr>
          <w:noProof w:val="0"/>
        </w:rPr>
      </w:pPr>
      <w:r w:rsidRPr="007C3551">
        <w:rPr>
          <w:noProof w:val="0"/>
        </w:rPr>
        <w:t>Conclusions</w:t>
      </w:r>
    </w:p>
    <w:p w14:paraId="6A99DA9F" w14:textId="14269876" w:rsidR="00715559" w:rsidRPr="007C3551" w:rsidRDefault="00531975" w:rsidP="00347E99">
      <w:pPr>
        <w:pStyle w:val="BodyText"/>
        <w:rPr>
          <w:noProof w:val="0"/>
          <w:lang w:val="en-US"/>
        </w:rPr>
      </w:pPr>
      <w:r w:rsidRPr="007C3551">
        <w:rPr>
          <w:noProof w:val="0"/>
          <w:lang w:val="en-US"/>
        </w:rPr>
        <w:t>In t</w:t>
      </w:r>
      <w:r w:rsidR="00715559" w:rsidRPr="007C3551">
        <w:rPr>
          <w:noProof w:val="0"/>
          <w:lang w:val="en-US"/>
        </w:rPr>
        <w:t xml:space="preserve">his study </w:t>
      </w:r>
      <w:r w:rsidRPr="007C3551">
        <w:rPr>
          <w:noProof w:val="0"/>
          <w:lang w:val="en-US"/>
        </w:rPr>
        <w:t>we present</w:t>
      </w:r>
      <w:r w:rsidR="00715559" w:rsidRPr="007C3551">
        <w:rPr>
          <w:noProof w:val="0"/>
          <w:lang w:val="en-US"/>
        </w:rPr>
        <w:t xml:space="preserve"> a custom-optimized YOLOv12-based object detection model tailored for thoracic pathology detection in grayscale chest X-ray images. The proposed model was trained and evaluated on a curated dataset of over 3,900 chest radiographs, derived from the </w:t>
      </w:r>
      <w:proofErr w:type="spellStart"/>
      <w:r w:rsidR="00715559" w:rsidRPr="007C3551">
        <w:rPr>
          <w:noProof w:val="0"/>
          <w:lang w:val="en-US"/>
        </w:rPr>
        <w:t>VinBigData</w:t>
      </w:r>
      <w:proofErr w:type="spellEnd"/>
      <w:r w:rsidR="00715559" w:rsidRPr="007C3551">
        <w:rPr>
          <w:noProof w:val="0"/>
          <w:lang w:val="en-US"/>
        </w:rPr>
        <w:t xml:space="preserve"> and NIH ChestX-ray14 datasets, focusing on </w:t>
      </w:r>
      <w:r w:rsidR="008B0C82" w:rsidRPr="007C3551">
        <w:rPr>
          <w:noProof w:val="0"/>
          <w:lang w:val="en-US"/>
        </w:rPr>
        <w:t>four</w:t>
      </w:r>
      <w:r w:rsidR="00715559" w:rsidRPr="007C3551">
        <w:rPr>
          <w:noProof w:val="0"/>
          <w:lang w:val="en-US"/>
        </w:rPr>
        <w:t xml:space="preserve"> clinically relevant </w:t>
      </w:r>
      <w:r w:rsidR="008B0C82" w:rsidRPr="007C3551">
        <w:rPr>
          <w:noProof w:val="0"/>
          <w:lang w:val="en-US"/>
        </w:rPr>
        <w:t>lesions</w:t>
      </w:r>
      <w:r w:rsidR="00715559" w:rsidRPr="007C3551">
        <w:rPr>
          <w:noProof w:val="0"/>
          <w:lang w:val="en-US"/>
        </w:rPr>
        <w:t>: cardiomegaly, aortic enlargement, pulmonary nodules/masses</w:t>
      </w:r>
      <w:r w:rsidR="008B0C82" w:rsidRPr="007C3551">
        <w:rPr>
          <w:noProof w:val="0"/>
          <w:lang w:val="en-US"/>
        </w:rPr>
        <w:t xml:space="preserve"> and</w:t>
      </w:r>
      <w:r w:rsidR="00715559" w:rsidRPr="007C3551">
        <w:rPr>
          <w:noProof w:val="0"/>
          <w:lang w:val="en-US"/>
        </w:rPr>
        <w:t xml:space="preserve"> pleural effusion.</w:t>
      </w:r>
    </w:p>
    <w:p w14:paraId="1352E5B3" w14:textId="77777777" w:rsidR="00D42D41" w:rsidRDefault="00715559" w:rsidP="00347E99">
      <w:pPr>
        <w:pStyle w:val="BodyText"/>
        <w:rPr>
          <w:noProof w:val="0"/>
          <w:lang w:val="en-US"/>
        </w:rPr>
      </w:pPr>
      <w:r w:rsidRPr="007C3551">
        <w:rPr>
          <w:noProof w:val="0"/>
          <w:lang w:val="en-US"/>
        </w:rPr>
        <w:t xml:space="preserve">To enhance detection sensitivity for subtle and low-contrast anomalies, the YOLOv12 architecture was refined through several targeted modifications, including a supplementary P2 resolution branch for improved localization of small lesions, CBAM attention modules to refine </w:t>
      </w:r>
      <w:r w:rsidR="000B3D3D" w:rsidRPr="007C3551">
        <w:rPr>
          <w:noProof w:val="0"/>
          <w:lang w:val="en-US"/>
        </w:rPr>
        <w:t xml:space="preserve">channel and </w:t>
      </w:r>
      <w:r w:rsidRPr="007C3551">
        <w:rPr>
          <w:noProof w:val="0"/>
          <w:lang w:val="en-US"/>
        </w:rPr>
        <w:t>spatial focus, and deformable convolutions to adapt to irregular lesion shapes. These changes collectively improved both feature representation and spatial adaptability without significantly increasing computational complexity.</w:t>
      </w:r>
      <w:r w:rsidR="00F86B36">
        <w:rPr>
          <w:noProof w:val="0"/>
          <w:lang w:val="en-US"/>
        </w:rPr>
        <w:t xml:space="preserve"> </w:t>
      </w:r>
    </w:p>
    <w:p w14:paraId="75F03FA5" w14:textId="42D227EF" w:rsidR="00715559" w:rsidRPr="007C3551" w:rsidRDefault="00715559" w:rsidP="00347E99">
      <w:pPr>
        <w:pStyle w:val="BodyText"/>
        <w:rPr>
          <w:noProof w:val="0"/>
          <w:lang w:val="en-US"/>
        </w:rPr>
      </w:pPr>
      <w:r w:rsidRPr="007C3551">
        <w:rPr>
          <w:noProof w:val="0"/>
          <w:lang w:val="en-US"/>
        </w:rPr>
        <w:t xml:space="preserve">Experimental results showed that the proposed model outperformed </w:t>
      </w:r>
      <w:r w:rsidR="000B3D3D" w:rsidRPr="007C3551">
        <w:rPr>
          <w:noProof w:val="0"/>
          <w:lang w:val="en-US"/>
        </w:rPr>
        <w:t>standard</w:t>
      </w:r>
      <w:r w:rsidRPr="007C3551">
        <w:rPr>
          <w:noProof w:val="0"/>
          <w:lang w:val="en-US"/>
        </w:rPr>
        <w:t xml:space="preserve"> YOLO versions (YOLOv8, YOLOv11</w:t>
      </w:r>
      <w:r w:rsidR="000B3D3D" w:rsidRPr="007C3551">
        <w:rPr>
          <w:noProof w:val="0"/>
          <w:lang w:val="en-US"/>
        </w:rPr>
        <w:t xml:space="preserve"> and YOLOv12</w:t>
      </w:r>
      <w:r w:rsidRPr="007C3551">
        <w:rPr>
          <w:noProof w:val="0"/>
          <w:lang w:val="en-US"/>
        </w:rPr>
        <w:t xml:space="preserve">) and Faster R-CNN in key detection metrics. Specifically, it achieved the highest mAP@0.5 of 0.374 and </w:t>
      </w:r>
      <w:r w:rsidR="000B3D3D" w:rsidRPr="007C3551">
        <w:rPr>
          <w:noProof w:val="0"/>
          <w:lang w:val="en-US"/>
        </w:rPr>
        <w:t>R</w:t>
      </w:r>
      <w:r w:rsidRPr="007C3551">
        <w:rPr>
          <w:noProof w:val="0"/>
          <w:lang w:val="en-US"/>
        </w:rPr>
        <w:t xml:space="preserve">ecall of 0.519, while maintaining a low inference time of 6.3 </w:t>
      </w:r>
      <w:proofErr w:type="spellStart"/>
      <w:r w:rsidRPr="007C3551">
        <w:rPr>
          <w:noProof w:val="0"/>
          <w:lang w:val="en-US"/>
        </w:rPr>
        <w:t>ms</w:t>
      </w:r>
      <w:proofErr w:type="spellEnd"/>
      <w:r w:rsidRPr="007C3551">
        <w:rPr>
          <w:noProof w:val="0"/>
          <w:lang w:val="en-US"/>
        </w:rPr>
        <w:t xml:space="preserve"> per image, confirming its suitability for real-time clinical applications.</w:t>
      </w:r>
      <w:r w:rsidR="000B3D3D" w:rsidRPr="007C3551">
        <w:rPr>
          <w:noProof w:val="0"/>
          <w:lang w:val="en-US"/>
        </w:rPr>
        <w:t xml:space="preserve"> </w:t>
      </w:r>
      <w:r w:rsidRPr="007C3551">
        <w:rPr>
          <w:noProof w:val="0"/>
          <w:lang w:val="en-US"/>
        </w:rPr>
        <w:t>By combining accurate localization, fast inference, and architectural efficiency, this work demonstrates the potential of enhanced YOLOv12-based detectors in assisting diagnostic workflows, particularly in resource-constrained healthcare environments.</w:t>
      </w:r>
    </w:p>
    <w:p w14:paraId="1ACD0CB5" w14:textId="388C882E" w:rsidR="00715559" w:rsidRPr="007C3551" w:rsidRDefault="00715559" w:rsidP="00715559">
      <w:pPr>
        <w:pStyle w:val="Heading1"/>
        <w:rPr>
          <w:noProof w:val="0"/>
        </w:rPr>
      </w:pPr>
      <w:r w:rsidRPr="007C3551">
        <w:rPr>
          <w:noProof w:val="0"/>
        </w:rPr>
        <w:t>Future Work</w:t>
      </w:r>
    </w:p>
    <w:p w14:paraId="53047120" w14:textId="5A41DA04" w:rsidR="00715559" w:rsidRPr="007C3551" w:rsidRDefault="003F5A44" w:rsidP="003F5A44">
      <w:pPr>
        <w:pStyle w:val="BodyText"/>
        <w:rPr>
          <w:noProof w:val="0"/>
          <w:lang w:val="en-US"/>
        </w:rPr>
      </w:pPr>
      <w:r w:rsidRPr="007C3551">
        <w:rPr>
          <w:noProof w:val="0"/>
          <w:lang w:val="en-US"/>
        </w:rPr>
        <w:t xml:space="preserve">Future research will focus on enhancing </w:t>
      </w:r>
      <w:r w:rsidR="00AC0740" w:rsidRPr="007C3551">
        <w:rPr>
          <w:noProof w:val="0"/>
          <w:lang w:val="en-US"/>
        </w:rPr>
        <w:t>thoracic lesion detection</w:t>
      </w:r>
      <w:r w:rsidRPr="007C3551">
        <w:rPr>
          <w:noProof w:val="0"/>
          <w:lang w:val="en-US"/>
        </w:rPr>
        <w:t xml:space="preserve"> through several directions. First, we aim to expand the dataset by incorporating more diverse and balanced chest X-ray collectio</w:t>
      </w:r>
      <w:r w:rsidRPr="005968E1">
        <w:rPr>
          <w:noProof w:val="0"/>
          <w:lang w:val="en-US"/>
        </w:rPr>
        <w:t>ns</w:t>
      </w:r>
      <w:r w:rsidR="009E01C7" w:rsidRPr="005968E1">
        <w:t xml:space="preserve"> </w:t>
      </w:r>
      <w:r w:rsidR="009E01C7" w:rsidRPr="005968E1">
        <w:rPr>
          <w:noProof w:val="0"/>
          <w:lang w:val="en-US"/>
        </w:rPr>
        <w:t xml:space="preserve">including </w:t>
      </w:r>
      <w:r w:rsidR="00941078" w:rsidRPr="005968E1">
        <w:rPr>
          <w:noProof w:val="0"/>
          <w:lang w:val="en-US"/>
        </w:rPr>
        <w:t>scarcer</w:t>
      </w:r>
      <w:r w:rsidR="009E01C7" w:rsidRPr="005968E1">
        <w:rPr>
          <w:noProof w:val="0"/>
          <w:lang w:val="en-US"/>
        </w:rPr>
        <w:t xml:space="preserve"> pathologies, to improve generalization across all classes.</w:t>
      </w:r>
      <w:r w:rsidR="009E491F" w:rsidRPr="005968E1">
        <w:rPr>
          <w:noProof w:val="0"/>
          <w:lang w:val="en-US"/>
        </w:rPr>
        <w:t xml:space="preserve"> </w:t>
      </w:r>
      <w:r w:rsidRPr="005968E1">
        <w:rPr>
          <w:noProof w:val="0"/>
          <w:lang w:val="en-US"/>
        </w:rPr>
        <w:t>Seco</w:t>
      </w:r>
      <w:r w:rsidRPr="007C3551">
        <w:rPr>
          <w:noProof w:val="0"/>
          <w:lang w:val="en-US"/>
        </w:rPr>
        <w:t>nd, we plan to develop a multi-modal model by integrating clinical metadata (e.g., age, symptoms) alongside image data, potentially increasing diagnostic accuracy.</w:t>
      </w:r>
      <w:r w:rsidR="00AC0740" w:rsidRPr="007C3551">
        <w:rPr>
          <w:noProof w:val="0"/>
          <w:lang w:val="en-US"/>
        </w:rPr>
        <w:t xml:space="preserve"> </w:t>
      </w:r>
      <w:r w:rsidRPr="007C3551">
        <w:rPr>
          <w:noProof w:val="0"/>
          <w:lang w:val="en-US"/>
        </w:rPr>
        <w:t xml:space="preserve">Additionally, we </w:t>
      </w:r>
      <w:r w:rsidR="00AC0740" w:rsidRPr="007C3551">
        <w:rPr>
          <w:noProof w:val="0"/>
          <w:lang w:val="en-US"/>
        </w:rPr>
        <w:t>consider</w:t>
      </w:r>
      <w:r w:rsidRPr="007C3551">
        <w:rPr>
          <w:noProof w:val="0"/>
          <w:lang w:val="en-US"/>
        </w:rPr>
        <w:t xml:space="preserve"> </w:t>
      </w:r>
      <w:r w:rsidR="00AC0740" w:rsidRPr="007C3551">
        <w:rPr>
          <w:noProof w:val="0"/>
          <w:lang w:val="en-US"/>
        </w:rPr>
        <w:t>integrating</w:t>
      </w:r>
      <w:r w:rsidRPr="007C3551">
        <w:rPr>
          <w:noProof w:val="0"/>
          <w:lang w:val="en-US"/>
        </w:rPr>
        <w:t xml:space="preserve"> lesion segmentation using</w:t>
      </w:r>
      <w:r w:rsidR="00AC0740" w:rsidRPr="007C3551">
        <w:rPr>
          <w:noProof w:val="0"/>
          <w:lang w:val="en-US"/>
        </w:rPr>
        <w:t xml:space="preserve"> specialized models like</w:t>
      </w:r>
      <w:r w:rsidRPr="007C3551">
        <w:rPr>
          <w:noProof w:val="0"/>
          <w:lang w:val="en-US"/>
        </w:rPr>
        <w:t xml:space="preserve"> YOLOv12-seg </w:t>
      </w:r>
      <w:r w:rsidR="00FF3861" w:rsidRPr="007C3551">
        <w:rPr>
          <w:noProof w:val="0"/>
          <w:lang w:val="en-US"/>
        </w:rPr>
        <w:fldChar w:fldCharType="begin"/>
      </w:r>
      <w:r w:rsidR="00FF3861" w:rsidRPr="007C3551">
        <w:rPr>
          <w:noProof w:val="0"/>
          <w:lang w:val="en-US"/>
        </w:rPr>
        <w:instrText xml:space="preserve"> REF _Ref204629122 \r \h </w:instrText>
      </w:r>
      <w:r w:rsidR="00FF3861" w:rsidRPr="007C3551">
        <w:rPr>
          <w:noProof w:val="0"/>
          <w:lang w:val="en-US"/>
        </w:rPr>
      </w:r>
      <w:r w:rsidR="00FF3861" w:rsidRPr="007C3551">
        <w:rPr>
          <w:noProof w:val="0"/>
          <w:lang w:val="en-US"/>
        </w:rPr>
        <w:fldChar w:fldCharType="separate"/>
      </w:r>
      <w:r w:rsidR="006963B0">
        <w:rPr>
          <w:noProof w:val="0"/>
          <w:lang w:val="en-US"/>
        </w:rPr>
        <w:t>[7]</w:t>
      </w:r>
      <w:r w:rsidR="00FF3861" w:rsidRPr="007C3551">
        <w:rPr>
          <w:noProof w:val="0"/>
          <w:lang w:val="en-US"/>
        </w:rPr>
        <w:fldChar w:fldCharType="end"/>
      </w:r>
      <w:r w:rsidRPr="007C3551">
        <w:rPr>
          <w:noProof w:val="0"/>
          <w:lang w:val="en-US"/>
        </w:rPr>
        <w:t>, enabling precise pixel-level localization</w:t>
      </w:r>
      <w:r w:rsidR="00AC0740" w:rsidRPr="007C3551">
        <w:rPr>
          <w:noProof w:val="0"/>
          <w:lang w:val="en-US"/>
        </w:rPr>
        <w:t>,</w:t>
      </w:r>
      <w:r w:rsidRPr="007C3551">
        <w:rPr>
          <w:noProof w:val="0"/>
          <w:lang w:val="en-US"/>
        </w:rPr>
        <w:t xml:space="preserve"> critical for clinical interpretation.</w:t>
      </w:r>
      <w:r w:rsidR="009E491F">
        <w:rPr>
          <w:noProof w:val="0"/>
          <w:lang w:val="en-US"/>
        </w:rPr>
        <w:t xml:space="preserve"> </w:t>
      </w:r>
      <w:r w:rsidRPr="007C3551">
        <w:rPr>
          <w:noProof w:val="0"/>
          <w:lang w:val="en-US"/>
        </w:rPr>
        <w:t xml:space="preserve">Lastly, to ensure transparency, we will integrate interpretability methods such as Grad-CAM </w:t>
      </w:r>
      <w:r w:rsidR="00347E99" w:rsidRPr="007C3551">
        <w:rPr>
          <w:noProof w:val="0"/>
          <w:lang w:val="en-US"/>
        </w:rPr>
        <w:fldChar w:fldCharType="begin"/>
      </w:r>
      <w:r w:rsidR="00347E99" w:rsidRPr="007C3551">
        <w:rPr>
          <w:noProof w:val="0"/>
          <w:lang w:val="en-US"/>
        </w:rPr>
        <w:instrText xml:space="preserve"> REF _Ref204787219 \n \h </w:instrText>
      </w:r>
      <w:r w:rsidR="00347E99" w:rsidRPr="007C3551">
        <w:rPr>
          <w:noProof w:val="0"/>
          <w:lang w:val="en-US"/>
        </w:rPr>
      </w:r>
      <w:r w:rsidR="00347E99" w:rsidRPr="007C3551">
        <w:rPr>
          <w:noProof w:val="0"/>
          <w:lang w:val="en-US"/>
        </w:rPr>
        <w:fldChar w:fldCharType="separate"/>
      </w:r>
      <w:r w:rsidR="006963B0">
        <w:rPr>
          <w:noProof w:val="0"/>
          <w:lang w:val="en-US"/>
        </w:rPr>
        <w:t>[30]</w:t>
      </w:r>
      <w:r w:rsidR="00347E99" w:rsidRPr="007C3551">
        <w:rPr>
          <w:noProof w:val="0"/>
          <w:lang w:val="en-US"/>
        </w:rPr>
        <w:fldChar w:fldCharType="end"/>
      </w:r>
      <w:r w:rsidRPr="007C3551">
        <w:rPr>
          <w:noProof w:val="0"/>
          <w:lang w:val="en-US"/>
        </w:rPr>
        <w:t>, allowing clinicians to visualize the model’s decision basis.</w:t>
      </w:r>
      <w:r w:rsidR="009E491F">
        <w:rPr>
          <w:noProof w:val="0"/>
          <w:lang w:val="en-US"/>
        </w:rPr>
        <w:t xml:space="preserve"> </w:t>
      </w:r>
      <w:r w:rsidRPr="007C3551">
        <w:rPr>
          <w:noProof w:val="0"/>
          <w:lang w:val="en-US"/>
        </w:rPr>
        <w:t>These improvements aim to create a more reliable, explainable, and clinically applicable diagnostic support tool.</w:t>
      </w:r>
    </w:p>
    <w:p w14:paraId="2AB7E4A0" w14:textId="45783248" w:rsidR="008131EA" w:rsidRPr="008131EA" w:rsidRDefault="008131EA" w:rsidP="008131EA">
      <w:pPr>
        <w:pStyle w:val="Heading5"/>
        <w:rPr>
          <w:noProof w:val="0"/>
        </w:rPr>
      </w:pPr>
      <w:r w:rsidRPr="008131EA">
        <w:rPr>
          <w:noProof w:val="0"/>
        </w:rPr>
        <w:t>Acknowledgment</w:t>
      </w:r>
    </w:p>
    <w:p w14:paraId="6BCA966E" w14:textId="12F661A8" w:rsidR="008131EA" w:rsidRPr="008131EA" w:rsidRDefault="00A82A6E" w:rsidP="00DE366B">
      <w:pPr>
        <w:pStyle w:val="BodyText"/>
        <w:rPr>
          <w:noProof w:val="0"/>
          <w:lang w:val="en-US"/>
        </w:rPr>
      </w:pPr>
      <w:r w:rsidRPr="00A82A6E">
        <w:rPr>
          <w:noProof w:val="0"/>
          <w:lang w:val="en-US"/>
        </w:rPr>
        <w:t xml:space="preserve">This work is supported by the project </w:t>
      </w:r>
      <w:r w:rsidR="00BC1FC4">
        <w:rPr>
          <w:noProof w:val="0"/>
          <w:lang w:val="en-US"/>
        </w:rPr>
        <w:t>“</w:t>
      </w:r>
      <w:r w:rsidRPr="00A82A6E">
        <w:rPr>
          <w:noProof w:val="0"/>
          <w:lang w:val="en-US"/>
        </w:rPr>
        <w:t>Romanian Hub for Artificial Intelligence-HRIA</w:t>
      </w:r>
      <w:r w:rsidR="00BC1FC4">
        <w:rPr>
          <w:noProof w:val="0"/>
          <w:lang w:val="en-US"/>
        </w:rPr>
        <w:t>”</w:t>
      </w:r>
      <w:r w:rsidRPr="00A82A6E">
        <w:rPr>
          <w:noProof w:val="0"/>
          <w:lang w:val="en-US"/>
        </w:rPr>
        <w:t xml:space="preserve">, Smart Growth, Digitization and Financial Instruments Program, </w:t>
      </w:r>
      <w:proofErr w:type="spellStart"/>
      <w:r w:rsidRPr="00A82A6E">
        <w:rPr>
          <w:noProof w:val="0"/>
          <w:lang w:val="en-US"/>
        </w:rPr>
        <w:t>MySMIS</w:t>
      </w:r>
      <w:proofErr w:type="spellEnd"/>
      <w:r w:rsidRPr="00A82A6E">
        <w:rPr>
          <w:noProof w:val="0"/>
          <w:lang w:val="en-US"/>
        </w:rPr>
        <w:t xml:space="preserve"> no. 334906</w:t>
      </w:r>
      <w:r w:rsidR="008131EA" w:rsidRPr="008131EA">
        <w:rPr>
          <w:noProof w:val="0"/>
          <w:lang w:val="en-US"/>
        </w:rPr>
        <w:t>.</w:t>
      </w:r>
    </w:p>
    <w:p w14:paraId="21523B97" w14:textId="77777777" w:rsidR="009303D9" w:rsidRPr="007C3551" w:rsidRDefault="009303D9" w:rsidP="00A059B3">
      <w:pPr>
        <w:pStyle w:val="Heading5"/>
        <w:rPr>
          <w:noProof w:val="0"/>
        </w:rPr>
      </w:pPr>
      <w:r w:rsidRPr="007C3551">
        <w:rPr>
          <w:noProof w:val="0"/>
        </w:rPr>
        <w:t>References</w:t>
      </w:r>
    </w:p>
    <w:p w14:paraId="67664B9A" w14:textId="0A04C3AA" w:rsidR="008147B5" w:rsidRPr="004B55A3" w:rsidRDefault="00F60ACD" w:rsidP="00F60ACD">
      <w:pPr>
        <w:pStyle w:val="references"/>
        <w:rPr>
          <w:sz w:val="15"/>
          <w:szCs w:val="15"/>
        </w:rPr>
      </w:pPr>
      <w:bookmarkStart w:id="15" w:name="_Ref204628378"/>
      <w:r w:rsidRPr="004B55A3">
        <w:rPr>
          <w:sz w:val="15"/>
          <w:szCs w:val="15"/>
        </w:rPr>
        <w:t>I. Ullah, F. Ali, B. Shah, S. El-Sappagh, T. Abuhmed, and S. H. Park, “A deep learning based dual encoder–decoder framework for anatomical structure segmentation in chest X-ray images,” Scientific Reports, vol. 13:791, 2023</w:t>
      </w:r>
      <w:r w:rsidR="001C476D" w:rsidRPr="004B55A3">
        <w:rPr>
          <w:sz w:val="15"/>
          <w:szCs w:val="15"/>
        </w:rPr>
        <w:t>, pp. 1–14</w:t>
      </w:r>
      <w:r w:rsidRPr="004B55A3">
        <w:rPr>
          <w:sz w:val="15"/>
          <w:szCs w:val="15"/>
        </w:rPr>
        <w:t>.</w:t>
      </w:r>
      <w:bookmarkEnd w:id="15"/>
    </w:p>
    <w:p w14:paraId="7BE34449" w14:textId="781B4ED9" w:rsidR="00F60ACD" w:rsidRPr="004B55A3" w:rsidRDefault="00F60ACD" w:rsidP="00B4547F">
      <w:pPr>
        <w:pStyle w:val="references"/>
        <w:rPr>
          <w:sz w:val="15"/>
          <w:szCs w:val="15"/>
        </w:rPr>
      </w:pPr>
      <w:bookmarkStart w:id="16" w:name="_Ref204628393"/>
      <w:r w:rsidRPr="004B55A3">
        <w:rPr>
          <w:sz w:val="15"/>
          <w:szCs w:val="15"/>
        </w:rPr>
        <w:t>World Health Organization</w:t>
      </w:r>
      <w:r w:rsidR="007121BB">
        <w:rPr>
          <w:sz w:val="15"/>
          <w:szCs w:val="15"/>
        </w:rPr>
        <w:t xml:space="preserve"> (WHO)</w:t>
      </w:r>
      <w:r w:rsidR="005923E4">
        <w:rPr>
          <w:sz w:val="15"/>
          <w:szCs w:val="15"/>
        </w:rPr>
        <w:t xml:space="preserve"> health topics</w:t>
      </w:r>
      <w:r w:rsidRPr="004B55A3">
        <w:rPr>
          <w:sz w:val="15"/>
          <w:szCs w:val="15"/>
        </w:rPr>
        <w:t>, “Chest radiography in tuberculosis detection:</w:t>
      </w:r>
      <w:r w:rsidR="00B4547F">
        <w:rPr>
          <w:sz w:val="15"/>
          <w:szCs w:val="15"/>
        </w:rPr>
        <w:t xml:space="preserve"> </w:t>
      </w:r>
      <w:r w:rsidRPr="004B55A3">
        <w:rPr>
          <w:sz w:val="15"/>
          <w:szCs w:val="15"/>
        </w:rPr>
        <w:t xml:space="preserve">summary of current WHO recommendations and guidance on programmatic approaches,” [Online]. Available: </w:t>
      </w:r>
      <w:hyperlink r:id="rId18" w:history="1">
        <w:r w:rsidRPr="004B55A3">
          <w:rPr>
            <w:rStyle w:val="Hyperlink"/>
            <w:sz w:val="15"/>
            <w:szCs w:val="15"/>
          </w:rPr>
          <w:t>https://www.who.int/publications/i/item/9789241511506</w:t>
        </w:r>
      </w:hyperlink>
      <w:bookmarkEnd w:id="16"/>
    </w:p>
    <w:p w14:paraId="4142FA4D" w14:textId="1CCB0F2A" w:rsidR="00F60ACD" w:rsidRPr="004B55A3" w:rsidRDefault="00F60ACD" w:rsidP="00F60ACD">
      <w:pPr>
        <w:pStyle w:val="references"/>
        <w:rPr>
          <w:sz w:val="15"/>
          <w:szCs w:val="15"/>
        </w:rPr>
      </w:pPr>
      <w:bookmarkStart w:id="17" w:name="_Ref204628447"/>
      <w:r w:rsidRPr="004B55A3">
        <w:rPr>
          <w:sz w:val="15"/>
          <w:szCs w:val="15"/>
        </w:rPr>
        <w:t>E. Çallı, E. Sogancioglu, B. van Ginneken, K. G. van Leeuwen, and K. Murphy, “Deep Learning for Chest X-ray Analysis: A Survey,” Medical Image Analysis, vol. 72:102125, 2021</w:t>
      </w:r>
      <w:r w:rsidR="001C476D" w:rsidRPr="004B55A3">
        <w:rPr>
          <w:sz w:val="15"/>
          <w:szCs w:val="15"/>
        </w:rPr>
        <w:t>, pp. 1–29</w:t>
      </w:r>
      <w:r w:rsidRPr="004B55A3">
        <w:rPr>
          <w:sz w:val="15"/>
          <w:szCs w:val="15"/>
        </w:rPr>
        <w:t>.</w:t>
      </w:r>
      <w:bookmarkEnd w:id="17"/>
    </w:p>
    <w:p w14:paraId="0B8CA558" w14:textId="17F332DD" w:rsidR="00F60ACD" w:rsidRPr="004B55A3" w:rsidRDefault="00F60ACD" w:rsidP="00F60ACD">
      <w:pPr>
        <w:pStyle w:val="references"/>
        <w:rPr>
          <w:sz w:val="15"/>
          <w:szCs w:val="15"/>
        </w:rPr>
      </w:pPr>
      <w:bookmarkStart w:id="18" w:name="_Ref204628460"/>
      <w:r w:rsidRPr="004B55A3">
        <w:rPr>
          <w:sz w:val="15"/>
          <w:szCs w:val="15"/>
        </w:rPr>
        <w:t>H. Wang and Y. Xia, “ChestNet: A Deep Neural Network for Classification of Thoracic Diseases on Chest Radiography,” arXiv preprint arXiv: 1807.03058, 2018</w:t>
      </w:r>
      <w:r w:rsidR="001C476D" w:rsidRPr="004B55A3">
        <w:rPr>
          <w:sz w:val="15"/>
          <w:szCs w:val="15"/>
        </w:rPr>
        <w:t>, pp. 1–8</w:t>
      </w:r>
      <w:r w:rsidRPr="004B55A3">
        <w:rPr>
          <w:sz w:val="15"/>
          <w:szCs w:val="15"/>
        </w:rPr>
        <w:t>.</w:t>
      </w:r>
      <w:bookmarkEnd w:id="18"/>
    </w:p>
    <w:p w14:paraId="48262991" w14:textId="427E842E" w:rsidR="00F60ACD" w:rsidRPr="004B55A3" w:rsidRDefault="00F60ACD" w:rsidP="00F60ACD">
      <w:pPr>
        <w:pStyle w:val="references"/>
        <w:rPr>
          <w:sz w:val="15"/>
          <w:szCs w:val="15"/>
        </w:rPr>
      </w:pPr>
      <w:bookmarkStart w:id="19" w:name="_Ref204628501"/>
      <w:r w:rsidRPr="004B55A3">
        <w:rPr>
          <w:sz w:val="15"/>
          <w:szCs w:val="15"/>
        </w:rPr>
        <w:t>R. Sapkota, M. Flores-Calero, R. Qureshi, C. Badgujar, U. Nepal, A. Poulose, P. Zeno, U.B.P. Vaddevolu, S. Khan, M. Shoman, H. Yan, and M. Karkee, “YOLO advances to its genesis: A decadal and comprehensive review of the You Only Look Once (YOLO) series,” Artificial Inelligence Review, vol. 58:274, 2025</w:t>
      </w:r>
      <w:r w:rsidR="001C476D" w:rsidRPr="004B55A3">
        <w:rPr>
          <w:sz w:val="15"/>
          <w:szCs w:val="15"/>
        </w:rPr>
        <w:t>, pp. 3–83</w:t>
      </w:r>
      <w:r w:rsidRPr="004B55A3">
        <w:rPr>
          <w:sz w:val="15"/>
          <w:szCs w:val="15"/>
        </w:rPr>
        <w:t>.</w:t>
      </w:r>
      <w:bookmarkEnd w:id="19"/>
    </w:p>
    <w:p w14:paraId="5FD06519" w14:textId="3D2D3F63" w:rsidR="009E73EB" w:rsidRPr="004B55A3" w:rsidRDefault="009E73EB" w:rsidP="001C476D">
      <w:pPr>
        <w:pStyle w:val="references"/>
        <w:rPr>
          <w:sz w:val="15"/>
          <w:szCs w:val="15"/>
        </w:rPr>
      </w:pPr>
      <w:bookmarkStart w:id="20" w:name="_Ref204629096"/>
      <w:r w:rsidRPr="004B55A3">
        <w:rPr>
          <w:sz w:val="15"/>
          <w:szCs w:val="15"/>
        </w:rPr>
        <w:t>T.-Yi Lin, M. Maire, S. Belongie, J. Hays, P. Perona, D. Ramanan, P. Dollár, and C.L. Zitnick, “Microsoft COCO: Common Objects in Context”, Proceedings of European Conference on Computer Vision (ECCV), 2014</w:t>
      </w:r>
      <w:r w:rsidR="001C476D" w:rsidRPr="004B55A3">
        <w:rPr>
          <w:sz w:val="15"/>
          <w:szCs w:val="15"/>
        </w:rPr>
        <w:t>, pp. 740–755</w:t>
      </w:r>
      <w:r w:rsidRPr="004B55A3">
        <w:rPr>
          <w:sz w:val="15"/>
          <w:szCs w:val="15"/>
        </w:rPr>
        <w:t>.</w:t>
      </w:r>
      <w:bookmarkEnd w:id="20"/>
    </w:p>
    <w:p w14:paraId="7C8B29AD" w14:textId="41A77119" w:rsidR="00F60ACD" w:rsidRPr="004B55A3" w:rsidRDefault="00F60ACD" w:rsidP="00D1115D">
      <w:pPr>
        <w:pStyle w:val="references"/>
        <w:rPr>
          <w:sz w:val="15"/>
          <w:szCs w:val="15"/>
        </w:rPr>
      </w:pPr>
      <w:bookmarkStart w:id="21" w:name="_Ref204629122"/>
      <w:r w:rsidRPr="004B55A3">
        <w:rPr>
          <w:sz w:val="15"/>
          <w:szCs w:val="15"/>
        </w:rPr>
        <w:t>Ultralytics, “YOLO12: Attention-Centric Object Detection,”</w:t>
      </w:r>
      <w:r w:rsidR="00E75073" w:rsidRPr="004B55A3">
        <w:rPr>
          <w:sz w:val="15"/>
          <w:szCs w:val="15"/>
        </w:rPr>
        <w:t xml:space="preserve"> Ultralytics YOLO Docs</w:t>
      </w:r>
      <w:r w:rsidR="006E0294">
        <w:rPr>
          <w:sz w:val="15"/>
          <w:szCs w:val="15"/>
        </w:rPr>
        <w:t>,</w:t>
      </w:r>
      <w:r w:rsidR="00C90016">
        <w:rPr>
          <w:sz w:val="15"/>
          <w:szCs w:val="15"/>
        </w:rPr>
        <w:t xml:space="preserve"> </w:t>
      </w:r>
      <w:r w:rsidR="00C90016" w:rsidRPr="004B55A3">
        <w:rPr>
          <w:sz w:val="15"/>
          <w:szCs w:val="15"/>
        </w:rPr>
        <w:t>Ultralytics</w:t>
      </w:r>
      <w:r w:rsidR="00C90016">
        <w:rPr>
          <w:sz w:val="15"/>
          <w:szCs w:val="15"/>
        </w:rPr>
        <w:t xml:space="preserve"> YOLO Vision</w:t>
      </w:r>
      <w:r w:rsidRPr="004B55A3">
        <w:rPr>
          <w:sz w:val="15"/>
          <w:szCs w:val="15"/>
        </w:rPr>
        <w:t>. [Online]. Available:</w:t>
      </w:r>
      <w:r w:rsidR="00724E7C">
        <w:rPr>
          <w:sz w:val="15"/>
          <w:szCs w:val="15"/>
        </w:rPr>
        <w:t xml:space="preserve"> </w:t>
      </w:r>
      <w:hyperlink r:id="rId19" w:history="1">
        <w:r w:rsidRPr="004B55A3">
          <w:rPr>
            <w:rStyle w:val="Hyperlink"/>
            <w:sz w:val="15"/>
            <w:szCs w:val="15"/>
          </w:rPr>
          <w:t>https://docs.ultralytics.com/models/yolo12</w:t>
        </w:r>
      </w:hyperlink>
      <w:bookmarkEnd w:id="21"/>
    </w:p>
    <w:p w14:paraId="40C16A0F" w14:textId="1BAFA8D9" w:rsidR="00F60ACD" w:rsidRPr="004B55A3" w:rsidRDefault="00F60ACD" w:rsidP="00F60ACD">
      <w:pPr>
        <w:pStyle w:val="references"/>
        <w:rPr>
          <w:sz w:val="15"/>
          <w:szCs w:val="15"/>
        </w:rPr>
      </w:pPr>
      <w:bookmarkStart w:id="22" w:name="_Ref204629203"/>
      <w:r w:rsidRPr="004B55A3">
        <w:rPr>
          <w:sz w:val="15"/>
          <w:szCs w:val="15"/>
        </w:rPr>
        <w:t>P. Lambin, E.R. Velazquez, R. Leijenaar, S. Carvalho, R.G.P.M. van Stiphout, P. Granton, C.M.L. Zegers, R. Gillies, R. Boellard, A. Dekker, and H.J.W.L. Aerts, “Radiomics: Extracting more information from medical images using advanced feature analysis,” European Journal of Cancer, vol. 48, Issue 4, 2012</w:t>
      </w:r>
      <w:r w:rsidR="001C476D" w:rsidRPr="004B55A3">
        <w:rPr>
          <w:sz w:val="15"/>
          <w:szCs w:val="15"/>
        </w:rPr>
        <w:t>, pp. 441–446</w:t>
      </w:r>
      <w:r w:rsidRPr="004B55A3">
        <w:rPr>
          <w:sz w:val="15"/>
          <w:szCs w:val="15"/>
        </w:rPr>
        <w:t>.</w:t>
      </w:r>
      <w:bookmarkEnd w:id="22"/>
    </w:p>
    <w:p w14:paraId="6ECC7B2D" w14:textId="07DF1D04" w:rsidR="00F60ACD" w:rsidRPr="004B55A3" w:rsidRDefault="00F60ACD" w:rsidP="00F60ACD">
      <w:pPr>
        <w:pStyle w:val="references"/>
        <w:rPr>
          <w:sz w:val="15"/>
          <w:szCs w:val="15"/>
        </w:rPr>
      </w:pPr>
      <w:bookmarkStart w:id="23" w:name="_Ref204629205"/>
      <w:r w:rsidRPr="004B55A3">
        <w:rPr>
          <w:sz w:val="15"/>
          <w:szCs w:val="15"/>
        </w:rPr>
        <w:t>H.J.W.L. Aerts, E.R. Velazquez, R.T.H. Leijenaar</w:t>
      </w:r>
      <w:r w:rsidR="006D7325" w:rsidRPr="004B55A3">
        <w:rPr>
          <w:sz w:val="15"/>
          <w:szCs w:val="15"/>
        </w:rPr>
        <w:t>, C. Parmar, P. Grossmann, S. Carvalho, J. Bussink, R. Monshouwer, B.H.-Kains, D. Rietveld, F. Hoebers, M.M. Rietbergen, C.R. Leemans, A. Dekker, J. Quackenbush, R.J. Gillies, and P. Lambin,</w:t>
      </w:r>
      <w:r w:rsidRPr="004B55A3">
        <w:rPr>
          <w:sz w:val="15"/>
          <w:szCs w:val="15"/>
        </w:rPr>
        <w:t xml:space="preserve"> “Decoding tumour phenotype by noninvasive imaging using a quantitative radiomics approach,” Nature Communications, vol. 5:4006, 2014</w:t>
      </w:r>
      <w:r w:rsidR="001C476D" w:rsidRPr="004B55A3">
        <w:rPr>
          <w:sz w:val="15"/>
          <w:szCs w:val="15"/>
        </w:rPr>
        <w:t>, pp. 1–9</w:t>
      </w:r>
      <w:r w:rsidRPr="004B55A3">
        <w:rPr>
          <w:sz w:val="15"/>
          <w:szCs w:val="15"/>
        </w:rPr>
        <w:t>.</w:t>
      </w:r>
      <w:bookmarkEnd w:id="23"/>
    </w:p>
    <w:p w14:paraId="59E076D1" w14:textId="41CB40D5" w:rsidR="00F60ACD" w:rsidRPr="004B55A3" w:rsidRDefault="00F60ACD" w:rsidP="00F60ACD">
      <w:pPr>
        <w:pStyle w:val="references"/>
        <w:rPr>
          <w:sz w:val="15"/>
          <w:szCs w:val="15"/>
        </w:rPr>
      </w:pPr>
      <w:bookmarkStart w:id="24" w:name="_Ref204629235"/>
      <w:r w:rsidRPr="004B55A3">
        <w:rPr>
          <w:sz w:val="15"/>
          <w:szCs w:val="15"/>
        </w:rPr>
        <w:t>L. Alzubaidi, J. Zhang, A. J. Humaidi, A. Al-Dujaili, Y. Duan, O. Al-Shamma, J. Santamaria, M. A. Fadhel, M. Al-Amidie, and L. Farhan, “Review of deep learning: concepts, CNN architectures, challenges, applications, future directions,” Journal of Big Data, vol. 8:53, 2021</w:t>
      </w:r>
      <w:r w:rsidR="001C476D" w:rsidRPr="004B55A3">
        <w:rPr>
          <w:sz w:val="15"/>
          <w:szCs w:val="15"/>
        </w:rPr>
        <w:t>, pp. 1–74</w:t>
      </w:r>
      <w:r w:rsidRPr="004B55A3">
        <w:rPr>
          <w:sz w:val="15"/>
          <w:szCs w:val="15"/>
        </w:rPr>
        <w:t>.</w:t>
      </w:r>
      <w:bookmarkEnd w:id="24"/>
    </w:p>
    <w:p w14:paraId="0B11DE4C" w14:textId="60A109DD" w:rsidR="00680974" w:rsidRPr="004B55A3" w:rsidRDefault="00680974" w:rsidP="00F60ACD">
      <w:pPr>
        <w:pStyle w:val="references"/>
        <w:rPr>
          <w:sz w:val="15"/>
          <w:szCs w:val="15"/>
        </w:rPr>
      </w:pPr>
      <w:bookmarkStart w:id="25" w:name="_Ref204629529"/>
      <w:r w:rsidRPr="004B55A3">
        <w:rPr>
          <w:sz w:val="15"/>
          <w:szCs w:val="15"/>
        </w:rPr>
        <w:t>B.A. Fabian and C.-C. Vancea, “Efficient Methods for Improving Brain Tumors Diagnosis in MRI Scans Using Deep Learning,” Proceedings of IEEE International Conference on Intelligent Computer Communication and Processing (ICCP), 2024</w:t>
      </w:r>
      <w:r w:rsidR="001C476D" w:rsidRPr="004B55A3">
        <w:rPr>
          <w:sz w:val="15"/>
          <w:szCs w:val="15"/>
        </w:rPr>
        <w:t>, pp. 1–8</w:t>
      </w:r>
      <w:r w:rsidRPr="004B55A3">
        <w:rPr>
          <w:sz w:val="15"/>
          <w:szCs w:val="15"/>
        </w:rPr>
        <w:t>.</w:t>
      </w:r>
      <w:bookmarkEnd w:id="25"/>
    </w:p>
    <w:p w14:paraId="042EDACB" w14:textId="45B81BBD" w:rsidR="00F60ACD" w:rsidRPr="004B55A3" w:rsidRDefault="00F60ACD" w:rsidP="00F60ACD">
      <w:pPr>
        <w:pStyle w:val="references"/>
        <w:rPr>
          <w:sz w:val="15"/>
          <w:szCs w:val="15"/>
        </w:rPr>
      </w:pPr>
      <w:bookmarkStart w:id="26" w:name="_Ref204629630"/>
      <w:r w:rsidRPr="004B55A3">
        <w:rPr>
          <w:sz w:val="15"/>
          <w:szCs w:val="15"/>
        </w:rPr>
        <w:t xml:space="preserve">S. Takahashi, Y. Sakaguchi, N. Kouno, K. Takasawa, K. Ishizu, Y. Akagi, R. Aoyama, N. Teraya, A. Bolatkan, N. Shinkai, H. Machino, K. Kobayashi, K. Asada, M. Ko matsu, S. Kaneko, M. Sugiyama, and R. Hamamoto, “Comparison of Vision Transformers and Convolutional Neural Networks in Medical Image Analysis: A Systematic Review,” Journal of Medical Systems, vol. 48:84, </w:t>
      </w:r>
      <w:r w:rsidR="001C476D" w:rsidRPr="004B55A3">
        <w:rPr>
          <w:sz w:val="15"/>
          <w:szCs w:val="15"/>
        </w:rPr>
        <w:t xml:space="preserve">2024, </w:t>
      </w:r>
      <w:r w:rsidRPr="004B55A3">
        <w:rPr>
          <w:sz w:val="15"/>
          <w:szCs w:val="15"/>
        </w:rPr>
        <w:t>pp. 1–22.</w:t>
      </w:r>
      <w:bookmarkEnd w:id="26"/>
    </w:p>
    <w:p w14:paraId="6B116212" w14:textId="4D46E91E" w:rsidR="00F60ACD" w:rsidRPr="004B55A3" w:rsidRDefault="00F60ACD" w:rsidP="00F60ACD">
      <w:pPr>
        <w:pStyle w:val="references"/>
        <w:rPr>
          <w:sz w:val="15"/>
          <w:szCs w:val="15"/>
        </w:rPr>
      </w:pPr>
      <w:bookmarkStart w:id="27" w:name="_Ref204630003"/>
      <w:r w:rsidRPr="004B55A3">
        <w:rPr>
          <w:sz w:val="15"/>
          <w:szCs w:val="15"/>
        </w:rPr>
        <w:t>R. Yamashita, M. Nishio, R.K.G. Do, and K. Togashi, “Convolutional neural networks: an overview and application in radiology,” Insights into Imaging, vol. 9</w:t>
      </w:r>
      <w:r w:rsidR="001C476D" w:rsidRPr="004B55A3">
        <w:rPr>
          <w:sz w:val="15"/>
          <w:szCs w:val="15"/>
        </w:rPr>
        <w:t>, 2018</w:t>
      </w:r>
      <w:r w:rsidRPr="004B55A3">
        <w:rPr>
          <w:sz w:val="15"/>
          <w:szCs w:val="15"/>
        </w:rPr>
        <w:t>, pp. 611–629.</w:t>
      </w:r>
      <w:bookmarkEnd w:id="27"/>
    </w:p>
    <w:p w14:paraId="5D188A7A" w14:textId="252A1785" w:rsidR="00F60ACD" w:rsidRPr="004B55A3" w:rsidRDefault="00F60ACD" w:rsidP="00F60ACD">
      <w:pPr>
        <w:pStyle w:val="references"/>
        <w:rPr>
          <w:sz w:val="15"/>
          <w:szCs w:val="15"/>
        </w:rPr>
      </w:pPr>
      <w:bookmarkStart w:id="28" w:name="_Ref204630087"/>
      <w:r w:rsidRPr="004B55A3">
        <w:rPr>
          <w:sz w:val="15"/>
          <w:szCs w:val="15"/>
        </w:rPr>
        <w:t>Z.R. Murphy, K. Venkatesh, J. Sulam, and P.H. Yi, “Visual Transformers and Convolutional Neural Networks for Disease Classification on Radiographs: A Comparison of Performance, Sample Efficiency, and Hidden Stratification,” Radiology: Artificial Intelligence, vol. 4(6):e220012</w:t>
      </w:r>
      <w:r w:rsidR="001C476D" w:rsidRPr="004B55A3">
        <w:rPr>
          <w:sz w:val="15"/>
          <w:szCs w:val="15"/>
        </w:rPr>
        <w:t>, 2022</w:t>
      </w:r>
      <w:r w:rsidRPr="004B55A3">
        <w:rPr>
          <w:sz w:val="15"/>
          <w:szCs w:val="15"/>
        </w:rPr>
        <w:t>, pp. 1–10.</w:t>
      </w:r>
      <w:bookmarkEnd w:id="28"/>
    </w:p>
    <w:p w14:paraId="75A4C8BE" w14:textId="26DD5712" w:rsidR="00F60ACD" w:rsidRPr="004B55A3" w:rsidRDefault="00F60ACD" w:rsidP="00F60ACD">
      <w:pPr>
        <w:pStyle w:val="references"/>
        <w:rPr>
          <w:sz w:val="15"/>
          <w:szCs w:val="15"/>
        </w:rPr>
      </w:pPr>
      <w:bookmarkStart w:id="29" w:name="_Ref204630332"/>
      <w:r w:rsidRPr="004B55A3">
        <w:rPr>
          <w:sz w:val="15"/>
          <w:szCs w:val="15"/>
        </w:rPr>
        <w:t>Y. Dai, Y. Gao, and F. Liu, “TransMed: Transformers Advance Multi-Modal Medical Image Classification,” Diagnostics, vol. 11(8):1384</w:t>
      </w:r>
      <w:r w:rsidR="001C476D" w:rsidRPr="004B55A3">
        <w:rPr>
          <w:sz w:val="15"/>
          <w:szCs w:val="15"/>
        </w:rPr>
        <w:t>, 2021</w:t>
      </w:r>
      <w:r w:rsidRPr="004B55A3">
        <w:rPr>
          <w:sz w:val="15"/>
          <w:szCs w:val="15"/>
        </w:rPr>
        <w:t>, pp. 1–15.</w:t>
      </w:r>
      <w:bookmarkEnd w:id="29"/>
    </w:p>
    <w:p w14:paraId="0C147CFC" w14:textId="309862A2" w:rsidR="00076B5F" w:rsidRPr="004B55A3" w:rsidRDefault="00076B5F" w:rsidP="00076B5F">
      <w:pPr>
        <w:pStyle w:val="references"/>
        <w:rPr>
          <w:sz w:val="15"/>
          <w:szCs w:val="15"/>
        </w:rPr>
      </w:pPr>
      <w:bookmarkStart w:id="30" w:name="_Ref204630358"/>
      <w:r w:rsidRPr="004B55A3">
        <w:rPr>
          <w:sz w:val="15"/>
          <w:szCs w:val="15"/>
        </w:rPr>
        <w:t>K. He, X. Zhang, S. Ren, and J. Sun, “Deep Residual Learning for Image Recognition,” Proceedings of IEEE Conference on Computer Vision and Pattern Recognition (CVPR)</w:t>
      </w:r>
      <w:r w:rsidR="00B535D6" w:rsidRPr="004B55A3">
        <w:rPr>
          <w:sz w:val="15"/>
          <w:szCs w:val="15"/>
        </w:rPr>
        <w:t>, 2016,</w:t>
      </w:r>
      <w:r w:rsidRPr="004B55A3">
        <w:rPr>
          <w:sz w:val="15"/>
          <w:szCs w:val="15"/>
        </w:rPr>
        <w:t xml:space="preserve"> pp. 770–778.</w:t>
      </w:r>
      <w:bookmarkEnd w:id="30"/>
    </w:p>
    <w:p w14:paraId="6F4739D6" w14:textId="7B90F390" w:rsidR="00076B5F" w:rsidRPr="004B55A3" w:rsidRDefault="00076B5F" w:rsidP="00076B5F">
      <w:pPr>
        <w:pStyle w:val="references"/>
        <w:rPr>
          <w:sz w:val="15"/>
          <w:szCs w:val="15"/>
        </w:rPr>
      </w:pPr>
      <w:bookmarkStart w:id="31" w:name="_Ref204630966"/>
      <w:r w:rsidRPr="004B55A3">
        <w:rPr>
          <w:sz w:val="15"/>
          <w:szCs w:val="15"/>
        </w:rPr>
        <w:t>S. Ren, K. He, R. Girshick, and J. Sun, “Faster R-CNN: Towards Real-Time Object Detection with Region Proposal Networks,” Transactions on Pattern Analysis and Machine Intelligence</w:t>
      </w:r>
      <w:r w:rsidR="00CB0463" w:rsidRPr="004B55A3">
        <w:rPr>
          <w:sz w:val="15"/>
          <w:szCs w:val="15"/>
        </w:rPr>
        <w:t xml:space="preserve"> (PAMI)</w:t>
      </w:r>
      <w:r w:rsidRPr="004B55A3">
        <w:rPr>
          <w:sz w:val="15"/>
          <w:szCs w:val="15"/>
        </w:rPr>
        <w:t>, vol. 39</w:t>
      </w:r>
      <w:r w:rsidR="00B535D6" w:rsidRPr="004B55A3">
        <w:rPr>
          <w:sz w:val="15"/>
          <w:szCs w:val="15"/>
        </w:rPr>
        <w:t>, 2017</w:t>
      </w:r>
      <w:r w:rsidRPr="004B55A3">
        <w:rPr>
          <w:sz w:val="15"/>
          <w:szCs w:val="15"/>
        </w:rPr>
        <w:t>, pp. 1137</w:t>
      </w:r>
      <w:r w:rsidR="001C476D" w:rsidRPr="004B55A3">
        <w:rPr>
          <w:sz w:val="15"/>
          <w:szCs w:val="15"/>
        </w:rPr>
        <w:t>–</w:t>
      </w:r>
      <w:r w:rsidRPr="004B55A3">
        <w:rPr>
          <w:sz w:val="15"/>
          <w:szCs w:val="15"/>
        </w:rPr>
        <w:t>1149.</w:t>
      </w:r>
      <w:bookmarkEnd w:id="31"/>
    </w:p>
    <w:p w14:paraId="10E44BE9" w14:textId="7F98BE82" w:rsidR="00F60ACD" w:rsidRPr="004B55A3" w:rsidRDefault="00076B5F" w:rsidP="00F60ACD">
      <w:pPr>
        <w:pStyle w:val="references"/>
        <w:rPr>
          <w:sz w:val="15"/>
          <w:szCs w:val="15"/>
        </w:rPr>
      </w:pPr>
      <w:bookmarkStart w:id="32" w:name="_Ref204630990"/>
      <w:r w:rsidRPr="004B55A3">
        <w:rPr>
          <w:sz w:val="15"/>
          <w:szCs w:val="15"/>
        </w:rPr>
        <w:t>J. Redmon, S. Divvala, R. Girshick, and A. Farhadi, “You Only Look Once: Unified, Real-Time Object Detection,” Proceedings of IEEE Conference on Computer Vision and Pattern Recognition (CVPR)</w:t>
      </w:r>
      <w:r w:rsidR="00B535D6" w:rsidRPr="004B55A3">
        <w:rPr>
          <w:sz w:val="15"/>
          <w:szCs w:val="15"/>
        </w:rPr>
        <w:t>, 2016</w:t>
      </w:r>
      <w:r w:rsidRPr="004B55A3">
        <w:rPr>
          <w:sz w:val="15"/>
          <w:szCs w:val="15"/>
        </w:rPr>
        <w:t>, pp. 779–788.</w:t>
      </w:r>
      <w:bookmarkEnd w:id="32"/>
    </w:p>
    <w:p w14:paraId="3E5EBB70" w14:textId="1D045E3F" w:rsidR="001C476D" w:rsidRPr="004B55A3" w:rsidRDefault="001C476D" w:rsidP="00F60ACD">
      <w:pPr>
        <w:pStyle w:val="references"/>
        <w:rPr>
          <w:sz w:val="15"/>
          <w:szCs w:val="15"/>
        </w:rPr>
      </w:pPr>
      <w:bookmarkStart w:id="33" w:name="_Ref204633036"/>
      <w:r w:rsidRPr="004B55A3">
        <w:rPr>
          <w:sz w:val="15"/>
          <w:szCs w:val="15"/>
        </w:rPr>
        <w:t>I. Vijoli and C.-C. Vancea, “Towards Improving Real-Time Surveillance Systems with Enhancement Techniques for Deep Learning Models,” Proceedings of IEEE International Conference on Intelligent Computer Communication and Processing (ICCP)</w:t>
      </w:r>
      <w:r w:rsidR="00B535D6" w:rsidRPr="004B55A3">
        <w:rPr>
          <w:sz w:val="15"/>
          <w:szCs w:val="15"/>
        </w:rPr>
        <w:t>, 2024</w:t>
      </w:r>
      <w:r w:rsidRPr="004B55A3">
        <w:rPr>
          <w:sz w:val="15"/>
          <w:szCs w:val="15"/>
        </w:rPr>
        <w:t>, pp. 01–08.</w:t>
      </w:r>
      <w:bookmarkEnd w:id="33"/>
    </w:p>
    <w:p w14:paraId="2F740CBD" w14:textId="58EF5903" w:rsidR="009C476C" w:rsidRPr="004B55A3" w:rsidRDefault="009C476C" w:rsidP="00F60ACD">
      <w:pPr>
        <w:pStyle w:val="references"/>
        <w:rPr>
          <w:sz w:val="15"/>
          <w:szCs w:val="15"/>
        </w:rPr>
      </w:pPr>
      <w:bookmarkStart w:id="34" w:name="_Ref204631915"/>
      <w:r w:rsidRPr="004B55A3">
        <w:rPr>
          <w:sz w:val="15"/>
          <w:szCs w:val="15"/>
        </w:rPr>
        <w:t>M.A. Al-Antari, S.M. Han, and T.-S. Kim, “Evaluation of deep learning detection and classification towards computer-aided diagnosis of breast lesions in digital X-ray mammograms,” Computer Methods and Programs in Biomedicine, vol. 196:105584</w:t>
      </w:r>
      <w:r w:rsidR="00B535D6" w:rsidRPr="004B55A3">
        <w:rPr>
          <w:sz w:val="15"/>
          <w:szCs w:val="15"/>
        </w:rPr>
        <w:t>, 2020</w:t>
      </w:r>
      <w:r w:rsidRPr="004B55A3">
        <w:rPr>
          <w:sz w:val="15"/>
          <w:szCs w:val="15"/>
        </w:rPr>
        <w:t>, pp. 1–15.</w:t>
      </w:r>
      <w:bookmarkEnd w:id="34"/>
    </w:p>
    <w:p w14:paraId="2C40843B" w14:textId="6653055B" w:rsidR="005D63C0" w:rsidRPr="004B55A3" w:rsidRDefault="005D63C0" w:rsidP="005D63C0">
      <w:pPr>
        <w:pStyle w:val="references"/>
        <w:rPr>
          <w:sz w:val="15"/>
          <w:szCs w:val="15"/>
        </w:rPr>
      </w:pPr>
      <w:bookmarkStart w:id="35" w:name="_Ref204631928"/>
      <w:r w:rsidRPr="004B55A3">
        <w:rPr>
          <w:sz w:val="15"/>
          <w:szCs w:val="15"/>
        </w:rPr>
        <w:t>Y. Xie, Z. Wu, X. Han, H. Wang, Y. Wu, L. Cui, J. Feng, Z. Zhu, Z. Chen, “Computer-Aided System for the Detection of Multicategory Pulmonary Tuberculosis in Radiographs,” Journal of Healthcare Engineering, vol. 2020</w:t>
      </w:r>
      <w:r w:rsidR="00702E36" w:rsidRPr="004B55A3">
        <w:rPr>
          <w:sz w:val="15"/>
          <w:szCs w:val="15"/>
        </w:rPr>
        <w:t>:9205082</w:t>
      </w:r>
      <w:r w:rsidR="00B535D6" w:rsidRPr="004B55A3">
        <w:rPr>
          <w:sz w:val="15"/>
          <w:szCs w:val="15"/>
        </w:rPr>
        <w:t>, 2020</w:t>
      </w:r>
      <w:r w:rsidRPr="004B55A3">
        <w:rPr>
          <w:sz w:val="15"/>
          <w:szCs w:val="15"/>
        </w:rPr>
        <w:t>, pp. 1–</w:t>
      </w:r>
      <w:r w:rsidR="00702E36" w:rsidRPr="004B55A3">
        <w:rPr>
          <w:sz w:val="15"/>
          <w:szCs w:val="15"/>
        </w:rPr>
        <w:t>12</w:t>
      </w:r>
      <w:r w:rsidRPr="004B55A3">
        <w:rPr>
          <w:sz w:val="15"/>
          <w:szCs w:val="15"/>
        </w:rPr>
        <w:t>.</w:t>
      </w:r>
      <w:bookmarkEnd w:id="35"/>
    </w:p>
    <w:p w14:paraId="01A16640" w14:textId="7B86919B" w:rsidR="00702E36" w:rsidRPr="004B55A3" w:rsidRDefault="00702E36" w:rsidP="00702E36">
      <w:pPr>
        <w:pStyle w:val="references"/>
        <w:rPr>
          <w:sz w:val="15"/>
          <w:szCs w:val="15"/>
        </w:rPr>
      </w:pPr>
      <w:bookmarkStart w:id="36" w:name="_Ref204631999"/>
      <w:r w:rsidRPr="004B55A3">
        <w:rPr>
          <w:sz w:val="15"/>
          <w:szCs w:val="15"/>
        </w:rPr>
        <w:t>Y. Xie, B. Zhu, Y. Jiang, B. Zhao, and H. Yu, “Diagnosis of pneumonia from chest X-ray images using YOLO deep learning,” Frontiers in Neurorobotics, vol. 19:1576438</w:t>
      </w:r>
      <w:r w:rsidR="00B535D6" w:rsidRPr="004B55A3">
        <w:rPr>
          <w:sz w:val="15"/>
          <w:szCs w:val="15"/>
        </w:rPr>
        <w:t>, 2025</w:t>
      </w:r>
      <w:r w:rsidRPr="004B55A3">
        <w:rPr>
          <w:sz w:val="15"/>
          <w:szCs w:val="15"/>
        </w:rPr>
        <w:t>, pp.1–13.</w:t>
      </w:r>
      <w:bookmarkEnd w:id="36"/>
    </w:p>
    <w:p w14:paraId="093B4BAD" w14:textId="2B845C6F" w:rsidR="00702E36" w:rsidRPr="004B55A3" w:rsidRDefault="00702E36" w:rsidP="00702E36">
      <w:pPr>
        <w:pStyle w:val="references"/>
        <w:rPr>
          <w:sz w:val="15"/>
          <w:szCs w:val="15"/>
        </w:rPr>
      </w:pPr>
      <w:bookmarkStart w:id="37" w:name="_Ref204632239"/>
      <w:r w:rsidRPr="004B55A3">
        <w:rPr>
          <w:sz w:val="15"/>
          <w:szCs w:val="15"/>
        </w:rPr>
        <w:t>X.Y. Zhang, L.J. Liu, X. Yang, L. Liu, and W. Peng, “NSEC-YOLO: Real-time lesion detection on chest X-ray with adaptive noise suppression and global perception aggregation,” Journal of Radiation Research and Applied Sciences, vol. 18:101281</w:t>
      </w:r>
      <w:r w:rsidR="00B535D6" w:rsidRPr="004B55A3">
        <w:rPr>
          <w:sz w:val="15"/>
          <w:szCs w:val="15"/>
        </w:rPr>
        <w:t>, 2025</w:t>
      </w:r>
      <w:r w:rsidRPr="004B55A3">
        <w:rPr>
          <w:sz w:val="15"/>
          <w:szCs w:val="15"/>
        </w:rPr>
        <w:t>, pp. 1</w:t>
      </w:r>
      <w:r w:rsidR="0066314E" w:rsidRPr="004B55A3">
        <w:rPr>
          <w:sz w:val="15"/>
          <w:szCs w:val="15"/>
        </w:rPr>
        <w:t>–</w:t>
      </w:r>
      <w:r w:rsidRPr="004B55A3">
        <w:rPr>
          <w:sz w:val="15"/>
          <w:szCs w:val="15"/>
        </w:rPr>
        <w:t>12.</w:t>
      </w:r>
      <w:bookmarkEnd w:id="37"/>
    </w:p>
    <w:p w14:paraId="58ACC14F" w14:textId="68352B26" w:rsidR="005D63C0" w:rsidRPr="004B55A3" w:rsidRDefault="0066314E" w:rsidP="00F60ACD">
      <w:pPr>
        <w:pStyle w:val="references"/>
        <w:rPr>
          <w:sz w:val="15"/>
          <w:szCs w:val="15"/>
        </w:rPr>
      </w:pPr>
      <w:bookmarkStart w:id="38" w:name="_Ref204636636"/>
      <w:r w:rsidRPr="004B55A3">
        <w:rPr>
          <w:sz w:val="15"/>
          <w:szCs w:val="15"/>
        </w:rPr>
        <w:t>S. Woo, J. Park, J.-Y. Lee, and I.S. Kweon, “</w:t>
      </w:r>
      <w:r w:rsidR="00EC0960" w:rsidRPr="004B55A3">
        <w:rPr>
          <w:sz w:val="15"/>
          <w:szCs w:val="15"/>
        </w:rPr>
        <w:t>CBAM: Convolutional Block Attention Module</w:t>
      </w:r>
      <w:r w:rsidRPr="004B55A3">
        <w:rPr>
          <w:sz w:val="15"/>
          <w:szCs w:val="15"/>
        </w:rPr>
        <w:t>,” Proceedings of the European Conference on Computer Vision (ECCV)</w:t>
      </w:r>
      <w:r w:rsidR="00B535D6" w:rsidRPr="004B55A3">
        <w:rPr>
          <w:sz w:val="15"/>
          <w:szCs w:val="15"/>
        </w:rPr>
        <w:t>, 2018</w:t>
      </w:r>
      <w:r w:rsidRPr="004B55A3">
        <w:rPr>
          <w:sz w:val="15"/>
          <w:szCs w:val="15"/>
        </w:rPr>
        <w:t>, pp. 3–19.</w:t>
      </w:r>
      <w:bookmarkEnd w:id="38"/>
    </w:p>
    <w:p w14:paraId="403F12EC" w14:textId="5201E6A7" w:rsidR="00EC0960" w:rsidRPr="004B55A3" w:rsidRDefault="00EC0960" w:rsidP="00EC0960">
      <w:pPr>
        <w:pStyle w:val="references"/>
        <w:rPr>
          <w:sz w:val="15"/>
          <w:szCs w:val="15"/>
        </w:rPr>
      </w:pPr>
      <w:bookmarkStart w:id="39" w:name="_Ref204638517"/>
      <w:r w:rsidRPr="004B55A3">
        <w:rPr>
          <w:sz w:val="15"/>
          <w:szCs w:val="15"/>
        </w:rPr>
        <w:t>A.I. Aramendia, “Deformable Convolutional Networks (DCNs) : A Complete Guide”, Medium, 2024. [Online]. Available:</w:t>
      </w:r>
      <w:r w:rsidRPr="004B55A3">
        <w:rPr>
          <w:color w:val="00B0F0"/>
          <w:sz w:val="15"/>
          <w:szCs w:val="15"/>
        </w:rPr>
        <w:t xml:space="preserve"> </w:t>
      </w:r>
      <w:hyperlink r:id="rId20" w:history="1">
        <w:r w:rsidRPr="004B55A3">
          <w:rPr>
            <w:rStyle w:val="Hyperlink"/>
            <w:sz w:val="15"/>
            <w:szCs w:val="15"/>
          </w:rPr>
          <w:t>https://medium.com/@alejandro.itoaramendia/deformable-convolutional-networks-a-complete-guide-eadd9f1f8ce2</w:t>
        </w:r>
      </w:hyperlink>
      <w:bookmarkEnd w:id="39"/>
    </w:p>
    <w:p w14:paraId="6BA8DAB6" w14:textId="346361E3" w:rsidR="00BA3CF3" w:rsidRPr="004B55A3" w:rsidRDefault="00692180" w:rsidP="00B247EA">
      <w:pPr>
        <w:pStyle w:val="references"/>
        <w:rPr>
          <w:sz w:val="15"/>
          <w:szCs w:val="15"/>
        </w:rPr>
      </w:pPr>
      <w:bookmarkStart w:id="40" w:name="_Ref204674912"/>
      <w:r w:rsidRPr="004B55A3">
        <w:rPr>
          <w:sz w:val="15"/>
          <w:szCs w:val="15"/>
        </w:rPr>
        <w:t>H.Q. Nguyen, K. Lam, L.T. Le</w:t>
      </w:r>
      <w:r w:rsidR="00D03533" w:rsidRPr="004B55A3">
        <w:rPr>
          <w:sz w:val="15"/>
          <w:szCs w:val="15"/>
        </w:rPr>
        <w:t>,</w:t>
      </w:r>
      <w:r w:rsidRPr="004B55A3">
        <w:rPr>
          <w:sz w:val="15"/>
          <w:szCs w:val="15"/>
        </w:rPr>
        <w:t xml:space="preserve"> et al. “VinDr-CXR: An open dataset of chest X-rays with radiologist’s annotations,” Scientific Data 9:429, 2022, pp. 1–7.</w:t>
      </w:r>
      <w:bookmarkEnd w:id="40"/>
    </w:p>
    <w:p w14:paraId="4B301971" w14:textId="4567D61F" w:rsidR="00E270BF" w:rsidRPr="004B55A3" w:rsidRDefault="00E270BF" w:rsidP="00B247EA">
      <w:pPr>
        <w:pStyle w:val="references"/>
        <w:rPr>
          <w:sz w:val="15"/>
          <w:szCs w:val="15"/>
        </w:rPr>
      </w:pPr>
      <w:bookmarkStart w:id="41" w:name="_Ref204674417"/>
      <w:r w:rsidRPr="004B55A3">
        <w:rPr>
          <w:sz w:val="15"/>
          <w:szCs w:val="15"/>
        </w:rPr>
        <w:t>X. Wang, Y. Peng, L. Lu, Z. Lu, M. Bagheri, and R.M. Summers, “ChestX-Ray8: Hospital-Scale Chest X-Ray Database and Benchmarks on Weakly-Supervised Classification and Localization of Common Thorax Diseases,” Proceedings of IEEE Conference on Computer Vision and Pattern Recognition (CVPR), 2017, pp. 3462–3471.</w:t>
      </w:r>
      <w:bookmarkEnd w:id="41"/>
    </w:p>
    <w:p w14:paraId="1E983BCB" w14:textId="7FC84B2E" w:rsidR="00EC0960" w:rsidRPr="004B55A3" w:rsidRDefault="002A5A45" w:rsidP="00EC0960">
      <w:pPr>
        <w:pStyle w:val="references"/>
        <w:rPr>
          <w:sz w:val="15"/>
          <w:szCs w:val="15"/>
        </w:rPr>
      </w:pPr>
      <w:bookmarkStart w:id="42" w:name="_Ref204675743"/>
      <w:r w:rsidRPr="004B55A3">
        <w:rPr>
          <w:sz w:val="15"/>
          <w:szCs w:val="15"/>
        </w:rPr>
        <w:t>Ultralytics</w:t>
      </w:r>
      <w:r w:rsidR="00194F7F" w:rsidRPr="004B55A3">
        <w:rPr>
          <w:sz w:val="15"/>
          <w:szCs w:val="15"/>
        </w:rPr>
        <w:t>,</w:t>
      </w:r>
      <w:r w:rsidR="00EC0960" w:rsidRPr="004B55A3">
        <w:rPr>
          <w:sz w:val="15"/>
          <w:szCs w:val="15"/>
        </w:rPr>
        <w:t xml:space="preserve"> “</w:t>
      </w:r>
      <w:r w:rsidRPr="004B55A3">
        <w:rPr>
          <w:sz w:val="15"/>
          <w:szCs w:val="15"/>
        </w:rPr>
        <w:t>Explore Ultralytics YOLOv8</w:t>
      </w:r>
      <w:r w:rsidR="00EC0960" w:rsidRPr="004B55A3">
        <w:rPr>
          <w:sz w:val="15"/>
          <w:szCs w:val="15"/>
        </w:rPr>
        <w:t>,”</w:t>
      </w:r>
      <w:r w:rsidR="00194F7F" w:rsidRPr="004B55A3">
        <w:rPr>
          <w:sz w:val="15"/>
          <w:szCs w:val="15"/>
        </w:rPr>
        <w:t xml:space="preserve"> </w:t>
      </w:r>
      <w:r w:rsidRPr="004B55A3">
        <w:rPr>
          <w:sz w:val="15"/>
          <w:szCs w:val="15"/>
        </w:rPr>
        <w:t>Ultralytics YOLO Docs.</w:t>
      </w:r>
      <w:r w:rsidR="00194F7F" w:rsidRPr="004B55A3">
        <w:rPr>
          <w:sz w:val="15"/>
          <w:szCs w:val="15"/>
        </w:rPr>
        <w:t xml:space="preserve"> [Online]. Available: </w:t>
      </w:r>
      <w:hyperlink r:id="rId21" w:history="1">
        <w:r w:rsidRPr="004B55A3">
          <w:rPr>
            <w:rStyle w:val="Hyperlink"/>
            <w:sz w:val="15"/>
            <w:szCs w:val="15"/>
          </w:rPr>
          <w:t>https://docs.ultralytics.com/models/yolov8</w:t>
        </w:r>
      </w:hyperlink>
      <w:bookmarkEnd w:id="42"/>
    </w:p>
    <w:p w14:paraId="22A65CE0" w14:textId="2909ECA8" w:rsidR="00EC0960" w:rsidRPr="004B55A3" w:rsidRDefault="00194F7F" w:rsidP="00F60ACD">
      <w:pPr>
        <w:pStyle w:val="references"/>
        <w:rPr>
          <w:sz w:val="15"/>
          <w:szCs w:val="15"/>
        </w:rPr>
      </w:pPr>
      <w:bookmarkStart w:id="43" w:name="_Ref204675862"/>
      <w:r w:rsidRPr="004B55A3">
        <w:rPr>
          <w:sz w:val="15"/>
          <w:szCs w:val="15"/>
        </w:rPr>
        <w:t xml:space="preserve">Ultralytics, “Ultralytics YOLO11,” Ultralytics YOLO Docs. [Online]. Available: </w:t>
      </w:r>
      <w:hyperlink r:id="rId22" w:history="1">
        <w:r w:rsidRPr="004B55A3">
          <w:rPr>
            <w:rStyle w:val="Hyperlink"/>
            <w:sz w:val="15"/>
            <w:szCs w:val="15"/>
          </w:rPr>
          <w:t>https://docs.ultralytics.com/models/yolo11</w:t>
        </w:r>
      </w:hyperlink>
      <w:bookmarkEnd w:id="43"/>
    </w:p>
    <w:p w14:paraId="66A66EF0" w14:textId="6500B7FB" w:rsidR="00E75073" w:rsidRPr="004B55A3" w:rsidRDefault="00E75073" w:rsidP="00E75073">
      <w:pPr>
        <w:pStyle w:val="references"/>
        <w:rPr>
          <w:noProof w:val="0"/>
          <w:sz w:val="15"/>
          <w:szCs w:val="15"/>
        </w:rPr>
      </w:pPr>
      <w:bookmarkStart w:id="44" w:name="_Ref204787219"/>
      <w:r w:rsidRPr="004B55A3">
        <w:rPr>
          <w:sz w:val="15"/>
          <w:szCs w:val="15"/>
        </w:rPr>
        <w:t>R.R. Selvaraju, M. Cogswell, A. Das, R. Vedantam, D. Parikh, D. Batra, “Grad-CAM: Visual Explanations from Deep Networks via Gradient-Based Localization,” Proceedings of IEEE International Conference on Computer Vision (ICCV)</w:t>
      </w:r>
      <w:r w:rsidR="00B535D6" w:rsidRPr="004B55A3">
        <w:rPr>
          <w:sz w:val="15"/>
          <w:szCs w:val="15"/>
        </w:rPr>
        <w:t>, 2017</w:t>
      </w:r>
      <w:r w:rsidRPr="004B55A3">
        <w:rPr>
          <w:sz w:val="15"/>
          <w:szCs w:val="15"/>
        </w:rPr>
        <w:t>, pp. 618–626.</w:t>
      </w:r>
      <w:bookmarkEnd w:id="44"/>
    </w:p>
    <w:p w14:paraId="2CBC4D6A" w14:textId="7B807832" w:rsidR="00836367" w:rsidRPr="00045DDA" w:rsidRDefault="00836367" w:rsidP="00E75073">
      <w:pPr>
        <w:pStyle w:val="references"/>
        <w:numPr>
          <w:ilvl w:val="0"/>
          <w:numId w:val="0"/>
        </w:numPr>
        <w:spacing w:line="12pt" w:lineRule="auto"/>
        <w:rPr>
          <w:rFonts w:eastAsia="SimSun"/>
          <w:b/>
          <w:noProof w:val="0"/>
          <w:color w:val="FF0000"/>
          <w:spacing w:val="-1"/>
          <w:sz w:val="20"/>
          <w:szCs w:val="20"/>
          <w:lang w:eastAsia="x-none"/>
        </w:rPr>
        <w:sectPr w:rsidR="00836367" w:rsidRPr="00045DDA" w:rsidSect="003B4E04">
          <w:type w:val="continuous"/>
          <w:pgSz w:w="595.30pt" w:h="841.90pt" w:code="9"/>
          <w:pgMar w:top="54pt" w:right="45.35pt" w:bottom="72pt" w:left="45.35pt" w:header="36pt" w:footer="36pt" w:gutter="0pt"/>
          <w:cols w:num="2" w:space="18pt"/>
          <w:docGrid w:linePitch="360"/>
        </w:sectPr>
      </w:pPr>
    </w:p>
    <w:p w14:paraId="4EF2B8B8" w14:textId="52809F72" w:rsidR="009303D9" w:rsidRPr="00045DDA" w:rsidRDefault="009303D9" w:rsidP="00D12102">
      <w:pPr>
        <w:jc w:val="both"/>
        <w:rPr>
          <w:noProof w:val="0"/>
        </w:rPr>
      </w:pPr>
    </w:p>
    <w:sectPr w:rsidR="009303D9" w:rsidRPr="00045DD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40EC947" w14:textId="77777777" w:rsidR="00E12999" w:rsidRPr="00045DDA" w:rsidRDefault="00E12999" w:rsidP="001A3B3D">
      <w:r w:rsidRPr="00045DDA">
        <w:separator/>
      </w:r>
    </w:p>
  </w:endnote>
  <w:endnote w:type="continuationSeparator" w:id="0">
    <w:p w14:paraId="74CB5E17" w14:textId="77777777" w:rsidR="00E12999" w:rsidRPr="00045DDA" w:rsidRDefault="00E12999" w:rsidP="001A3B3D">
      <w:r w:rsidRPr="00045DDA">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FBD5967" w:rsidR="001A3B3D" w:rsidRPr="00045DDA" w:rsidRDefault="00102EC0" w:rsidP="0056610F">
    <w:pPr>
      <w:pStyle w:val="Footer"/>
      <w:jc w:val="start"/>
      <w:rPr>
        <w:sz w:val="16"/>
        <w:szCs w:val="16"/>
      </w:rPr>
    </w:pPr>
    <w:r w:rsidRPr="00102EC0">
      <w:rPr>
        <w:sz w:val="16"/>
        <w:szCs w:val="16"/>
      </w:rPr>
      <w:t>979-8-3315-5896-3/25/$31.00 ©2025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E19E8D" w14:textId="77777777" w:rsidR="00E12999" w:rsidRPr="00045DDA" w:rsidRDefault="00E12999" w:rsidP="001A3B3D">
      <w:r w:rsidRPr="00045DDA">
        <w:separator/>
      </w:r>
    </w:p>
  </w:footnote>
  <w:footnote w:type="continuationSeparator" w:id="0">
    <w:p w14:paraId="1ED480CA" w14:textId="77777777" w:rsidR="00E12999" w:rsidRPr="00045DDA" w:rsidRDefault="00E12999" w:rsidP="001A3B3D">
      <w:r w:rsidRPr="00045DDA">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D0039A"/>
    <w:multiLevelType w:val="hybridMultilevel"/>
    <w:tmpl w:val="FA30A276"/>
    <w:lvl w:ilvl="0" w:tplc="FFFFFFFF">
      <w:start w:val="1"/>
      <w:numFmt w:val="bullet"/>
      <w:lvlText w:val=""/>
      <w:lvlJc w:val="start"/>
      <w:pPr>
        <w:ind w:start="32.40pt" w:hanging="18pt"/>
      </w:pPr>
      <w:rPr>
        <w:rFonts w:ascii="Symbol" w:hAnsi="Symbol"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1" w15:restartNumberingAfterBreak="0">
    <w:nsid w:val="1DC55510"/>
    <w:multiLevelType w:val="hybridMultilevel"/>
    <w:tmpl w:val="B74A303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34EF668E"/>
    <w:multiLevelType w:val="hybridMultilevel"/>
    <w:tmpl w:val="556C7EFA"/>
    <w:lvl w:ilvl="0" w:tplc="FFFFFFFF">
      <w:start w:val="1"/>
      <w:numFmt w:val="bullet"/>
      <w:lvlText w:val=""/>
      <w:lvlJc w:val="start"/>
      <w:pPr>
        <w:tabs>
          <w:tab w:val="num" w:pos="32.40pt"/>
        </w:tabs>
        <w:ind w:start="32.40pt" w:hanging="18pt"/>
      </w:pPr>
      <w:rPr>
        <w:rFonts w:ascii="Symbol" w:hAnsi="Symbol" w:hint="default"/>
        <w:color w:val="auto"/>
      </w:rPr>
    </w:lvl>
    <w:lvl w:ilvl="1" w:tplc="FFFFFFFF">
      <w:start w:val="1"/>
      <w:numFmt w:val="bullet"/>
      <w:lvlText w:val="o"/>
      <w:lvlJc w:val="start"/>
      <w:pPr>
        <w:tabs>
          <w:tab w:val="num" w:pos="72pt"/>
        </w:tabs>
        <w:ind w:start="72pt" w:hanging="18pt"/>
      </w:pPr>
      <w:rPr>
        <w:rFonts w:ascii="Courier New" w:hAnsi="Courier New" w:hint="default"/>
      </w:rPr>
    </w:lvl>
    <w:lvl w:ilvl="2" w:tplc="FFFFFFFF">
      <w:start w:val="1"/>
      <w:numFmt w:val="bullet"/>
      <w:lvlText w:val=""/>
      <w:lvlJc w:val="start"/>
      <w:pPr>
        <w:tabs>
          <w:tab w:val="num" w:pos="108pt"/>
        </w:tabs>
        <w:ind w:start="108pt" w:hanging="18pt"/>
      </w:pPr>
      <w:rPr>
        <w:rFonts w:ascii="Wingdings" w:hAnsi="Wingdings"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abstractNum w:abstractNumId="4" w15:restartNumberingAfterBreak="0">
    <w:nsid w:val="37660336"/>
    <w:multiLevelType w:val="hybridMultilevel"/>
    <w:tmpl w:val="4AC83E08"/>
    <w:lvl w:ilvl="0" w:tplc="26AABE86">
      <w:start w:val="1"/>
      <w:numFmt w:val="bullet"/>
      <w:pStyle w:val="bulletlist"/>
      <w:lvlText w:val=""/>
      <w:lvlJc w:val="start"/>
      <w:pPr>
        <w:tabs>
          <w:tab w:val="num" w:pos="32.40pt"/>
        </w:tabs>
        <w:ind w:start="32.40pt" w:hanging="18pt"/>
      </w:pPr>
      <w:rPr>
        <w:rFonts w:ascii="Symbol" w:hAnsi="Symbol" w:hint="default"/>
        <w:color w:val="auto"/>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38292C7A"/>
    <w:multiLevelType w:val="hybridMultilevel"/>
    <w:tmpl w:val="B74A3038"/>
    <w:lvl w:ilvl="0" w:tplc="FFFFFFFF">
      <w:start w:val="1"/>
      <w:numFmt w:val="bullet"/>
      <w:lvlText w:val=""/>
      <w:lvlJc w:val="start"/>
      <w:pPr>
        <w:ind w:start="32.40pt" w:hanging="18pt"/>
      </w:pPr>
      <w:rPr>
        <w:rFonts w:ascii="Symbol" w:hAnsi="Symbol"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6" w15:restartNumberingAfterBreak="0">
    <w:nsid w:val="3D5776D4"/>
    <w:multiLevelType w:val="hybridMultilevel"/>
    <w:tmpl w:val="556C7EFA"/>
    <w:lvl w:ilvl="0" w:tplc="CE18E5B4">
      <w:start w:val="1"/>
      <w:numFmt w:val="bullet"/>
      <w:lvlText w:val=""/>
      <w:lvlJc w:val="start"/>
      <w:pPr>
        <w:tabs>
          <w:tab w:val="num" w:pos="32.40pt"/>
        </w:tabs>
        <w:ind w:start="32.40pt" w:hanging="18pt"/>
      </w:pPr>
      <w:rPr>
        <w:rFonts w:ascii="Symbol" w:hAnsi="Symbol" w:hint="default"/>
        <w:color w:val="auto"/>
      </w:rPr>
    </w:lvl>
    <w:lvl w:ilvl="1" w:tplc="FFFFFFFF">
      <w:start w:val="1"/>
      <w:numFmt w:val="bullet"/>
      <w:lvlText w:val="o"/>
      <w:lvlJc w:val="start"/>
      <w:pPr>
        <w:tabs>
          <w:tab w:val="num" w:pos="72pt"/>
        </w:tabs>
        <w:ind w:start="72pt" w:hanging="18pt"/>
      </w:pPr>
      <w:rPr>
        <w:rFonts w:ascii="Courier New" w:hAnsi="Courier New" w:hint="default"/>
      </w:rPr>
    </w:lvl>
    <w:lvl w:ilvl="2" w:tplc="FFFFFFFF">
      <w:start w:val="1"/>
      <w:numFmt w:val="bullet"/>
      <w:lvlText w:val=""/>
      <w:lvlJc w:val="start"/>
      <w:pPr>
        <w:tabs>
          <w:tab w:val="num" w:pos="108pt"/>
        </w:tabs>
        <w:ind w:start="108pt" w:hanging="18pt"/>
      </w:pPr>
      <w:rPr>
        <w:rFonts w:ascii="Wingdings" w:hAnsi="Wingdings"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abstractNum w:abstractNumId="7" w15:restartNumberingAfterBreak="0">
    <w:nsid w:val="4189603E"/>
    <w:multiLevelType w:val="multilevel"/>
    <w:tmpl w:val="EE6A129A"/>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8" w15:restartNumberingAfterBreak="0">
    <w:nsid w:val="48CF6F4E"/>
    <w:multiLevelType w:val="hybridMultilevel"/>
    <w:tmpl w:val="FA30A276"/>
    <w:lvl w:ilvl="0" w:tplc="FFFFFFFF">
      <w:start w:val="1"/>
      <w:numFmt w:val="bullet"/>
      <w:lvlText w:val=""/>
      <w:lvlJc w:val="start"/>
      <w:pPr>
        <w:ind w:start="32.40pt" w:hanging="18pt"/>
      </w:pPr>
      <w:rPr>
        <w:rFonts w:ascii="Symbol" w:hAnsi="Symbol"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0" w15:restartNumberingAfterBreak="0">
    <w:nsid w:val="52CA544A"/>
    <w:multiLevelType w:val="singleLevel"/>
    <w:tmpl w:val="62942116"/>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color w:val="auto"/>
        <w:sz w:val="16"/>
        <w:szCs w:val="16"/>
      </w:rPr>
    </w:lvl>
  </w:abstractNum>
  <w:abstractNum w:abstractNumId="1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3" w15:restartNumberingAfterBreak="0">
    <w:nsid w:val="70B64E45"/>
    <w:multiLevelType w:val="hybridMultilevel"/>
    <w:tmpl w:val="DFC8A452"/>
    <w:lvl w:ilvl="0" w:tplc="0409000F">
      <w:start w:val="1"/>
      <w:numFmt w:val="decimal"/>
      <w:lvlText w:val="%1."/>
      <w:lvlJc w:val="start"/>
      <w:pPr>
        <w:tabs>
          <w:tab w:val="num" w:pos="32.40pt"/>
        </w:tabs>
        <w:ind w:start="32.40pt" w:hanging="18pt"/>
      </w:pPr>
      <w:rPr>
        <w:rFonts w:hint="default"/>
        <w:color w:val="auto"/>
      </w:rPr>
    </w:lvl>
    <w:lvl w:ilvl="1" w:tplc="FFFFFFFF">
      <w:start w:val="1"/>
      <w:numFmt w:val="bullet"/>
      <w:lvlText w:val="o"/>
      <w:lvlJc w:val="start"/>
      <w:pPr>
        <w:tabs>
          <w:tab w:val="num" w:pos="72pt"/>
        </w:tabs>
        <w:ind w:start="72pt" w:hanging="18pt"/>
      </w:pPr>
      <w:rPr>
        <w:rFonts w:ascii="Courier New" w:hAnsi="Courier New" w:hint="default"/>
      </w:rPr>
    </w:lvl>
    <w:lvl w:ilvl="2" w:tplc="FFFFFFFF">
      <w:start w:val="1"/>
      <w:numFmt w:val="bullet"/>
      <w:lvlText w:val=""/>
      <w:lvlJc w:val="start"/>
      <w:pPr>
        <w:tabs>
          <w:tab w:val="num" w:pos="108pt"/>
        </w:tabs>
        <w:ind w:start="108pt" w:hanging="18pt"/>
      </w:pPr>
      <w:rPr>
        <w:rFonts w:ascii="Wingdings" w:hAnsi="Wingdings"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num w:numId="1" w16cid:durableId="1369909383">
    <w:abstractNumId w:val="4"/>
  </w:num>
  <w:num w:numId="2" w16cid:durableId="568543031">
    <w:abstractNumId w:val="11"/>
  </w:num>
  <w:num w:numId="3" w16cid:durableId="1207790780">
    <w:abstractNumId w:val="2"/>
  </w:num>
  <w:num w:numId="4" w16cid:durableId="629168631">
    <w:abstractNumId w:val="7"/>
  </w:num>
  <w:num w:numId="5" w16cid:durableId="2088458160">
    <w:abstractNumId w:val="10"/>
  </w:num>
  <w:num w:numId="6" w16cid:durableId="231694775">
    <w:abstractNumId w:val="12"/>
  </w:num>
  <w:num w:numId="7" w16cid:durableId="276639338">
    <w:abstractNumId w:val="9"/>
  </w:num>
  <w:num w:numId="8" w16cid:durableId="1820413629">
    <w:abstractNumId w:val="6"/>
  </w:num>
  <w:num w:numId="9" w16cid:durableId="709187147">
    <w:abstractNumId w:val="3"/>
  </w:num>
  <w:num w:numId="10" w16cid:durableId="2144037777">
    <w:abstractNumId w:val="13"/>
  </w:num>
  <w:num w:numId="11" w16cid:durableId="813793102">
    <w:abstractNumId w:val="1"/>
  </w:num>
  <w:num w:numId="12" w16cid:durableId="1745907764">
    <w:abstractNumId w:val="0"/>
  </w:num>
  <w:num w:numId="13" w16cid:durableId="1482426305">
    <w:abstractNumId w:val="8"/>
  </w:num>
  <w:num w:numId="14" w16cid:durableId="1824615322">
    <w:abstractNumId w:val="5"/>
  </w:num>
  <w:numIdMacAtCleanup w:val="13"/>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CCB"/>
    <w:rsid w:val="00013F13"/>
    <w:rsid w:val="00024D68"/>
    <w:rsid w:val="0003479D"/>
    <w:rsid w:val="00045DDA"/>
    <w:rsid w:val="00047374"/>
    <w:rsid w:val="0004781E"/>
    <w:rsid w:val="00062E9A"/>
    <w:rsid w:val="00065F10"/>
    <w:rsid w:val="000705B6"/>
    <w:rsid w:val="00072E9D"/>
    <w:rsid w:val="00076B5F"/>
    <w:rsid w:val="00077C84"/>
    <w:rsid w:val="00077D7A"/>
    <w:rsid w:val="0008758A"/>
    <w:rsid w:val="000913C3"/>
    <w:rsid w:val="00091A70"/>
    <w:rsid w:val="0009391D"/>
    <w:rsid w:val="00095DE4"/>
    <w:rsid w:val="00096256"/>
    <w:rsid w:val="000A5607"/>
    <w:rsid w:val="000A6E7B"/>
    <w:rsid w:val="000B3D3D"/>
    <w:rsid w:val="000B4BE3"/>
    <w:rsid w:val="000C00EA"/>
    <w:rsid w:val="000C1E68"/>
    <w:rsid w:val="000D39D8"/>
    <w:rsid w:val="000E01C4"/>
    <w:rsid w:val="000E4F98"/>
    <w:rsid w:val="00102EC0"/>
    <w:rsid w:val="00111FE9"/>
    <w:rsid w:val="00113705"/>
    <w:rsid w:val="00121949"/>
    <w:rsid w:val="001244A2"/>
    <w:rsid w:val="001427AE"/>
    <w:rsid w:val="0017745F"/>
    <w:rsid w:val="00180650"/>
    <w:rsid w:val="00194F7F"/>
    <w:rsid w:val="00196F6D"/>
    <w:rsid w:val="0019756C"/>
    <w:rsid w:val="001A2EFD"/>
    <w:rsid w:val="001A3B3D"/>
    <w:rsid w:val="001A4ED0"/>
    <w:rsid w:val="001A50C8"/>
    <w:rsid w:val="001B27C6"/>
    <w:rsid w:val="001B67DC"/>
    <w:rsid w:val="001C476D"/>
    <w:rsid w:val="001C4889"/>
    <w:rsid w:val="001D5D63"/>
    <w:rsid w:val="00205E0C"/>
    <w:rsid w:val="00212B08"/>
    <w:rsid w:val="00214F05"/>
    <w:rsid w:val="00221CDB"/>
    <w:rsid w:val="00224ACB"/>
    <w:rsid w:val="002254A9"/>
    <w:rsid w:val="00226F48"/>
    <w:rsid w:val="002277D2"/>
    <w:rsid w:val="00233D97"/>
    <w:rsid w:val="002347A2"/>
    <w:rsid w:val="002439DF"/>
    <w:rsid w:val="002503F7"/>
    <w:rsid w:val="002516E0"/>
    <w:rsid w:val="00270BCF"/>
    <w:rsid w:val="002720FB"/>
    <w:rsid w:val="00273F1C"/>
    <w:rsid w:val="00274E5E"/>
    <w:rsid w:val="00280EC3"/>
    <w:rsid w:val="002841E7"/>
    <w:rsid w:val="002850E3"/>
    <w:rsid w:val="002877DA"/>
    <w:rsid w:val="002951EA"/>
    <w:rsid w:val="002A2456"/>
    <w:rsid w:val="002A4A5F"/>
    <w:rsid w:val="002A4E16"/>
    <w:rsid w:val="002A5A45"/>
    <w:rsid w:val="002B4458"/>
    <w:rsid w:val="002C2B83"/>
    <w:rsid w:val="002C309D"/>
    <w:rsid w:val="002D3F47"/>
    <w:rsid w:val="002D44DE"/>
    <w:rsid w:val="002E0359"/>
    <w:rsid w:val="002F21D4"/>
    <w:rsid w:val="002F2744"/>
    <w:rsid w:val="00321C42"/>
    <w:rsid w:val="00334788"/>
    <w:rsid w:val="00335343"/>
    <w:rsid w:val="00347E99"/>
    <w:rsid w:val="00351977"/>
    <w:rsid w:val="00354FCF"/>
    <w:rsid w:val="003551CC"/>
    <w:rsid w:val="003554E9"/>
    <w:rsid w:val="00370C31"/>
    <w:rsid w:val="00385804"/>
    <w:rsid w:val="00386BAA"/>
    <w:rsid w:val="003A19E2"/>
    <w:rsid w:val="003A48F7"/>
    <w:rsid w:val="003A5C80"/>
    <w:rsid w:val="003B2B40"/>
    <w:rsid w:val="003B4E04"/>
    <w:rsid w:val="003B7314"/>
    <w:rsid w:val="003C26BD"/>
    <w:rsid w:val="003C626A"/>
    <w:rsid w:val="003D08EA"/>
    <w:rsid w:val="003D1266"/>
    <w:rsid w:val="003D7785"/>
    <w:rsid w:val="003E6ADB"/>
    <w:rsid w:val="003F4B63"/>
    <w:rsid w:val="003F5A08"/>
    <w:rsid w:val="003F5A44"/>
    <w:rsid w:val="003F7D8E"/>
    <w:rsid w:val="00404590"/>
    <w:rsid w:val="00410EA0"/>
    <w:rsid w:val="00420716"/>
    <w:rsid w:val="00426CCD"/>
    <w:rsid w:val="004325FB"/>
    <w:rsid w:val="00441BFF"/>
    <w:rsid w:val="004432BA"/>
    <w:rsid w:val="0044407E"/>
    <w:rsid w:val="00447BB9"/>
    <w:rsid w:val="00450E91"/>
    <w:rsid w:val="0046031D"/>
    <w:rsid w:val="0046249D"/>
    <w:rsid w:val="0047399F"/>
    <w:rsid w:val="00473AC9"/>
    <w:rsid w:val="00490C28"/>
    <w:rsid w:val="004B55A3"/>
    <w:rsid w:val="004C69CD"/>
    <w:rsid w:val="004D72B5"/>
    <w:rsid w:val="004E2E78"/>
    <w:rsid w:val="004F01A7"/>
    <w:rsid w:val="004F3183"/>
    <w:rsid w:val="004F35CE"/>
    <w:rsid w:val="00512FED"/>
    <w:rsid w:val="0051453E"/>
    <w:rsid w:val="005266AA"/>
    <w:rsid w:val="00531975"/>
    <w:rsid w:val="005346C8"/>
    <w:rsid w:val="00545A7F"/>
    <w:rsid w:val="00551125"/>
    <w:rsid w:val="00551B7F"/>
    <w:rsid w:val="005523BD"/>
    <w:rsid w:val="00552DFB"/>
    <w:rsid w:val="00564643"/>
    <w:rsid w:val="0056610F"/>
    <w:rsid w:val="00574E52"/>
    <w:rsid w:val="00575221"/>
    <w:rsid w:val="00575BCA"/>
    <w:rsid w:val="00585035"/>
    <w:rsid w:val="00585B85"/>
    <w:rsid w:val="005923E4"/>
    <w:rsid w:val="005936B5"/>
    <w:rsid w:val="00594181"/>
    <w:rsid w:val="00596718"/>
    <w:rsid w:val="005968E1"/>
    <w:rsid w:val="005A1183"/>
    <w:rsid w:val="005A12ED"/>
    <w:rsid w:val="005A52E8"/>
    <w:rsid w:val="005B0344"/>
    <w:rsid w:val="005B486F"/>
    <w:rsid w:val="005B48FD"/>
    <w:rsid w:val="005B520E"/>
    <w:rsid w:val="005B7E3F"/>
    <w:rsid w:val="005C3206"/>
    <w:rsid w:val="005D63C0"/>
    <w:rsid w:val="005E2800"/>
    <w:rsid w:val="005F39BB"/>
    <w:rsid w:val="005F7146"/>
    <w:rsid w:val="00601745"/>
    <w:rsid w:val="0060502D"/>
    <w:rsid w:val="00605825"/>
    <w:rsid w:val="006234EB"/>
    <w:rsid w:val="00634A8D"/>
    <w:rsid w:val="00644B11"/>
    <w:rsid w:val="00645D22"/>
    <w:rsid w:val="00647AAD"/>
    <w:rsid w:val="00651A08"/>
    <w:rsid w:val="00654204"/>
    <w:rsid w:val="00656C1C"/>
    <w:rsid w:val="0066314E"/>
    <w:rsid w:val="00670434"/>
    <w:rsid w:val="006728DA"/>
    <w:rsid w:val="0068089D"/>
    <w:rsid w:val="00680974"/>
    <w:rsid w:val="00692180"/>
    <w:rsid w:val="00693FDF"/>
    <w:rsid w:val="006942B2"/>
    <w:rsid w:val="006963B0"/>
    <w:rsid w:val="006A4D57"/>
    <w:rsid w:val="006A5D82"/>
    <w:rsid w:val="006B05B6"/>
    <w:rsid w:val="006B05FF"/>
    <w:rsid w:val="006B6B66"/>
    <w:rsid w:val="006D3CAA"/>
    <w:rsid w:val="006D5232"/>
    <w:rsid w:val="006D6619"/>
    <w:rsid w:val="006D7325"/>
    <w:rsid w:val="006E0294"/>
    <w:rsid w:val="006F1AC1"/>
    <w:rsid w:val="006F2302"/>
    <w:rsid w:val="006F4EF1"/>
    <w:rsid w:val="006F6D3D"/>
    <w:rsid w:val="00701A37"/>
    <w:rsid w:val="00702E36"/>
    <w:rsid w:val="0070507A"/>
    <w:rsid w:val="007067B4"/>
    <w:rsid w:val="00711BF7"/>
    <w:rsid w:val="007121BB"/>
    <w:rsid w:val="00712230"/>
    <w:rsid w:val="00715559"/>
    <w:rsid w:val="00715BEA"/>
    <w:rsid w:val="00717398"/>
    <w:rsid w:val="00724E7C"/>
    <w:rsid w:val="00737C45"/>
    <w:rsid w:val="00740EEA"/>
    <w:rsid w:val="007559EF"/>
    <w:rsid w:val="0076513B"/>
    <w:rsid w:val="00770760"/>
    <w:rsid w:val="00794804"/>
    <w:rsid w:val="007B0D83"/>
    <w:rsid w:val="007B33F1"/>
    <w:rsid w:val="007B5CDA"/>
    <w:rsid w:val="007B6DDA"/>
    <w:rsid w:val="007C0308"/>
    <w:rsid w:val="007C2FF2"/>
    <w:rsid w:val="007C3551"/>
    <w:rsid w:val="007C5D21"/>
    <w:rsid w:val="007D6232"/>
    <w:rsid w:val="007F1F99"/>
    <w:rsid w:val="007F768F"/>
    <w:rsid w:val="00801EB5"/>
    <w:rsid w:val="008073C3"/>
    <w:rsid w:val="0080791D"/>
    <w:rsid w:val="008131EA"/>
    <w:rsid w:val="008147B5"/>
    <w:rsid w:val="0081695C"/>
    <w:rsid w:val="008244B3"/>
    <w:rsid w:val="00832E59"/>
    <w:rsid w:val="00836367"/>
    <w:rsid w:val="008446E0"/>
    <w:rsid w:val="00873603"/>
    <w:rsid w:val="00877811"/>
    <w:rsid w:val="00896B13"/>
    <w:rsid w:val="008A21F3"/>
    <w:rsid w:val="008A2C7D"/>
    <w:rsid w:val="008A3142"/>
    <w:rsid w:val="008B0C82"/>
    <w:rsid w:val="008B6524"/>
    <w:rsid w:val="008C0614"/>
    <w:rsid w:val="008C4B23"/>
    <w:rsid w:val="008C7935"/>
    <w:rsid w:val="008E29DB"/>
    <w:rsid w:val="008E441C"/>
    <w:rsid w:val="008F6E2C"/>
    <w:rsid w:val="008F74B6"/>
    <w:rsid w:val="008F7629"/>
    <w:rsid w:val="009068AB"/>
    <w:rsid w:val="00916C92"/>
    <w:rsid w:val="00920C48"/>
    <w:rsid w:val="00921293"/>
    <w:rsid w:val="009224E4"/>
    <w:rsid w:val="009252AC"/>
    <w:rsid w:val="0092798D"/>
    <w:rsid w:val="009303D9"/>
    <w:rsid w:val="00930FC1"/>
    <w:rsid w:val="009328ED"/>
    <w:rsid w:val="00933C64"/>
    <w:rsid w:val="00941078"/>
    <w:rsid w:val="00961604"/>
    <w:rsid w:val="009619BD"/>
    <w:rsid w:val="00963977"/>
    <w:rsid w:val="00972203"/>
    <w:rsid w:val="0097530F"/>
    <w:rsid w:val="00975F0F"/>
    <w:rsid w:val="00981217"/>
    <w:rsid w:val="00995A51"/>
    <w:rsid w:val="009B7682"/>
    <w:rsid w:val="009C03EA"/>
    <w:rsid w:val="009C476C"/>
    <w:rsid w:val="009D49D6"/>
    <w:rsid w:val="009D7256"/>
    <w:rsid w:val="009E01C7"/>
    <w:rsid w:val="009E3666"/>
    <w:rsid w:val="009E491F"/>
    <w:rsid w:val="009E58D4"/>
    <w:rsid w:val="009E6391"/>
    <w:rsid w:val="009E640F"/>
    <w:rsid w:val="009E73EB"/>
    <w:rsid w:val="009F072F"/>
    <w:rsid w:val="009F1D79"/>
    <w:rsid w:val="00A0470C"/>
    <w:rsid w:val="00A05729"/>
    <w:rsid w:val="00A059B3"/>
    <w:rsid w:val="00A072EE"/>
    <w:rsid w:val="00A10828"/>
    <w:rsid w:val="00A1100C"/>
    <w:rsid w:val="00A252C8"/>
    <w:rsid w:val="00A37E62"/>
    <w:rsid w:val="00A44DAB"/>
    <w:rsid w:val="00A44DF3"/>
    <w:rsid w:val="00A50F59"/>
    <w:rsid w:val="00A515A0"/>
    <w:rsid w:val="00A677C4"/>
    <w:rsid w:val="00A81AED"/>
    <w:rsid w:val="00A82A6E"/>
    <w:rsid w:val="00A84F07"/>
    <w:rsid w:val="00A87289"/>
    <w:rsid w:val="00AB51C9"/>
    <w:rsid w:val="00AB524B"/>
    <w:rsid w:val="00AB5A21"/>
    <w:rsid w:val="00AB6C37"/>
    <w:rsid w:val="00AC0740"/>
    <w:rsid w:val="00AC53FE"/>
    <w:rsid w:val="00AD73C1"/>
    <w:rsid w:val="00AE3409"/>
    <w:rsid w:val="00AE367E"/>
    <w:rsid w:val="00AE5542"/>
    <w:rsid w:val="00AF5B3B"/>
    <w:rsid w:val="00AF6E1C"/>
    <w:rsid w:val="00B04058"/>
    <w:rsid w:val="00B11A60"/>
    <w:rsid w:val="00B22613"/>
    <w:rsid w:val="00B247EA"/>
    <w:rsid w:val="00B24A34"/>
    <w:rsid w:val="00B25EE3"/>
    <w:rsid w:val="00B327B8"/>
    <w:rsid w:val="00B33708"/>
    <w:rsid w:val="00B35454"/>
    <w:rsid w:val="00B44A76"/>
    <w:rsid w:val="00B4547F"/>
    <w:rsid w:val="00B5281E"/>
    <w:rsid w:val="00B535D6"/>
    <w:rsid w:val="00B6497B"/>
    <w:rsid w:val="00B65EA7"/>
    <w:rsid w:val="00B66E54"/>
    <w:rsid w:val="00B71EA1"/>
    <w:rsid w:val="00B768D1"/>
    <w:rsid w:val="00B965D1"/>
    <w:rsid w:val="00BA0830"/>
    <w:rsid w:val="00BA1025"/>
    <w:rsid w:val="00BA16CB"/>
    <w:rsid w:val="00BA3CF3"/>
    <w:rsid w:val="00BA5AD2"/>
    <w:rsid w:val="00BC1FC4"/>
    <w:rsid w:val="00BC3420"/>
    <w:rsid w:val="00BD670B"/>
    <w:rsid w:val="00BE7D3C"/>
    <w:rsid w:val="00BF5FF6"/>
    <w:rsid w:val="00C0207F"/>
    <w:rsid w:val="00C16117"/>
    <w:rsid w:val="00C229E3"/>
    <w:rsid w:val="00C3075A"/>
    <w:rsid w:val="00C36971"/>
    <w:rsid w:val="00C41DFE"/>
    <w:rsid w:val="00C466E3"/>
    <w:rsid w:val="00C47D08"/>
    <w:rsid w:val="00C5256F"/>
    <w:rsid w:val="00C53BBD"/>
    <w:rsid w:val="00C54889"/>
    <w:rsid w:val="00C64DAA"/>
    <w:rsid w:val="00C72426"/>
    <w:rsid w:val="00C90016"/>
    <w:rsid w:val="00C919A4"/>
    <w:rsid w:val="00C969DC"/>
    <w:rsid w:val="00CA4392"/>
    <w:rsid w:val="00CA4D51"/>
    <w:rsid w:val="00CA7C8C"/>
    <w:rsid w:val="00CB0126"/>
    <w:rsid w:val="00CB0463"/>
    <w:rsid w:val="00CB4402"/>
    <w:rsid w:val="00CB5159"/>
    <w:rsid w:val="00CB701D"/>
    <w:rsid w:val="00CB70DB"/>
    <w:rsid w:val="00CC3316"/>
    <w:rsid w:val="00CC393F"/>
    <w:rsid w:val="00CC5BFC"/>
    <w:rsid w:val="00CC67F1"/>
    <w:rsid w:val="00CC74A9"/>
    <w:rsid w:val="00CD4E0A"/>
    <w:rsid w:val="00CD62D8"/>
    <w:rsid w:val="00CD69F6"/>
    <w:rsid w:val="00CD7B6B"/>
    <w:rsid w:val="00CE0926"/>
    <w:rsid w:val="00CE17AE"/>
    <w:rsid w:val="00D03533"/>
    <w:rsid w:val="00D035C7"/>
    <w:rsid w:val="00D079B3"/>
    <w:rsid w:val="00D1115D"/>
    <w:rsid w:val="00D12102"/>
    <w:rsid w:val="00D136CC"/>
    <w:rsid w:val="00D145D9"/>
    <w:rsid w:val="00D2176E"/>
    <w:rsid w:val="00D24EF4"/>
    <w:rsid w:val="00D30DEB"/>
    <w:rsid w:val="00D33B03"/>
    <w:rsid w:val="00D417D8"/>
    <w:rsid w:val="00D42867"/>
    <w:rsid w:val="00D42D41"/>
    <w:rsid w:val="00D53EDC"/>
    <w:rsid w:val="00D632BE"/>
    <w:rsid w:val="00D71EF0"/>
    <w:rsid w:val="00D72D06"/>
    <w:rsid w:val="00D7522C"/>
    <w:rsid w:val="00D7536F"/>
    <w:rsid w:val="00D7548E"/>
    <w:rsid w:val="00D76668"/>
    <w:rsid w:val="00D80AF9"/>
    <w:rsid w:val="00D80DB9"/>
    <w:rsid w:val="00D9039C"/>
    <w:rsid w:val="00DA06AD"/>
    <w:rsid w:val="00DA5185"/>
    <w:rsid w:val="00DB23BF"/>
    <w:rsid w:val="00DC78EB"/>
    <w:rsid w:val="00DD14C8"/>
    <w:rsid w:val="00DD5DD3"/>
    <w:rsid w:val="00DE366B"/>
    <w:rsid w:val="00DE420B"/>
    <w:rsid w:val="00DF202B"/>
    <w:rsid w:val="00DF2F1D"/>
    <w:rsid w:val="00E036DA"/>
    <w:rsid w:val="00E0583B"/>
    <w:rsid w:val="00E07383"/>
    <w:rsid w:val="00E12999"/>
    <w:rsid w:val="00E165BC"/>
    <w:rsid w:val="00E20E6E"/>
    <w:rsid w:val="00E22F4F"/>
    <w:rsid w:val="00E270BF"/>
    <w:rsid w:val="00E27D9A"/>
    <w:rsid w:val="00E45E1B"/>
    <w:rsid w:val="00E467FB"/>
    <w:rsid w:val="00E51CEB"/>
    <w:rsid w:val="00E53BEC"/>
    <w:rsid w:val="00E5420B"/>
    <w:rsid w:val="00E57DF1"/>
    <w:rsid w:val="00E61E12"/>
    <w:rsid w:val="00E62CB6"/>
    <w:rsid w:val="00E63882"/>
    <w:rsid w:val="00E70E57"/>
    <w:rsid w:val="00E75073"/>
    <w:rsid w:val="00E7596C"/>
    <w:rsid w:val="00E878F2"/>
    <w:rsid w:val="00E90E8D"/>
    <w:rsid w:val="00EA03EB"/>
    <w:rsid w:val="00EA38E8"/>
    <w:rsid w:val="00EA4921"/>
    <w:rsid w:val="00EB0894"/>
    <w:rsid w:val="00EB4327"/>
    <w:rsid w:val="00EB550D"/>
    <w:rsid w:val="00EB6656"/>
    <w:rsid w:val="00EB6F3F"/>
    <w:rsid w:val="00EC0511"/>
    <w:rsid w:val="00EC0960"/>
    <w:rsid w:val="00EC7911"/>
    <w:rsid w:val="00ED0149"/>
    <w:rsid w:val="00ED16A5"/>
    <w:rsid w:val="00ED35F8"/>
    <w:rsid w:val="00ED4822"/>
    <w:rsid w:val="00EF0488"/>
    <w:rsid w:val="00EF7DE3"/>
    <w:rsid w:val="00F03103"/>
    <w:rsid w:val="00F15C11"/>
    <w:rsid w:val="00F16039"/>
    <w:rsid w:val="00F1696D"/>
    <w:rsid w:val="00F219CE"/>
    <w:rsid w:val="00F24960"/>
    <w:rsid w:val="00F271DE"/>
    <w:rsid w:val="00F301F6"/>
    <w:rsid w:val="00F42000"/>
    <w:rsid w:val="00F43F6E"/>
    <w:rsid w:val="00F46BCA"/>
    <w:rsid w:val="00F50DCD"/>
    <w:rsid w:val="00F60ACD"/>
    <w:rsid w:val="00F627DA"/>
    <w:rsid w:val="00F6416C"/>
    <w:rsid w:val="00F7288F"/>
    <w:rsid w:val="00F73634"/>
    <w:rsid w:val="00F74ED7"/>
    <w:rsid w:val="00F808B6"/>
    <w:rsid w:val="00F80D66"/>
    <w:rsid w:val="00F847A6"/>
    <w:rsid w:val="00F85D82"/>
    <w:rsid w:val="00F86B36"/>
    <w:rsid w:val="00F9441B"/>
    <w:rsid w:val="00F963BA"/>
    <w:rsid w:val="00FA4C32"/>
    <w:rsid w:val="00FC0001"/>
    <w:rsid w:val="00FD05E0"/>
    <w:rsid w:val="00FD5562"/>
    <w:rsid w:val="00FE7114"/>
    <w:rsid w:val="00FF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noProof/>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rPr>
  </w:style>
  <w:style w:type="paragraph" w:styleId="Heading3">
    <w:name w:val="heading 3"/>
    <w:basedOn w:val="Normal"/>
    <w:next w:val="Normal"/>
    <w:qFormat/>
    <w:rsid w:val="00794804"/>
    <w:pPr>
      <w:numPr>
        <w:ilvl w:val="2"/>
        <w:numId w:val="4"/>
      </w:numPr>
      <w:spacing w:line="12pt" w:lineRule="exact"/>
      <w:jc w:val="both"/>
      <w:outlineLvl w:val="2"/>
    </w:pPr>
    <w:rPr>
      <w:i/>
      <w:iCs/>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Heading5">
    <w:name w:val="heading 5"/>
    <w:basedOn w:val="Normal"/>
    <w:next w:val="Normal"/>
    <w:qFormat/>
    <w:pPr>
      <w:tabs>
        <w:tab w:val="start" w:pos="18pt"/>
      </w:tabs>
      <w:spacing w:before="8pt" w:after="4pt"/>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2F21D4"/>
    <w:rPr>
      <w:i/>
      <w:iCs/>
    </w:rPr>
  </w:style>
  <w:style w:type="character" w:styleId="Hyperlink">
    <w:name w:val="Hyperlink"/>
    <w:basedOn w:val="DefaultParagraphFont"/>
    <w:rsid w:val="00F60ACD"/>
    <w:rPr>
      <w:color w:val="0563C1" w:themeColor="hyperlink"/>
      <w:u w:val="single"/>
    </w:rPr>
  </w:style>
  <w:style w:type="character" w:styleId="UnresolvedMention">
    <w:name w:val="Unresolved Mention"/>
    <w:basedOn w:val="DefaultParagraphFont"/>
    <w:uiPriority w:val="99"/>
    <w:semiHidden/>
    <w:unhideWhenUsed/>
    <w:rsid w:val="00F60ACD"/>
    <w:rPr>
      <w:color w:val="605E5C"/>
      <w:shd w:val="clear" w:color="auto" w:fill="E1DFDD"/>
    </w:rPr>
  </w:style>
  <w:style w:type="character" w:styleId="FollowedHyperlink">
    <w:name w:val="FollowedHyperlink"/>
    <w:basedOn w:val="DefaultParagraphFont"/>
    <w:rsid w:val="00194F7F"/>
    <w:rPr>
      <w:color w:val="954F72" w:themeColor="followedHyperlink"/>
      <w:u w:val="single"/>
    </w:rPr>
  </w:style>
  <w:style w:type="paragraph" w:styleId="ListParagraph">
    <w:name w:val="List Paragraph"/>
    <w:basedOn w:val="Normal"/>
    <w:uiPriority w:val="34"/>
    <w:qFormat/>
    <w:rsid w:val="005346C8"/>
    <w:pPr>
      <w:ind w:start="36pt"/>
      <w:contextualSpacing/>
    </w:pPr>
  </w:style>
  <w:style w:type="paragraph" w:styleId="Caption">
    <w:name w:val="caption"/>
    <w:basedOn w:val="Normal"/>
    <w:next w:val="Normal"/>
    <w:unhideWhenUsed/>
    <w:qFormat/>
    <w:rsid w:val="00E90E8D"/>
    <w:pPr>
      <w:spacing w:after="10pt"/>
    </w:pPr>
    <w:rPr>
      <w:i/>
      <w:iCs/>
      <w:color w:val="44546A" w:themeColor="text2"/>
      <w:sz w:val="18"/>
      <w:szCs w:val="18"/>
    </w:rPr>
  </w:style>
  <w:style w:type="character" w:styleId="PlaceholderText">
    <w:name w:val="Placeholder Text"/>
    <w:basedOn w:val="DefaultParagraphFont"/>
    <w:uiPriority w:val="99"/>
    <w:semiHidden/>
    <w:rsid w:val="002503F7"/>
    <w:rPr>
      <w:color w:val="666666"/>
    </w:rPr>
  </w:style>
  <w:style w:type="character" w:customStyle="1" w:styleId="Heading2Char">
    <w:name w:val="Heading 2 Char"/>
    <w:basedOn w:val="DefaultParagraphFont"/>
    <w:link w:val="Heading2"/>
    <w:rsid w:val="000A6E7B"/>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hyperlink" Target="https://www.who.int/publications/i/item/9789241511506" TargetMode="External"/><Relationship Id="rId3" Type="http://purl.oclc.org/ooxml/officeDocument/relationships/styles" Target="styles.xml"/><Relationship Id="rId21" Type="http://purl.oclc.org/ooxml/officeDocument/relationships/hyperlink" Target="https://docs.ultralytics.com/models/yolov8" TargetMode="Externa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hyperlink" Target="https://medium.com/@alejandro.itoaramendia/deformable-convolutional-networks-a-complete-guide-eadd9f1f8ce2"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jpe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6.png"/><Relationship Id="rId23" Type="http://purl.oclc.org/ooxml/officeDocument/relationships/fontTable" Target="fontTable.xml"/><Relationship Id="rId10" Type="http://purl.oclc.org/ooxml/officeDocument/relationships/image" Target="media/image1.png"/><Relationship Id="rId19" Type="http://purl.oclc.org/ooxml/officeDocument/relationships/hyperlink" Target="https://docs.ultralytics.com/models/yolo12" TargetMode="External"/><Relationship Id="rId4" Type="http://purl.oclc.org/ooxml/officeDocument/relationships/settings" Target="settings.xml"/><Relationship Id="rId9" Type="http://purl.oclc.org/ooxml/officeDocument/relationships/hyperlink" Target="mailto:cristian.vancea@cs.utcluj.ro" TargetMode="External"/><Relationship Id="rId14" Type="http://purl.oclc.org/ooxml/officeDocument/relationships/image" Target="media/image5.png"/><Relationship Id="rId22" Type="http://purl.oclc.org/ooxml/officeDocument/relationships/hyperlink" Target="https://docs.ultralytics.com/models/yolo11"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8</Pages>
  <Words>6695</Words>
  <Characters>38163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Enhancements to YOLOv12 for Improving Detection of Thoracic Pathologies in Chest X-rays</dc:title>
  <dc:subject/>
  <dc:creator>Ruxandra Andro;Cristian Cosmin Vancea</dc:creator>
  <cp:keywords>YOLOv12; chest X-ray; thoracic pathology detection; CBAM; deformable convolution; deep learning; object detection; Faster R; CNN</cp:keywords>
  <cp:lastModifiedBy>Ruxandra Andro</cp:lastModifiedBy>
  <cp:revision>2</cp:revision>
  <cp:lastPrinted>2025-07-30T16:33:00Z</cp:lastPrinted>
  <dcterms:created xsi:type="dcterms:W3CDTF">2025-10-12T07:44:00Z</dcterms:created>
  <dcterms:modified xsi:type="dcterms:W3CDTF">2025-10-12T07:44:00Z</dcterms:modified>
  <cp:category>deep learning;intelligent systems</cp:category>
</cp:coreProperties>
</file>

<file path=docProps/custom.xml><?xml version="1.0" encoding="utf-8"?>
<Properties xmlns="http://purl.oclc.org/ooxml/officeDocument/customProperties" xmlns:vt="http://purl.oclc.org/ooxml/officeDocument/docPropsVTypes">
  <property fmtid="{D5CDD505-2E9C-101B-9397-08002B2CF9AE}" pid="2" name="MSIP_Label_5b58b62f-6f94-46bd-8089-18e64b0a9abb_Enabled">
    <vt:lpwstr>true</vt:lpwstr>
  </property>
  <property fmtid="{D5CDD505-2E9C-101B-9397-08002B2CF9AE}" pid="3" name="MSIP_Label_5b58b62f-6f94-46bd-8089-18e64b0a9abb_SetDate">
    <vt:lpwstr>2025-07-28T13:05:47Z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0236026e-4c92-400f-ad3c-6d2dab189d4d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