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Сообщение об ошибке сервера "Server Error" содержит html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“SHOP”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Сообщение об ошибке сервера "Server Error" содержит html код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BR-5.mp4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-47GZQbNnhj-ODK_8Flkge-6tJqIT7B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