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Окно свойств выбранного предмета в меню “Equipment” героя выводится фоном в окне списка героев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“Chess Pass”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в меню “Epic Quests”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Напротив квеста “Level up heroes 25 times” нажать на кнопку “Go to”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любого персонажа (например, Titania)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по любой иконке предмета в меню “Equipment”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“Назад”, вернувшись в список героев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Окно свойств выбранного предмета в меню “Equipment” героя выводится фоном в окне списка героев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sz w:val="24"/>
          <w:szCs w:val="24"/>
          <w:rtl w:val="0"/>
        </w:rPr>
        <w:t xml:space="preserve">Окно свойств выбранного предмета деактивируется при выходе из меню героя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BR-10.mp4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8pKotL2tDhDJxp1_tbnCrsc9_KF6hX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