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9EA33">
      <w:pPr>
        <w:spacing w:before="100" w:beforeAutospacing="1" w:after="100" w:afterAutospacing="1" w:line="240" w:lineRule="auto"/>
        <w:jc w:val="center"/>
        <w:outlineLvl w:val="2"/>
        <w:rPr>
          <w:rFonts w:cs="Times New Roman"/>
          <w:b/>
          <w:sz w:val="32"/>
          <w:szCs w:val="28"/>
          <w:lang w:val="en-US"/>
        </w:rPr>
      </w:pPr>
      <w:r>
        <w:rPr>
          <w:rFonts w:cs="Times New Roman"/>
          <w:b/>
          <w:sz w:val="32"/>
          <w:szCs w:val="28"/>
          <w:lang w:val="en-US"/>
        </w:rPr>
        <w:t>Laboratoriya ishi-5</w:t>
      </w:r>
    </w:p>
    <w:p w14:paraId="29BE2E49">
      <w:pPr>
        <w:spacing w:before="100" w:beforeAutospacing="1" w:after="100" w:afterAutospacing="1" w:line="240" w:lineRule="auto"/>
        <w:jc w:val="both"/>
        <w:outlineLvl w:val="2"/>
        <w:rPr>
          <w:rFonts w:cs="Times New Roman"/>
          <w:b/>
          <w:sz w:val="32"/>
          <w:szCs w:val="28"/>
          <w:lang w:val="en-US"/>
        </w:rPr>
      </w:pPr>
      <w:r>
        <w:rPr>
          <w:rFonts w:cs="Times New Roman"/>
          <w:b/>
          <w:sz w:val="32"/>
          <w:szCs w:val="28"/>
          <w:lang w:val="en-US"/>
        </w:rPr>
        <w:t>Mavzu: Gipermurojaatlar va tasvirlar joylashtirish</w:t>
      </w:r>
    </w:p>
    <w:p w14:paraId="33C7AB00">
      <w:pPr>
        <w:spacing w:before="100" w:beforeAutospacing="1" w:after="100" w:afterAutospacing="1" w:line="240" w:lineRule="auto"/>
        <w:jc w:val="both"/>
        <w:outlineLvl w:val="2"/>
        <w:rPr>
          <w:rFonts w:eastAsia="Times New Roman" w:cs="Times New Roman"/>
          <w:b/>
          <w:bCs/>
          <w:szCs w:val="28"/>
          <w:lang w:val="en-US" w:eastAsia="ru-RU"/>
        </w:rPr>
      </w:pPr>
      <w:r>
        <w:rPr>
          <w:rFonts w:eastAsia="Times New Roman" w:cs="Times New Roman"/>
          <w:b/>
          <w:bCs/>
          <w:szCs w:val="28"/>
          <w:lang w:val="en-US" w:eastAsia="ru-RU"/>
        </w:rPr>
        <w:t>1.Kirish</w:t>
      </w:r>
    </w:p>
    <w:p w14:paraId="5B2AB9E9">
      <w:pPr>
        <w:spacing w:before="100" w:beforeAutospacing="1" w:after="100" w:afterAutospacing="1" w:line="240" w:lineRule="auto"/>
        <w:jc w:val="both"/>
        <w:rPr>
          <w:rFonts w:eastAsia="Times New Roman" w:cs="Times New Roman"/>
          <w:szCs w:val="28"/>
          <w:lang w:val="en-US" w:eastAsia="ru-RU"/>
        </w:rPr>
      </w:pPr>
      <w:r>
        <w:rPr>
          <w:rFonts w:eastAsia="Times New Roman" w:cs="Times New Roman"/>
          <w:szCs w:val="28"/>
          <w:lang w:eastAsia="ru-RU"/>
        </w:rPr>
        <w:t xml:space="preserve">Zamonaviy veb-sahifalar faqat matnli ma’lumotlardan iborat bo‘lib qolmay, balki foydalanuvchi bilan interaktiv aloqani ta’minlovchi, turli multimedia elementlarini o‘z ichiga olgan murakkab tizimlardir. </w:t>
      </w:r>
      <w:r>
        <w:rPr>
          <w:rFonts w:eastAsia="Times New Roman" w:cs="Times New Roman"/>
          <w:szCs w:val="28"/>
          <w:lang w:val="en-US" w:eastAsia="ru-RU"/>
        </w:rPr>
        <w:t xml:space="preserve">Shunday elementlarning eng muhimlaridan ikkitasi — bu </w:t>
      </w:r>
      <w:r>
        <w:rPr>
          <w:rFonts w:eastAsia="Times New Roman" w:cs="Times New Roman"/>
          <w:b/>
          <w:bCs/>
          <w:szCs w:val="28"/>
          <w:lang w:val="en-US" w:eastAsia="ru-RU"/>
        </w:rPr>
        <w:t>gipermurojaatlar (hyperlinklar)</w:t>
      </w:r>
      <w:r>
        <w:rPr>
          <w:rFonts w:eastAsia="Times New Roman" w:cs="Times New Roman"/>
          <w:szCs w:val="28"/>
          <w:lang w:val="en-US" w:eastAsia="ru-RU"/>
        </w:rPr>
        <w:t xml:space="preserve"> va </w:t>
      </w:r>
      <w:r>
        <w:rPr>
          <w:rFonts w:eastAsia="Times New Roman" w:cs="Times New Roman"/>
          <w:b/>
          <w:bCs/>
          <w:szCs w:val="28"/>
          <w:lang w:val="en-US" w:eastAsia="ru-RU"/>
        </w:rPr>
        <w:t>tasvirlar (images)</w:t>
      </w:r>
      <w:r>
        <w:rPr>
          <w:rFonts w:eastAsia="Times New Roman" w:cs="Times New Roman"/>
          <w:szCs w:val="28"/>
          <w:lang w:val="en-US" w:eastAsia="ru-RU"/>
        </w:rPr>
        <w:t xml:space="preserve"> hisoblanadi. Gipermurojaatlar yordamida veb-sahifalar o‘zaro bog‘lanadi va Internetning asosiy tarmoq tuzilmasi hosil bo‘ladi. Har bir veb-sahifa boshqa sahifaga yoki hatto tashqi manbaga yo‘naltiruvchi havolalar orqali foydalanuvchi harakatini osonlashtiradi. Tasvirlar esa sahifani vizual jozibador qiladi, axborotni tushunarli va esda qolarli ko‘rinishda yetkazadi. Shu sababli bu ikki element har qanday saytning ajralmas qismidir.</w:t>
      </w:r>
    </w:p>
    <w:p w14:paraId="11573708">
      <w:p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2. Gipermurojaat tushunchasi va uning HTMLdagi roli</w:t>
      </w:r>
    </w:p>
    <w:p w14:paraId="1B1ECF0A">
      <w:p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Gipermurojaat (Hyperlink)</w:t>
      </w:r>
      <w:r>
        <w:rPr>
          <w:rFonts w:eastAsia="Times New Roman" w:cs="Times New Roman"/>
          <w:szCs w:val="28"/>
          <w:lang w:val="en-US" w:eastAsia="ru-RU"/>
        </w:rPr>
        <w:t xml:space="preserve"> — foydalanuvchini boshqa sahifaga, faylga, saytga yoki veb-hujjatning o‘zidagi boshqa joyga olib o‘tuvchi maxsus elementdir. HTML tili gipermurojaatlarni yaratish uchun </w:t>
      </w:r>
      <w:r>
        <w:rPr>
          <w:rFonts w:eastAsia="Times New Roman" w:cs="Times New Roman"/>
          <w:b/>
          <w:bCs/>
          <w:szCs w:val="28"/>
          <w:lang w:val="en-US" w:eastAsia="ru-RU"/>
        </w:rPr>
        <w:t>&lt;a&gt;</w:t>
      </w:r>
      <w:r>
        <w:rPr>
          <w:rFonts w:eastAsia="Times New Roman" w:cs="Times New Roman"/>
          <w:szCs w:val="28"/>
          <w:lang w:val="en-US" w:eastAsia="ru-RU"/>
        </w:rPr>
        <w:t xml:space="preserve"> (anchor) tegidan foydalanadi. Bu teg “langar” ma’nosini bildiradi, ya’ni foydalanuvchini ma’lum joyga bog‘laydi.</w:t>
      </w:r>
    </w:p>
    <w:p w14:paraId="65B61345">
      <w:p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Gipermurojaatning umumiy sintaksisi:</w:t>
      </w:r>
    </w:p>
    <w:p w14:paraId="6DC3A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&lt;a href="manzil"&gt;Havola matni&lt;/a&gt;</w:t>
      </w:r>
    </w:p>
    <w:p w14:paraId="7B6E9D97">
      <w:pPr>
        <w:spacing w:before="100" w:beforeAutospacing="1" w:after="100" w:afterAutospacing="1" w:line="240" w:lineRule="auto"/>
        <w:jc w:val="both"/>
        <w:rPr>
          <w:rFonts w:eastAsia="Times New Roman" w:cs="Times New Roman"/>
          <w:szCs w:val="28"/>
          <w:lang w:eastAsia="ru-RU"/>
        </w:rPr>
      </w:pPr>
      <w:r>
        <w:rPr>
          <w:rFonts w:eastAsia="Times New Roman" w:cs="Times New Roman"/>
          <w:szCs w:val="28"/>
          <w:lang w:eastAsia="ru-RU"/>
        </w:rPr>
        <w:t>Bu yerda:</w:t>
      </w:r>
    </w:p>
    <w:p w14:paraId="1B0EF492">
      <w:pPr>
        <w:numPr>
          <w:ilvl w:val="0"/>
          <w:numId w:val="1"/>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href</w:t>
      </w:r>
      <w:r>
        <w:rPr>
          <w:rFonts w:eastAsia="Times New Roman" w:cs="Times New Roman"/>
          <w:szCs w:val="28"/>
          <w:lang w:val="en-US" w:eastAsia="ru-RU"/>
        </w:rPr>
        <w:t xml:space="preserve"> — havolaning manzilini bildiradi (URL yoki fayl yo‘li);</w:t>
      </w:r>
    </w:p>
    <w:p w14:paraId="030D7AF2">
      <w:pPr>
        <w:numPr>
          <w:ilvl w:val="0"/>
          <w:numId w:val="1"/>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Havola matni</w:t>
      </w:r>
      <w:r>
        <w:rPr>
          <w:rFonts w:eastAsia="Times New Roman" w:cs="Times New Roman"/>
          <w:szCs w:val="28"/>
          <w:lang w:val="en-US" w:eastAsia="ru-RU"/>
        </w:rPr>
        <w:t xml:space="preserve"> — foydalanuvchiga ko‘rinadigan, bosilganda faol bo‘ladigan matn yoki rasm.</w:t>
      </w:r>
    </w:p>
    <w:p w14:paraId="3653A512">
      <w:p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 xml:space="preserve"> Gipermurojaatlarning turlari:</w:t>
      </w:r>
    </w:p>
    <w:p w14:paraId="1943748A">
      <w:pPr>
        <w:numPr>
          <w:ilvl w:val="0"/>
          <w:numId w:val="2"/>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Tashqi havolalar</w:t>
      </w:r>
      <w:r>
        <w:rPr>
          <w:rFonts w:eastAsia="Times New Roman" w:cs="Times New Roman"/>
          <w:szCs w:val="28"/>
          <w:lang w:val="en-US" w:eastAsia="ru-RU"/>
        </w:rPr>
        <w:t xml:space="preserve"> – boshqa saytga olib o‘tuvchi havolalar:</w:t>
      </w:r>
    </w:p>
    <w:p w14:paraId="607841D3">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&lt;a href="https://www.google.com"&gt;Google’ga o‘tish&lt;/a&gt;</w:t>
      </w:r>
    </w:p>
    <w:p w14:paraId="57394AFB">
      <w:pPr>
        <w:numPr>
          <w:ilvl w:val="0"/>
          <w:numId w:val="2"/>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Ichki havolalar</w:t>
      </w:r>
      <w:r>
        <w:rPr>
          <w:rFonts w:eastAsia="Times New Roman" w:cs="Times New Roman"/>
          <w:szCs w:val="28"/>
          <w:lang w:val="en-US" w:eastAsia="ru-RU"/>
        </w:rPr>
        <w:t xml:space="preserve"> – bir sayt ichidagi boshqa sahifalarga yo‘naltiradi:</w:t>
      </w:r>
    </w:p>
    <w:p w14:paraId="1E197D0F">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&lt;a href="contact.html"&gt;Biz bilan aloqa&lt;/a&gt;</w:t>
      </w:r>
    </w:p>
    <w:p w14:paraId="37B2D56F">
      <w:pPr>
        <w:numPr>
          <w:ilvl w:val="0"/>
          <w:numId w:val="2"/>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Sahifa ichidagi havolalar (langar havolalar)</w:t>
      </w:r>
      <w:r>
        <w:rPr>
          <w:rFonts w:eastAsia="Times New Roman" w:cs="Times New Roman"/>
          <w:szCs w:val="28"/>
          <w:lang w:val="en-US" w:eastAsia="ru-RU"/>
        </w:rPr>
        <w:t xml:space="preserve"> – bir hujjat ichidagi boshqa joyga o‘tish uchun:</w:t>
      </w:r>
    </w:p>
    <w:p w14:paraId="255360DD">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&lt;a href="#qism2"&gt;2-bo‘limga o‘tish&lt;/a&gt;</w:t>
      </w:r>
    </w:p>
    <w:p w14:paraId="5DFD01DF">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&lt;h2 id="qism2"&gt;2-bo‘lim sarlavhasi&lt;/h2&gt;</w:t>
      </w:r>
    </w:p>
    <w:p w14:paraId="27A0C9F7">
      <w:pPr>
        <w:numPr>
          <w:ilvl w:val="0"/>
          <w:numId w:val="2"/>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Elektron pochta yoki telefon raqamiga havola</w:t>
      </w:r>
      <w:r>
        <w:rPr>
          <w:rFonts w:eastAsia="Times New Roman" w:cs="Times New Roman"/>
          <w:szCs w:val="28"/>
          <w:lang w:val="en-US" w:eastAsia="ru-RU"/>
        </w:rPr>
        <w:t>:</w:t>
      </w:r>
    </w:p>
    <w:p w14:paraId="536E2564">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&lt;a href="mailto:info@example.com"&gt;Bizga email yozing&lt;/a&gt;</w:t>
      </w:r>
    </w:p>
    <w:p w14:paraId="102CD3EB">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&lt;a href="tel:+998901234567"&gt;Qo‘ng‘iroq qilish&lt;/a&gt;</w:t>
      </w:r>
    </w:p>
    <w:p w14:paraId="2BD5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b/>
          <w:bCs/>
          <w:szCs w:val="28"/>
          <w:lang w:eastAsia="ru-RU"/>
        </w:rPr>
      </w:pPr>
    </w:p>
    <w:p w14:paraId="5B8EE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b/>
          <w:bCs/>
          <w:szCs w:val="28"/>
          <w:lang w:eastAsia="ru-RU"/>
        </w:rPr>
      </w:pPr>
      <w:r>
        <w:rPr>
          <w:rFonts w:eastAsia="Times New Roman" w:cs="Times New Roman"/>
          <w:b/>
          <w:bCs/>
          <w:szCs w:val="28"/>
          <w:lang w:eastAsia="ru-RU"/>
        </w:rPr>
        <w:t>Gipermurojaat atributlari:</w:t>
      </w:r>
    </w:p>
    <w:p w14:paraId="7C414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p>
    <w:tbl>
      <w:tblPr>
        <w:tblStyle w:val="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04"/>
        <w:gridCol w:w="6812"/>
      </w:tblGrid>
      <w:tr w14:paraId="74439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2A7E970">
            <w:pPr>
              <w:spacing w:after="0" w:line="240" w:lineRule="auto"/>
              <w:jc w:val="both"/>
              <w:rPr>
                <w:rFonts w:eastAsia="Times New Roman" w:cs="Times New Roman"/>
                <w:b/>
                <w:bCs/>
                <w:szCs w:val="28"/>
                <w:lang w:eastAsia="ru-RU"/>
              </w:rPr>
            </w:pPr>
            <w:r>
              <w:rPr>
                <w:rFonts w:eastAsia="Times New Roman" w:cs="Times New Roman"/>
                <w:b/>
                <w:bCs/>
                <w:szCs w:val="28"/>
                <w:lang w:eastAsia="ru-RU"/>
              </w:rPr>
              <w:t>Atribut nomi</w:t>
            </w:r>
          </w:p>
        </w:tc>
        <w:tc>
          <w:tcPr>
            <w:tcW w:w="0" w:type="auto"/>
            <w:vAlign w:val="center"/>
          </w:tcPr>
          <w:p w14:paraId="7089A6BD">
            <w:pPr>
              <w:spacing w:after="0" w:line="240" w:lineRule="auto"/>
              <w:jc w:val="both"/>
              <w:rPr>
                <w:rFonts w:eastAsia="Times New Roman" w:cs="Times New Roman"/>
                <w:b/>
                <w:bCs/>
                <w:szCs w:val="28"/>
                <w:lang w:eastAsia="ru-RU"/>
              </w:rPr>
            </w:pPr>
            <w:r>
              <w:rPr>
                <w:rFonts w:eastAsia="Times New Roman" w:cs="Times New Roman"/>
                <w:b/>
                <w:bCs/>
                <w:szCs w:val="28"/>
                <w:lang w:eastAsia="ru-RU"/>
              </w:rPr>
              <w:t>Tavsif</w:t>
            </w:r>
          </w:p>
        </w:tc>
      </w:tr>
      <w:tr w14:paraId="24B53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11D553D">
            <w:pPr>
              <w:spacing w:after="0" w:line="240" w:lineRule="auto"/>
              <w:jc w:val="both"/>
              <w:rPr>
                <w:rFonts w:eastAsia="Times New Roman" w:cs="Times New Roman"/>
                <w:szCs w:val="28"/>
                <w:lang w:eastAsia="ru-RU"/>
              </w:rPr>
            </w:pPr>
            <w:r>
              <w:rPr>
                <w:rFonts w:eastAsia="Times New Roman" w:cs="Times New Roman"/>
                <w:b/>
                <w:bCs/>
                <w:szCs w:val="28"/>
                <w:lang w:eastAsia="ru-RU"/>
              </w:rPr>
              <w:t>href</w:t>
            </w:r>
          </w:p>
        </w:tc>
        <w:tc>
          <w:tcPr>
            <w:tcW w:w="0" w:type="auto"/>
            <w:vAlign w:val="center"/>
          </w:tcPr>
          <w:p w14:paraId="0C67E809">
            <w:pPr>
              <w:spacing w:after="0" w:line="240" w:lineRule="auto"/>
              <w:jc w:val="both"/>
              <w:rPr>
                <w:rFonts w:eastAsia="Times New Roman" w:cs="Times New Roman"/>
                <w:szCs w:val="28"/>
                <w:lang w:eastAsia="ru-RU"/>
              </w:rPr>
            </w:pPr>
            <w:r>
              <w:rPr>
                <w:rFonts w:eastAsia="Times New Roman" w:cs="Times New Roman"/>
                <w:szCs w:val="28"/>
                <w:lang w:eastAsia="ru-RU"/>
              </w:rPr>
              <w:t>Havola manzilini ko‘rsatadi.</w:t>
            </w:r>
          </w:p>
        </w:tc>
      </w:tr>
      <w:tr w14:paraId="501A4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30BF68">
            <w:pPr>
              <w:spacing w:after="0" w:line="240" w:lineRule="auto"/>
              <w:jc w:val="both"/>
              <w:rPr>
                <w:rFonts w:eastAsia="Times New Roman" w:cs="Times New Roman"/>
                <w:szCs w:val="28"/>
                <w:lang w:eastAsia="ru-RU"/>
              </w:rPr>
            </w:pPr>
            <w:r>
              <w:rPr>
                <w:rFonts w:eastAsia="Times New Roman" w:cs="Times New Roman"/>
                <w:b/>
                <w:bCs/>
                <w:szCs w:val="28"/>
                <w:lang w:eastAsia="ru-RU"/>
              </w:rPr>
              <w:t>target</w:t>
            </w:r>
          </w:p>
        </w:tc>
        <w:tc>
          <w:tcPr>
            <w:tcW w:w="0" w:type="auto"/>
            <w:vAlign w:val="center"/>
          </w:tcPr>
          <w:p w14:paraId="5C6F3ECB">
            <w:pPr>
              <w:spacing w:after="0" w:line="240" w:lineRule="auto"/>
              <w:jc w:val="both"/>
              <w:rPr>
                <w:rFonts w:eastAsia="Times New Roman" w:cs="Times New Roman"/>
                <w:szCs w:val="28"/>
                <w:lang w:val="en-US" w:eastAsia="ru-RU"/>
              </w:rPr>
            </w:pPr>
            <w:r>
              <w:rPr>
                <w:rFonts w:eastAsia="Times New Roman" w:cs="Times New Roman"/>
                <w:szCs w:val="28"/>
                <w:lang w:val="en-US" w:eastAsia="ru-RU"/>
              </w:rPr>
              <w:t>Havola qayerda ochilishini belgilaydi (_blank, _self, _top, _parent).</w:t>
            </w:r>
          </w:p>
        </w:tc>
      </w:tr>
      <w:tr w14:paraId="6F10E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0D66D8">
            <w:pPr>
              <w:spacing w:after="0" w:line="240" w:lineRule="auto"/>
              <w:jc w:val="both"/>
              <w:rPr>
                <w:rFonts w:eastAsia="Times New Roman" w:cs="Times New Roman"/>
                <w:szCs w:val="28"/>
                <w:lang w:eastAsia="ru-RU"/>
              </w:rPr>
            </w:pPr>
            <w:r>
              <w:rPr>
                <w:rFonts w:eastAsia="Times New Roman" w:cs="Times New Roman"/>
                <w:b/>
                <w:bCs/>
                <w:szCs w:val="28"/>
                <w:lang w:eastAsia="ru-RU"/>
              </w:rPr>
              <w:t>title</w:t>
            </w:r>
          </w:p>
        </w:tc>
        <w:tc>
          <w:tcPr>
            <w:tcW w:w="0" w:type="auto"/>
            <w:vAlign w:val="center"/>
          </w:tcPr>
          <w:p w14:paraId="0335FE87">
            <w:pPr>
              <w:spacing w:after="0" w:line="240" w:lineRule="auto"/>
              <w:jc w:val="both"/>
              <w:rPr>
                <w:rFonts w:eastAsia="Times New Roman" w:cs="Times New Roman"/>
                <w:szCs w:val="28"/>
                <w:lang w:val="en-US" w:eastAsia="ru-RU"/>
              </w:rPr>
            </w:pPr>
            <w:r>
              <w:rPr>
                <w:rFonts w:eastAsia="Times New Roman" w:cs="Times New Roman"/>
                <w:szCs w:val="28"/>
                <w:lang w:val="en-US" w:eastAsia="ru-RU"/>
              </w:rPr>
              <w:t>Sichqoncha olib borilganda ko‘rinadigan izoh matnini belgilaydi.</w:t>
            </w:r>
          </w:p>
        </w:tc>
      </w:tr>
      <w:tr w14:paraId="7824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6C2587">
            <w:pPr>
              <w:spacing w:after="0" w:line="240" w:lineRule="auto"/>
              <w:jc w:val="both"/>
              <w:rPr>
                <w:rFonts w:eastAsia="Times New Roman" w:cs="Times New Roman"/>
                <w:szCs w:val="28"/>
                <w:lang w:eastAsia="ru-RU"/>
              </w:rPr>
            </w:pPr>
            <w:r>
              <w:rPr>
                <w:rFonts w:eastAsia="Times New Roman" w:cs="Times New Roman"/>
                <w:b/>
                <w:bCs/>
                <w:szCs w:val="28"/>
                <w:lang w:eastAsia="ru-RU"/>
              </w:rPr>
              <w:t>download</w:t>
            </w:r>
          </w:p>
        </w:tc>
        <w:tc>
          <w:tcPr>
            <w:tcW w:w="0" w:type="auto"/>
            <w:vAlign w:val="center"/>
          </w:tcPr>
          <w:p w14:paraId="79CC3673">
            <w:pPr>
              <w:spacing w:after="0" w:line="240" w:lineRule="auto"/>
              <w:jc w:val="both"/>
              <w:rPr>
                <w:rFonts w:eastAsia="Times New Roman" w:cs="Times New Roman"/>
                <w:szCs w:val="28"/>
                <w:lang w:val="en-US" w:eastAsia="ru-RU"/>
              </w:rPr>
            </w:pPr>
            <w:r>
              <w:rPr>
                <w:rFonts w:eastAsia="Times New Roman" w:cs="Times New Roman"/>
                <w:szCs w:val="28"/>
                <w:lang w:val="en-US" w:eastAsia="ru-RU"/>
              </w:rPr>
              <w:t>Faylni avtomatik yuklab olishni ta’minlaydi.</w:t>
            </w:r>
          </w:p>
        </w:tc>
      </w:tr>
      <w:tr w14:paraId="742C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C68AFBD">
            <w:pPr>
              <w:spacing w:after="0" w:line="240" w:lineRule="auto"/>
              <w:jc w:val="both"/>
              <w:rPr>
                <w:rFonts w:eastAsia="Times New Roman" w:cs="Times New Roman"/>
                <w:szCs w:val="28"/>
                <w:lang w:eastAsia="ru-RU"/>
              </w:rPr>
            </w:pPr>
            <w:r>
              <w:rPr>
                <w:rFonts w:eastAsia="Times New Roman" w:cs="Times New Roman"/>
                <w:b/>
                <w:bCs/>
                <w:szCs w:val="28"/>
                <w:lang w:eastAsia="ru-RU"/>
              </w:rPr>
              <w:t>rel</w:t>
            </w:r>
          </w:p>
        </w:tc>
        <w:tc>
          <w:tcPr>
            <w:tcW w:w="0" w:type="auto"/>
            <w:vAlign w:val="center"/>
          </w:tcPr>
          <w:p w14:paraId="0A70B1A2">
            <w:pPr>
              <w:spacing w:after="0" w:line="240" w:lineRule="auto"/>
              <w:jc w:val="both"/>
              <w:rPr>
                <w:rFonts w:eastAsia="Times New Roman" w:cs="Times New Roman"/>
                <w:szCs w:val="28"/>
                <w:lang w:val="en-US" w:eastAsia="ru-RU"/>
              </w:rPr>
            </w:pPr>
            <w:r>
              <w:rPr>
                <w:rFonts w:eastAsia="Times New Roman" w:cs="Times New Roman"/>
                <w:szCs w:val="28"/>
                <w:lang w:val="en-US" w:eastAsia="ru-RU"/>
              </w:rPr>
              <w:t>Havola bilan bog‘liq aloqani bildiradi (masalan, nofollow, noopener).</w:t>
            </w:r>
          </w:p>
        </w:tc>
      </w:tr>
    </w:tbl>
    <w:p w14:paraId="66F7C661">
      <w:pPr>
        <w:spacing w:before="100" w:beforeAutospacing="1" w:after="100" w:afterAutospacing="1" w:line="240" w:lineRule="auto"/>
        <w:jc w:val="both"/>
        <w:outlineLvl w:val="3"/>
        <w:rPr>
          <w:rFonts w:eastAsia="Times New Roman" w:cs="Times New Roman"/>
          <w:b/>
          <w:bCs/>
          <w:szCs w:val="28"/>
          <w:lang w:val="en-US" w:eastAsia="ru-RU"/>
        </w:rPr>
      </w:pPr>
      <w:r>
        <w:rPr>
          <w:rFonts w:eastAsia="Times New Roman" w:cs="Times New Roman"/>
          <w:b/>
          <w:bCs/>
          <w:szCs w:val="28"/>
          <w:lang w:val="en-US" w:eastAsia="ru-RU"/>
        </w:rPr>
        <w:t>Gipermurojaat misollari:</w:t>
      </w:r>
    </w:p>
    <w:p w14:paraId="6C72C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&lt;a href="https://uz.wikipedia.org" target="_blank" title="Wikipedia sayti"&gt;Wikipedia&lt;/a&gt;</w:t>
      </w:r>
    </w:p>
    <w:p w14:paraId="02A79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p>
    <w:p w14:paraId="21045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&lt;a href="docs/lab1.pdf" download&gt;Laboratoriya faylini yuklab olish&lt;/a&gt;</w:t>
      </w:r>
    </w:p>
    <w:p w14:paraId="7AF94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p>
    <w:p w14:paraId="486B8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&lt;a href="#past"&gt;Pastki qismga o‘tish&lt;/a&gt;</w:t>
      </w:r>
    </w:p>
    <w:p w14:paraId="5C6E4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&lt;h2 id="past"&gt;Bu pastki bo‘lim&lt;/h2&gt;</w:t>
      </w:r>
    </w:p>
    <w:p w14:paraId="61B6F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b/>
          <w:bCs/>
          <w:szCs w:val="28"/>
          <w:lang w:eastAsia="ru-RU"/>
        </w:rPr>
        <w:t>3. Tasvirlar joylashtirish</w:t>
      </w:r>
    </w:p>
    <w:p w14:paraId="437353E3">
      <w:pPr>
        <w:spacing w:before="100" w:beforeAutospacing="1" w:after="100" w:afterAutospacing="1" w:line="240" w:lineRule="auto"/>
        <w:jc w:val="both"/>
        <w:rPr>
          <w:rFonts w:eastAsia="Times New Roman" w:cs="Times New Roman"/>
          <w:szCs w:val="28"/>
          <w:lang w:eastAsia="ru-RU"/>
        </w:rPr>
      </w:pPr>
      <w:r>
        <w:rPr>
          <w:rFonts w:eastAsia="Times New Roman" w:cs="Times New Roman"/>
          <w:szCs w:val="28"/>
          <w:lang w:eastAsia="ru-RU"/>
        </w:rPr>
        <w:t xml:space="preserve">Tasvirlar veb-sahifani yanada jozibador ko‘rsatadi, foydalanuvchiga ma’lumotni yaxshiroq tushunishga yordam beradi. HTML tilida tasvirni joylashtirish uchun </w:t>
      </w:r>
      <w:r>
        <w:rPr>
          <w:rFonts w:eastAsia="Times New Roman" w:cs="Times New Roman"/>
          <w:b/>
          <w:bCs/>
          <w:szCs w:val="28"/>
          <w:lang w:eastAsia="ru-RU"/>
        </w:rPr>
        <w:t>&lt;img&gt;</w:t>
      </w:r>
      <w:r>
        <w:rPr>
          <w:rFonts w:eastAsia="Times New Roman" w:cs="Times New Roman"/>
          <w:szCs w:val="28"/>
          <w:lang w:eastAsia="ru-RU"/>
        </w:rPr>
        <w:t xml:space="preserve"> tegi ishlatiladi. Bu teg </w:t>
      </w:r>
      <w:r>
        <w:rPr>
          <w:rFonts w:eastAsia="Times New Roman" w:cs="Times New Roman"/>
          <w:b/>
          <w:bCs/>
          <w:szCs w:val="28"/>
          <w:lang w:eastAsia="ru-RU"/>
        </w:rPr>
        <w:t>yopilmaydi</w:t>
      </w:r>
      <w:r>
        <w:rPr>
          <w:rFonts w:eastAsia="Times New Roman" w:cs="Times New Roman"/>
          <w:szCs w:val="28"/>
          <w:lang w:eastAsia="ru-RU"/>
        </w:rPr>
        <w:t>, ya’ni yakka teg hisoblanadi.</w:t>
      </w:r>
    </w:p>
    <w:p w14:paraId="1B55ED68">
      <w:pPr>
        <w:spacing w:before="100" w:beforeAutospacing="1" w:after="100" w:afterAutospacing="1" w:line="240" w:lineRule="auto"/>
        <w:jc w:val="both"/>
        <w:rPr>
          <w:rFonts w:eastAsia="Times New Roman" w:cs="Times New Roman"/>
          <w:szCs w:val="28"/>
          <w:lang w:eastAsia="ru-RU"/>
        </w:rPr>
      </w:pPr>
      <w:r>
        <w:rPr>
          <w:rFonts w:eastAsia="Times New Roman" w:cs="Times New Roman"/>
          <w:b/>
          <w:bCs/>
          <w:szCs w:val="28"/>
          <w:lang w:val="en-US" w:eastAsia="ru-RU"/>
        </w:rPr>
        <w:t>Umumiy sintaksis:</w:t>
      </w:r>
    </w:p>
    <w:p w14:paraId="789A3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&lt;img src="manzil" alt="tasvir tavsifi"&gt;</w:t>
      </w:r>
    </w:p>
    <w:p w14:paraId="3E73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b/>
          <w:bCs/>
          <w:szCs w:val="28"/>
          <w:lang w:val="en-US" w:eastAsia="ru-RU"/>
        </w:rPr>
      </w:pPr>
    </w:p>
    <w:p w14:paraId="05E72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b/>
          <w:bCs/>
          <w:szCs w:val="28"/>
          <w:lang w:val="en-US" w:eastAsia="ru-RU"/>
        </w:rPr>
      </w:pPr>
      <w:r>
        <w:rPr>
          <w:rFonts w:eastAsia="Times New Roman" w:cs="Times New Roman"/>
          <w:b/>
          <w:bCs/>
          <w:szCs w:val="28"/>
          <w:lang w:val="en-US" w:eastAsia="ru-RU"/>
        </w:rPr>
        <w:t>Muhim atributlar:</w:t>
      </w:r>
    </w:p>
    <w:p w14:paraId="5DAFB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p>
    <w:tbl>
      <w:tblPr>
        <w:tblStyle w:val="3"/>
        <w:tblW w:w="0" w:type="auto"/>
        <w:tblCellSpacing w:w="15" w:type="dxa"/>
        <w:tblInd w:w="0" w:type="dxa"/>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925"/>
        <w:gridCol w:w="6471"/>
      </w:tblGrid>
      <w:tr w14:paraId="14AFD3EC">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D7D99B1">
            <w:pPr>
              <w:spacing w:after="0" w:line="240" w:lineRule="auto"/>
              <w:jc w:val="both"/>
              <w:rPr>
                <w:rFonts w:eastAsia="Times New Roman" w:cs="Times New Roman"/>
                <w:b/>
                <w:bCs/>
                <w:szCs w:val="28"/>
                <w:lang w:val="en-US" w:eastAsia="ru-RU"/>
              </w:rPr>
            </w:pPr>
            <w:r>
              <w:rPr>
                <w:rFonts w:eastAsia="Times New Roman" w:cs="Times New Roman"/>
                <w:b/>
                <w:bCs/>
                <w:szCs w:val="28"/>
                <w:lang w:val="en-US" w:eastAsia="ru-RU"/>
              </w:rPr>
              <w:t>Atribut nomi</w:t>
            </w:r>
          </w:p>
        </w:tc>
        <w:tc>
          <w:tcPr>
            <w:tcW w:w="0" w:type="auto"/>
            <w:vAlign w:val="center"/>
          </w:tcPr>
          <w:p w14:paraId="389AC19C">
            <w:pPr>
              <w:spacing w:after="0" w:line="240" w:lineRule="auto"/>
              <w:jc w:val="both"/>
              <w:rPr>
                <w:rFonts w:eastAsia="Times New Roman" w:cs="Times New Roman"/>
                <w:b/>
                <w:bCs/>
                <w:szCs w:val="28"/>
                <w:lang w:val="en-US" w:eastAsia="ru-RU"/>
              </w:rPr>
            </w:pPr>
            <w:r>
              <w:rPr>
                <w:rFonts w:eastAsia="Times New Roman" w:cs="Times New Roman"/>
                <w:b/>
                <w:bCs/>
                <w:szCs w:val="28"/>
                <w:lang w:val="en-US" w:eastAsia="ru-RU"/>
              </w:rPr>
              <w:t>Ma’nosi</w:t>
            </w:r>
          </w:p>
        </w:tc>
      </w:tr>
      <w:tr w14:paraId="484E3727">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DCA669">
            <w:pPr>
              <w:spacing w:after="0" w:line="240" w:lineRule="auto"/>
              <w:jc w:val="both"/>
              <w:rPr>
                <w:rFonts w:eastAsia="Times New Roman" w:cs="Times New Roman"/>
                <w:szCs w:val="28"/>
                <w:lang w:val="en-US" w:eastAsia="ru-RU"/>
              </w:rPr>
            </w:pPr>
            <w:r>
              <w:rPr>
                <w:rFonts w:eastAsia="Times New Roman" w:cs="Times New Roman"/>
                <w:b/>
                <w:bCs/>
                <w:szCs w:val="28"/>
                <w:lang w:val="en-US" w:eastAsia="ru-RU"/>
              </w:rPr>
              <w:t>src</w:t>
            </w:r>
          </w:p>
        </w:tc>
        <w:tc>
          <w:tcPr>
            <w:tcW w:w="0" w:type="auto"/>
            <w:vAlign w:val="center"/>
          </w:tcPr>
          <w:p w14:paraId="69B88214">
            <w:pPr>
              <w:spacing w:after="0" w:line="240" w:lineRule="auto"/>
              <w:jc w:val="both"/>
              <w:rPr>
                <w:rFonts w:eastAsia="Times New Roman" w:cs="Times New Roman"/>
                <w:szCs w:val="28"/>
                <w:lang w:val="en-US" w:eastAsia="ru-RU"/>
              </w:rPr>
            </w:pPr>
            <w:r>
              <w:rPr>
                <w:rFonts w:eastAsia="Times New Roman" w:cs="Times New Roman"/>
                <w:szCs w:val="28"/>
                <w:lang w:val="en-US" w:eastAsia="ru-RU"/>
              </w:rPr>
              <w:t>Tasvir manzili (fayl yo‘li yoki URL).</w:t>
            </w:r>
          </w:p>
        </w:tc>
      </w:tr>
      <w:tr w14:paraId="50673AB2">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CBB583">
            <w:pPr>
              <w:spacing w:after="0" w:line="240" w:lineRule="auto"/>
              <w:jc w:val="both"/>
              <w:rPr>
                <w:rFonts w:eastAsia="Times New Roman" w:cs="Times New Roman"/>
                <w:szCs w:val="28"/>
                <w:lang w:val="en-US" w:eastAsia="ru-RU"/>
              </w:rPr>
            </w:pPr>
            <w:r>
              <w:rPr>
                <w:rFonts w:eastAsia="Times New Roman" w:cs="Times New Roman"/>
                <w:b/>
                <w:bCs/>
                <w:szCs w:val="28"/>
                <w:lang w:val="en-US" w:eastAsia="ru-RU"/>
              </w:rPr>
              <w:t>alt</w:t>
            </w:r>
          </w:p>
        </w:tc>
        <w:tc>
          <w:tcPr>
            <w:tcW w:w="0" w:type="auto"/>
            <w:vAlign w:val="center"/>
          </w:tcPr>
          <w:p w14:paraId="378A5E0B">
            <w:pPr>
              <w:spacing w:after="0" w:line="240" w:lineRule="auto"/>
              <w:jc w:val="both"/>
              <w:rPr>
                <w:rFonts w:eastAsia="Times New Roman" w:cs="Times New Roman"/>
                <w:szCs w:val="28"/>
                <w:lang w:val="en-US" w:eastAsia="ru-RU"/>
              </w:rPr>
            </w:pPr>
            <w:r>
              <w:rPr>
                <w:rFonts w:eastAsia="Times New Roman" w:cs="Times New Roman"/>
                <w:szCs w:val="28"/>
                <w:lang w:val="en-US" w:eastAsia="ru-RU"/>
              </w:rPr>
              <w:t>Tasvir yuklanmagan holatda chiqadigan matn (SEO uchun ham foydali).</w:t>
            </w:r>
          </w:p>
        </w:tc>
      </w:tr>
      <w:tr w14:paraId="4968B2FD">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B2E8872">
            <w:pPr>
              <w:spacing w:after="0" w:line="240" w:lineRule="auto"/>
              <w:jc w:val="both"/>
              <w:rPr>
                <w:rFonts w:eastAsia="Times New Roman" w:cs="Times New Roman"/>
                <w:szCs w:val="28"/>
                <w:lang w:eastAsia="ru-RU"/>
              </w:rPr>
            </w:pPr>
            <w:r>
              <w:rPr>
                <w:rFonts w:eastAsia="Times New Roman" w:cs="Times New Roman"/>
                <w:b/>
                <w:bCs/>
                <w:szCs w:val="28"/>
                <w:lang w:eastAsia="ru-RU"/>
              </w:rPr>
              <w:t>width</w:t>
            </w:r>
            <w:r>
              <w:rPr>
                <w:rFonts w:eastAsia="Times New Roman" w:cs="Times New Roman"/>
                <w:szCs w:val="28"/>
                <w:lang w:eastAsia="ru-RU"/>
              </w:rPr>
              <w:t xml:space="preserve"> va </w:t>
            </w:r>
            <w:r>
              <w:rPr>
                <w:rFonts w:eastAsia="Times New Roman" w:cs="Times New Roman"/>
                <w:b/>
                <w:bCs/>
                <w:szCs w:val="28"/>
                <w:lang w:eastAsia="ru-RU"/>
              </w:rPr>
              <w:t>height</w:t>
            </w:r>
          </w:p>
        </w:tc>
        <w:tc>
          <w:tcPr>
            <w:tcW w:w="0" w:type="auto"/>
            <w:vAlign w:val="center"/>
          </w:tcPr>
          <w:p w14:paraId="48D222B4">
            <w:pPr>
              <w:spacing w:after="0" w:line="240" w:lineRule="auto"/>
              <w:jc w:val="both"/>
              <w:rPr>
                <w:rFonts w:eastAsia="Times New Roman" w:cs="Times New Roman"/>
                <w:szCs w:val="28"/>
                <w:lang w:val="en-US" w:eastAsia="ru-RU"/>
              </w:rPr>
            </w:pPr>
            <w:r>
              <w:rPr>
                <w:rFonts w:eastAsia="Times New Roman" w:cs="Times New Roman"/>
                <w:szCs w:val="28"/>
                <w:lang w:val="en-US" w:eastAsia="ru-RU"/>
              </w:rPr>
              <w:t>Tasvir o‘lchamini belgilaydi (piksel yoki foizda).</w:t>
            </w:r>
          </w:p>
        </w:tc>
      </w:tr>
      <w:tr w14:paraId="72B23084">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7C22D7">
            <w:pPr>
              <w:spacing w:after="0" w:line="240" w:lineRule="auto"/>
              <w:jc w:val="both"/>
              <w:rPr>
                <w:rFonts w:eastAsia="Times New Roman" w:cs="Times New Roman"/>
                <w:szCs w:val="28"/>
                <w:lang w:eastAsia="ru-RU"/>
              </w:rPr>
            </w:pPr>
            <w:r>
              <w:rPr>
                <w:rFonts w:eastAsia="Times New Roman" w:cs="Times New Roman"/>
                <w:b/>
                <w:bCs/>
                <w:szCs w:val="28"/>
                <w:lang w:eastAsia="ru-RU"/>
              </w:rPr>
              <w:t>title</w:t>
            </w:r>
          </w:p>
        </w:tc>
        <w:tc>
          <w:tcPr>
            <w:tcW w:w="0" w:type="auto"/>
            <w:vAlign w:val="center"/>
          </w:tcPr>
          <w:p w14:paraId="206008DB">
            <w:pPr>
              <w:spacing w:after="0" w:line="240" w:lineRule="auto"/>
              <w:jc w:val="both"/>
              <w:rPr>
                <w:rFonts w:eastAsia="Times New Roman" w:cs="Times New Roman"/>
                <w:szCs w:val="28"/>
                <w:lang w:val="en-US" w:eastAsia="ru-RU"/>
              </w:rPr>
            </w:pPr>
            <w:r>
              <w:rPr>
                <w:rFonts w:eastAsia="Times New Roman" w:cs="Times New Roman"/>
                <w:szCs w:val="28"/>
                <w:lang w:val="en-US" w:eastAsia="ru-RU"/>
              </w:rPr>
              <w:t>Sichqoncha olib borilganda ko‘rinadigan izoh matni.</w:t>
            </w:r>
          </w:p>
        </w:tc>
      </w:tr>
      <w:tr w14:paraId="7D03444A">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E00B88">
            <w:pPr>
              <w:spacing w:after="0" w:line="240" w:lineRule="auto"/>
              <w:jc w:val="both"/>
              <w:rPr>
                <w:rFonts w:eastAsia="Times New Roman" w:cs="Times New Roman"/>
                <w:szCs w:val="28"/>
                <w:lang w:eastAsia="ru-RU"/>
              </w:rPr>
            </w:pPr>
            <w:r>
              <w:rPr>
                <w:rFonts w:eastAsia="Times New Roman" w:cs="Times New Roman"/>
                <w:b/>
                <w:bCs/>
                <w:szCs w:val="28"/>
                <w:lang w:eastAsia="ru-RU"/>
              </w:rPr>
              <w:t>loading="lazy"</w:t>
            </w:r>
          </w:p>
        </w:tc>
        <w:tc>
          <w:tcPr>
            <w:tcW w:w="0" w:type="auto"/>
            <w:vAlign w:val="center"/>
          </w:tcPr>
          <w:p w14:paraId="1FE4B1B9">
            <w:pPr>
              <w:spacing w:after="0" w:line="240" w:lineRule="auto"/>
              <w:jc w:val="both"/>
              <w:rPr>
                <w:rFonts w:eastAsia="Times New Roman" w:cs="Times New Roman"/>
                <w:szCs w:val="28"/>
                <w:lang w:val="en-US" w:eastAsia="ru-RU"/>
              </w:rPr>
            </w:pPr>
            <w:r>
              <w:rPr>
                <w:rFonts w:eastAsia="Times New Roman" w:cs="Times New Roman"/>
                <w:szCs w:val="28"/>
                <w:lang w:val="en-US" w:eastAsia="ru-RU"/>
              </w:rPr>
              <w:t>Sahifa yuklanganda tasvirni kech yuklash uchun ishlatiladi (optimallashtirish uchun).</w:t>
            </w:r>
          </w:p>
        </w:tc>
      </w:tr>
    </w:tbl>
    <w:p w14:paraId="3A06F0CB">
      <w:pPr>
        <w:spacing w:before="100" w:beforeAutospacing="1" w:after="100" w:afterAutospacing="1" w:line="240" w:lineRule="auto"/>
        <w:jc w:val="both"/>
        <w:outlineLvl w:val="3"/>
        <w:rPr>
          <w:rFonts w:eastAsia="Times New Roman" w:cs="Times New Roman"/>
          <w:b/>
          <w:bCs/>
          <w:szCs w:val="28"/>
          <w:lang w:val="en-US" w:eastAsia="ru-RU"/>
        </w:rPr>
      </w:pPr>
      <w:r>
        <w:rPr>
          <w:rFonts w:eastAsia="Times New Roman" w:cs="Times New Roman"/>
          <w:b/>
          <w:bCs/>
          <w:szCs w:val="28"/>
          <w:lang w:val="en-US" w:eastAsia="ru-RU"/>
        </w:rPr>
        <w:t>Tasvir joylashtirish misollari:</w:t>
      </w:r>
    </w:p>
    <w:p w14:paraId="008F4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&lt;img src="images/logo.png" alt="Sayt logosi" width="200" height="100" title="Bizning logo"&gt;</w:t>
      </w:r>
    </w:p>
    <w:p w14:paraId="1B63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p>
    <w:p w14:paraId="48D6A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&lt;img src="https://picsum.photos/400/200" alt="Tashqi tasvir" loading="lazy"&gt;</w:t>
      </w:r>
    </w:p>
    <w:p w14:paraId="4864A8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p>
    <w:p w14:paraId="775DE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b/>
          <w:bCs/>
          <w:szCs w:val="28"/>
          <w:lang w:val="en-US" w:eastAsia="ru-RU"/>
        </w:rPr>
        <w:t xml:space="preserve"> Tasvirni havolaga aylantirish:</w:t>
      </w:r>
    </w:p>
    <w:p w14:paraId="252F4DB9">
      <w:pPr>
        <w:spacing w:before="100" w:beforeAutospacing="1" w:after="100" w:afterAutospacing="1" w:line="240" w:lineRule="auto"/>
        <w:jc w:val="both"/>
        <w:rPr>
          <w:rFonts w:eastAsia="Times New Roman" w:cs="Times New Roman"/>
          <w:szCs w:val="28"/>
          <w:lang w:val="en-US" w:eastAsia="ru-RU"/>
        </w:rPr>
      </w:pPr>
      <w:r>
        <w:rPr>
          <w:rFonts w:eastAsia="Times New Roman" w:cs="Times New Roman"/>
          <w:szCs w:val="28"/>
          <w:lang w:val="en-US" w:eastAsia="ru-RU"/>
        </w:rPr>
        <w:t>Ko‘pincha logotip yoki banner orqali foydalanuvchini bosh sahifaga qaytarish kerak bo‘ladi. Buning uchun &lt;img&gt; tegi &lt;a&gt; ichiga joylashtiriladi:</w:t>
      </w:r>
    </w:p>
    <w:p w14:paraId="54250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&lt;a href="index.html"&gt;</w:t>
      </w:r>
    </w:p>
    <w:p w14:paraId="6C818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 xml:space="preserve">  &lt;img src="images/home.png" alt="Bosh sahifa" width="60"&gt;</w:t>
      </w:r>
    </w:p>
    <w:p w14:paraId="69D15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&lt;/a&gt;</w:t>
      </w:r>
    </w:p>
    <w:p w14:paraId="33390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b/>
          <w:bCs/>
          <w:szCs w:val="28"/>
          <w:lang w:val="en-US" w:eastAsia="ru-RU"/>
        </w:rPr>
        <w:t>4. Nisbiy va mutlaq manzillar farqi</w:t>
      </w:r>
    </w:p>
    <w:p w14:paraId="719C8A91">
      <w:pPr>
        <w:spacing w:before="100" w:beforeAutospacing="1" w:after="100" w:afterAutospacing="1" w:line="240" w:lineRule="auto"/>
        <w:jc w:val="both"/>
        <w:rPr>
          <w:rFonts w:eastAsia="Times New Roman" w:cs="Times New Roman"/>
          <w:szCs w:val="28"/>
          <w:lang w:eastAsia="ru-RU"/>
        </w:rPr>
      </w:pPr>
      <w:r>
        <w:rPr>
          <w:rFonts w:eastAsia="Times New Roman" w:cs="Times New Roman"/>
          <w:szCs w:val="28"/>
          <w:lang w:eastAsia="ru-RU"/>
        </w:rPr>
        <w:t>Veb-dasturlashda fayllarga yo‘lni ko‘rsatishning ikki usuli mavjud:</w:t>
      </w:r>
    </w:p>
    <w:p w14:paraId="26A21816">
      <w:pPr>
        <w:numPr>
          <w:ilvl w:val="0"/>
          <w:numId w:val="3"/>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Mutlaq (absolute) manzil</w:t>
      </w:r>
      <w:r>
        <w:rPr>
          <w:rFonts w:eastAsia="Times New Roman" w:cs="Times New Roman"/>
          <w:szCs w:val="28"/>
          <w:lang w:val="en-US" w:eastAsia="ru-RU"/>
        </w:rPr>
        <w:t xml:space="preserve"> – to‘liq URL manzili:</w:t>
      </w:r>
    </w:p>
    <w:p w14:paraId="29782C98">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&lt;img src="https://example.com/images/photo.jpg" alt="Mutlaq yo‘l"&gt;</w:t>
      </w:r>
    </w:p>
    <w:p w14:paraId="0D8B3EA8">
      <w:pPr>
        <w:numPr>
          <w:ilvl w:val="0"/>
          <w:numId w:val="3"/>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Nisbiy (relative) manzil</w:t>
      </w:r>
      <w:r>
        <w:rPr>
          <w:rFonts w:eastAsia="Times New Roman" w:cs="Times New Roman"/>
          <w:szCs w:val="28"/>
          <w:lang w:val="en-US" w:eastAsia="ru-RU"/>
        </w:rPr>
        <w:t xml:space="preserve"> – joriy papka yoki faylga nisbatan yo‘l:</w:t>
      </w:r>
    </w:p>
    <w:p w14:paraId="2CB1A092">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&lt;img src="images/photo.jpg" alt="Nisbiy yo‘l"&gt;</w:t>
      </w:r>
    </w:p>
    <w:p w14:paraId="405C1A76">
      <w:pPr>
        <w:spacing w:before="100" w:beforeAutospacing="1" w:after="100" w:afterAutospacing="1" w:line="240" w:lineRule="auto"/>
        <w:jc w:val="both"/>
        <w:rPr>
          <w:rFonts w:eastAsia="Times New Roman" w:cs="Times New Roman"/>
          <w:szCs w:val="28"/>
          <w:lang w:val="en-US" w:eastAsia="ru-RU"/>
        </w:rPr>
      </w:pPr>
      <w:r>
        <w:rPr>
          <w:rFonts w:eastAsia="Times New Roman" w:cs="Times New Roman"/>
          <w:szCs w:val="28"/>
          <w:lang w:val="en-US" w:eastAsia="ru-RU"/>
        </w:rPr>
        <w:t>Bu yondashuv sahifa tuzilmasini soddalashtiradi va saytni boshqa joyga ko‘chirganda yo‘llar buzilmasligini ta’minlaydi</w:t>
      </w:r>
    </w:p>
    <w:p w14:paraId="6E6989AD">
      <w:p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5. Tasvir formatlari va ularning afzalliklari</w:t>
      </w:r>
    </w:p>
    <w:tbl>
      <w:tblPr>
        <w:tblStyle w:val="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65"/>
        <w:gridCol w:w="4117"/>
        <w:gridCol w:w="2834"/>
      </w:tblGrid>
      <w:tr w14:paraId="02564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D8320DF">
            <w:pPr>
              <w:spacing w:after="0" w:line="240" w:lineRule="auto"/>
              <w:jc w:val="both"/>
              <w:rPr>
                <w:rFonts w:eastAsia="Times New Roman" w:cs="Times New Roman"/>
                <w:b/>
                <w:bCs/>
                <w:szCs w:val="28"/>
                <w:lang w:eastAsia="ru-RU"/>
              </w:rPr>
            </w:pPr>
            <w:r>
              <w:rPr>
                <w:rFonts w:eastAsia="Times New Roman" w:cs="Times New Roman"/>
                <w:b/>
                <w:bCs/>
                <w:szCs w:val="28"/>
                <w:lang w:eastAsia="ru-RU"/>
              </w:rPr>
              <w:t>Format</w:t>
            </w:r>
          </w:p>
        </w:tc>
        <w:tc>
          <w:tcPr>
            <w:tcW w:w="0" w:type="auto"/>
            <w:vAlign w:val="center"/>
          </w:tcPr>
          <w:p w14:paraId="35059B9D">
            <w:pPr>
              <w:spacing w:after="0" w:line="240" w:lineRule="auto"/>
              <w:jc w:val="both"/>
              <w:rPr>
                <w:rFonts w:eastAsia="Times New Roman" w:cs="Times New Roman"/>
                <w:b/>
                <w:bCs/>
                <w:szCs w:val="28"/>
                <w:lang w:eastAsia="ru-RU"/>
              </w:rPr>
            </w:pPr>
            <w:r>
              <w:rPr>
                <w:rFonts w:eastAsia="Times New Roman" w:cs="Times New Roman"/>
                <w:b/>
                <w:bCs/>
                <w:szCs w:val="28"/>
                <w:lang w:eastAsia="ru-RU"/>
              </w:rPr>
              <w:t>Afzalliklari</w:t>
            </w:r>
          </w:p>
        </w:tc>
        <w:tc>
          <w:tcPr>
            <w:tcW w:w="0" w:type="auto"/>
            <w:vAlign w:val="center"/>
          </w:tcPr>
          <w:p w14:paraId="2ECB3D7D">
            <w:pPr>
              <w:spacing w:after="0" w:line="240" w:lineRule="auto"/>
              <w:jc w:val="both"/>
              <w:rPr>
                <w:rFonts w:eastAsia="Times New Roman" w:cs="Times New Roman"/>
                <w:b/>
                <w:bCs/>
                <w:szCs w:val="28"/>
                <w:lang w:eastAsia="ru-RU"/>
              </w:rPr>
            </w:pPr>
            <w:r>
              <w:rPr>
                <w:rFonts w:eastAsia="Times New Roman" w:cs="Times New Roman"/>
                <w:b/>
                <w:bCs/>
                <w:szCs w:val="28"/>
                <w:lang w:eastAsia="ru-RU"/>
              </w:rPr>
              <w:t>Qo‘llanish sohasi</w:t>
            </w:r>
          </w:p>
        </w:tc>
      </w:tr>
      <w:tr w14:paraId="4C171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175A46">
            <w:pPr>
              <w:spacing w:after="0" w:line="240" w:lineRule="auto"/>
              <w:jc w:val="both"/>
              <w:rPr>
                <w:rFonts w:eastAsia="Times New Roman" w:cs="Times New Roman"/>
                <w:szCs w:val="28"/>
                <w:lang w:eastAsia="ru-RU"/>
              </w:rPr>
            </w:pPr>
            <w:r>
              <w:rPr>
                <w:rFonts w:eastAsia="Times New Roman" w:cs="Times New Roman"/>
                <w:b/>
                <w:bCs/>
                <w:szCs w:val="28"/>
                <w:lang w:eastAsia="ru-RU"/>
              </w:rPr>
              <w:t>JPEG (JPG)</w:t>
            </w:r>
          </w:p>
        </w:tc>
        <w:tc>
          <w:tcPr>
            <w:tcW w:w="0" w:type="auto"/>
            <w:vAlign w:val="center"/>
          </w:tcPr>
          <w:p w14:paraId="28E249F7">
            <w:pPr>
              <w:spacing w:after="0" w:line="240" w:lineRule="auto"/>
              <w:jc w:val="both"/>
              <w:rPr>
                <w:rFonts w:eastAsia="Times New Roman" w:cs="Times New Roman"/>
                <w:szCs w:val="28"/>
                <w:lang w:val="en-US" w:eastAsia="ru-RU"/>
              </w:rPr>
            </w:pPr>
            <w:r>
              <w:rPr>
                <w:rFonts w:eastAsia="Times New Roman" w:cs="Times New Roman"/>
                <w:szCs w:val="28"/>
                <w:lang w:val="en-US" w:eastAsia="ru-RU"/>
              </w:rPr>
              <w:t>Rasmni siqadi, rangli suratlar uchun qulay</w:t>
            </w:r>
          </w:p>
        </w:tc>
        <w:tc>
          <w:tcPr>
            <w:tcW w:w="0" w:type="auto"/>
            <w:vAlign w:val="center"/>
          </w:tcPr>
          <w:p w14:paraId="2EC5C878">
            <w:pPr>
              <w:spacing w:after="0" w:line="240" w:lineRule="auto"/>
              <w:jc w:val="both"/>
              <w:rPr>
                <w:rFonts w:eastAsia="Times New Roman" w:cs="Times New Roman"/>
                <w:szCs w:val="28"/>
                <w:lang w:eastAsia="ru-RU"/>
              </w:rPr>
            </w:pPr>
            <w:r>
              <w:rPr>
                <w:rFonts w:eastAsia="Times New Roman" w:cs="Times New Roman"/>
                <w:szCs w:val="28"/>
                <w:lang w:eastAsia="ru-RU"/>
              </w:rPr>
              <w:t>Foto, tabiat, odam suratlari</w:t>
            </w:r>
          </w:p>
        </w:tc>
      </w:tr>
      <w:tr w14:paraId="0779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BEBB561">
            <w:pPr>
              <w:spacing w:after="0" w:line="240" w:lineRule="auto"/>
              <w:jc w:val="both"/>
              <w:rPr>
                <w:rFonts w:eastAsia="Times New Roman" w:cs="Times New Roman"/>
                <w:szCs w:val="28"/>
                <w:lang w:eastAsia="ru-RU"/>
              </w:rPr>
            </w:pPr>
            <w:r>
              <w:rPr>
                <w:rFonts w:eastAsia="Times New Roman" w:cs="Times New Roman"/>
                <w:b/>
                <w:bCs/>
                <w:szCs w:val="28"/>
                <w:lang w:eastAsia="ru-RU"/>
              </w:rPr>
              <w:t>PNG</w:t>
            </w:r>
          </w:p>
        </w:tc>
        <w:tc>
          <w:tcPr>
            <w:tcW w:w="0" w:type="auto"/>
            <w:vAlign w:val="center"/>
          </w:tcPr>
          <w:p w14:paraId="23EBD79D">
            <w:pPr>
              <w:spacing w:after="0" w:line="240" w:lineRule="auto"/>
              <w:jc w:val="both"/>
              <w:rPr>
                <w:rFonts w:eastAsia="Times New Roman" w:cs="Times New Roman"/>
                <w:szCs w:val="28"/>
                <w:lang w:val="en-US" w:eastAsia="ru-RU"/>
              </w:rPr>
            </w:pPr>
            <w:r>
              <w:rPr>
                <w:rFonts w:eastAsia="Times New Roman" w:cs="Times New Roman"/>
                <w:szCs w:val="28"/>
                <w:lang w:val="en-US" w:eastAsia="ru-RU"/>
              </w:rPr>
              <w:t>Shaffof fonni saqlaydi, sifat yo‘qotmaydi</w:t>
            </w:r>
          </w:p>
        </w:tc>
        <w:tc>
          <w:tcPr>
            <w:tcW w:w="0" w:type="auto"/>
            <w:vAlign w:val="center"/>
          </w:tcPr>
          <w:p w14:paraId="6E4B295B">
            <w:pPr>
              <w:spacing w:after="0" w:line="240" w:lineRule="auto"/>
              <w:jc w:val="both"/>
              <w:rPr>
                <w:rFonts w:eastAsia="Times New Roman" w:cs="Times New Roman"/>
                <w:szCs w:val="28"/>
                <w:lang w:eastAsia="ru-RU"/>
              </w:rPr>
            </w:pPr>
            <w:r>
              <w:rPr>
                <w:rFonts w:eastAsia="Times New Roman" w:cs="Times New Roman"/>
                <w:szCs w:val="28"/>
                <w:lang w:eastAsia="ru-RU"/>
              </w:rPr>
              <w:t>Logolar, ikonalar</w:t>
            </w:r>
          </w:p>
        </w:tc>
      </w:tr>
      <w:tr w14:paraId="61E70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CCCB09">
            <w:pPr>
              <w:spacing w:after="0" w:line="240" w:lineRule="auto"/>
              <w:jc w:val="both"/>
              <w:rPr>
                <w:rFonts w:eastAsia="Times New Roman" w:cs="Times New Roman"/>
                <w:szCs w:val="28"/>
                <w:lang w:eastAsia="ru-RU"/>
              </w:rPr>
            </w:pPr>
            <w:r>
              <w:rPr>
                <w:rFonts w:eastAsia="Times New Roman" w:cs="Times New Roman"/>
                <w:b/>
                <w:bCs/>
                <w:szCs w:val="28"/>
                <w:lang w:eastAsia="ru-RU"/>
              </w:rPr>
              <w:t>GIF</w:t>
            </w:r>
          </w:p>
        </w:tc>
        <w:tc>
          <w:tcPr>
            <w:tcW w:w="0" w:type="auto"/>
            <w:vAlign w:val="center"/>
          </w:tcPr>
          <w:p w14:paraId="02CF8434">
            <w:pPr>
              <w:spacing w:after="0" w:line="240" w:lineRule="auto"/>
              <w:jc w:val="both"/>
              <w:rPr>
                <w:rFonts w:eastAsia="Times New Roman" w:cs="Times New Roman"/>
                <w:szCs w:val="28"/>
                <w:lang w:eastAsia="ru-RU"/>
              </w:rPr>
            </w:pPr>
            <w:r>
              <w:rPr>
                <w:rFonts w:eastAsia="Times New Roman" w:cs="Times New Roman"/>
                <w:szCs w:val="28"/>
                <w:lang w:eastAsia="ru-RU"/>
              </w:rPr>
              <w:t>Animatsiyani qo‘llaydi</w:t>
            </w:r>
          </w:p>
        </w:tc>
        <w:tc>
          <w:tcPr>
            <w:tcW w:w="0" w:type="auto"/>
            <w:vAlign w:val="center"/>
          </w:tcPr>
          <w:p w14:paraId="550BBA90">
            <w:pPr>
              <w:spacing w:after="0" w:line="240" w:lineRule="auto"/>
              <w:jc w:val="both"/>
              <w:rPr>
                <w:rFonts w:eastAsia="Times New Roman" w:cs="Times New Roman"/>
                <w:szCs w:val="28"/>
                <w:lang w:eastAsia="ru-RU"/>
              </w:rPr>
            </w:pPr>
            <w:r>
              <w:rPr>
                <w:rFonts w:eastAsia="Times New Roman" w:cs="Times New Roman"/>
                <w:szCs w:val="28"/>
                <w:lang w:eastAsia="ru-RU"/>
              </w:rPr>
              <w:t>Banner, oddiy animatsiya</w:t>
            </w:r>
          </w:p>
        </w:tc>
      </w:tr>
      <w:tr w14:paraId="6A4B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F9670D">
            <w:pPr>
              <w:spacing w:after="0" w:line="240" w:lineRule="auto"/>
              <w:jc w:val="both"/>
              <w:rPr>
                <w:rFonts w:eastAsia="Times New Roman" w:cs="Times New Roman"/>
                <w:szCs w:val="28"/>
                <w:lang w:eastAsia="ru-RU"/>
              </w:rPr>
            </w:pPr>
            <w:r>
              <w:rPr>
                <w:rFonts w:eastAsia="Times New Roman" w:cs="Times New Roman"/>
                <w:b/>
                <w:bCs/>
                <w:szCs w:val="28"/>
                <w:lang w:eastAsia="ru-RU"/>
              </w:rPr>
              <w:t>SVG</w:t>
            </w:r>
          </w:p>
        </w:tc>
        <w:tc>
          <w:tcPr>
            <w:tcW w:w="0" w:type="auto"/>
            <w:vAlign w:val="center"/>
          </w:tcPr>
          <w:p w14:paraId="50F7F206">
            <w:pPr>
              <w:spacing w:after="0" w:line="240" w:lineRule="auto"/>
              <w:jc w:val="both"/>
              <w:rPr>
                <w:rFonts w:eastAsia="Times New Roman" w:cs="Times New Roman"/>
                <w:szCs w:val="28"/>
                <w:lang w:eastAsia="ru-RU"/>
              </w:rPr>
            </w:pPr>
            <w:r>
              <w:rPr>
                <w:rFonts w:eastAsia="Times New Roman" w:cs="Times New Roman"/>
                <w:szCs w:val="28"/>
                <w:lang w:eastAsia="ru-RU"/>
              </w:rPr>
              <w:t>Vektorli, sifat o‘zgarmaydi</w:t>
            </w:r>
          </w:p>
        </w:tc>
        <w:tc>
          <w:tcPr>
            <w:tcW w:w="0" w:type="auto"/>
            <w:vAlign w:val="center"/>
          </w:tcPr>
          <w:p w14:paraId="1DAB66CF">
            <w:pPr>
              <w:spacing w:after="0" w:line="240" w:lineRule="auto"/>
              <w:jc w:val="both"/>
              <w:rPr>
                <w:rFonts w:eastAsia="Times New Roman" w:cs="Times New Roman"/>
                <w:szCs w:val="28"/>
                <w:lang w:eastAsia="ru-RU"/>
              </w:rPr>
            </w:pPr>
            <w:r>
              <w:rPr>
                <w:rFonts w:eastAsia="Times New Roman" w:cs="Times New Roman"/>
                <w:szCs w:val="28"/>
                <w:lang w:eastAsia="ru-RU"/>
              </w:rPr>
              <w:t>Piktogramma, logotip</w:t>
            </w:r>
          </w:p>
        </w:tc>
      </w:tr>
      <w:tr w14:paraId="0FB3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BC701C">
            <w:pPr>
              <w:spacing w:after="0" w:line="240" w:lineRule="auto"/>
              <w:jc w:val="both"/>
              <w:rPr>
                <w:rFonts w:eastAsia="Times New Roman" w:cs="Times New Roman"/>
                <w:szCs w:val="28"/>
                <w:lang w:eastAsia="ru-RU"/>
              </w:rPr>
            </w:pPr>
            <w:r>
              <w:rPr>
                <w:rFonts w:eastAsia="Times New Roman" w:cs="Times New Roman"/>
                <w:b/>
                <w:bCs/>
                <w:szCs w:val="28"/>
                <w:lang w:eastAsia="ru-RU"/>
              </w:rPr>
              <w:t>WEBP</w:t>
            </w:r>
          </w:p>
        </w:tc>
        <w:tc>
          <w:tcPr>
            <w:tcW w:w="0" w:type="auto"/>
            <w:vAlign w:val="center"/>
          </w:tcPr>
          <w:p w14:paraId="1675E18F">
            <w:pPr>
              <w:spacing w:after="0" w:line="240" w:lineRule="auto"/>
              <w:jc w:val="both"/>
              <w:rPr>
                <w:rFonts w:eastAsia="Times New Roman" w:cs="Times New Roman"/>
                <w:szCs w:val="28"/>
                <w:lang w:eastAsia="ru-RU"/>
              </w:rPr>
            </w:pPr>
            <w:r>
              <w:rPr>
                <w:rFonts w:eastAsia="Times New Roman" w:cs="Times New Roman"/>
                <w:szCs w:val="28"/>
                <w:lang w:eastAsia="ru-RU"/>
              </w:rPr>
              <w:t>Kichik hajmli, zamonaviy format</w:t>
            </w:r>
          </w:p>
        </w:tc>
        <w:tc>
          <w:tcPr>
            <w:tcW w:w="0" w:type="auto"/>
            <w:vAlign w:val="center"/>
          </w:tcPr>
          <w:p w14:paraId="2100FAF3">
            <w:pPr>
              <w:spacing w:after="0" w:line="240" w:lineRule="auto"/>
              <w:jc w:val="both"/>
              <w:rPr>
                <w:rFonts w:eastAsia="Times New Roman" w:cs="Times New Roman"/>
                <w:szCs w:val="28"/>
                <w:lang w:val="en-US" w:eastAsia="ru-RU"/>
              </w:rPr>
            </w:pPr>
            <w:r>
              <w:rPr>
                <w:rFonts w:eastAsia="Times New Roman" w:cs="Times New Roman"/>
                <w:szCs w:val="28"/>
                <w:lang w:val="en-US" w:eastAsia="ru-RU"/>
              </w:rPr>
              <w:t>Har xil tasvirlar uchun mos</w:t>
            </w:r>
          </w:p>
        </w:tc>
      </w:tr>
    </w:tbl>
    <w:p w14:paraId="6BED3BD9">
      <w:pPr>
        <w:spacing w:before="100" w:beforeAutospacing="1" w:after="100" w:afterAutospacing="1" w:line="240" w:lineRule="auto"/>
        <w:jc w:val="both"/>
        <w:outlineLvl w:val="2"/>
        <w:rPr>
          <w:rFonts w:eastAsia="Times New Roman" w:cs="Times New Roman"/>
          <w:szCs w:val="28"/>
          <w:lang w:eastAsia="ru-RU"/>
        </w:rPr>
      </w:pPr>
    </w:p>
    <w:p w14:paraId="3CCA219F">
      <w:pPr>
        <w:spacing w:before="100" w:beforeAutospacing="1" w:after="100" w:afterAutospacing="1" w:line="240" w:lineRule="auto"/>
        <w:jc w:val="both"/>
        <w:outlineLvl w:val="2"/>
        <w:rPr>
          <w:rFonts w:eastAsia="Times New Roman" w:cs="Times New Roman"/>
          <w:b/>
          <w:bCs/>
          <w:szCs w:val="28"/>
          <w:lang w:val="en-US" w:eastAsia="ru-RU"/>
        </w:rPr>
      </w:pPr>
      <w:r>
        <w:rPr>
          <w:rFonts w:eastAsia="Times New Roman" w:cs="Times New Roman"/>
          <w:b/>
          <w:bCs/>
          <w:szCs w:val="28"/>
          <w:lang w:val="en-US" w:eastAsia="ru-RU"/>
        </w:rPr>
        <w:t>6. Gipermurojaatlar va tasvirlardan birgalikda foydalanish</w:t>
      </w:r>
    </w:p>
    <w:p w14:paraId="43E4788C">
      <w:pPr>
        <w:spacing w:before="100" w:beforeAutospacing="1" w:after="100" w:afterAutospacing="1" w:line="240" w:lineRule="auto"/>
        <w:jc w:val="both"/>
        <w:rPr>
          <w:rFonts w:eastAsia="Times New Roman" w:cs="Times New Roman"/>
          <w:szCs w:val="28"/>
          <w:lang w:val="en-US" w:eastAsia="ru-RU"/>
        </w:rPr>
      </w:pPr>
      <w:r>
        <w:rPr>
          <w:rFonts w:eastAsia="Times New Roman" w:cs="Times New Roman"/>
          <w:szCs w:val="28"/>
          <w:lang w:eastAsia="ru-RU"/>
        </w:rPr>
        <w:t xml:space="preserve">Saytni yanada qulay qilish uchun gipermurojaatlar va tasvirlar birga ishlatiladi. </w:t>
      </w:r>
      <w:r>
        <w:rPr>
          <w:rFonts w:eastAsia="Times New Roman" w:cs="Times New Roman"/>
          <w:szCs w:val="28"/>
          <w:lang w:val="en-US" w:eastAsia="ru-RU"/>
        </w:rPr>
        <w:t>Masalan, rasmni bosganda boshqa manzilga o‘tish yoki tasvir ustida havola ko‘rsatish mumkin.</w:t>
      </w:r>
    </w:p>
    <w:p w14:paraId="36EE4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&lt;a href="gallery.html" title="Galereyaga o‘tish"&gt;</w:t>
      </w:r>
    </w:p>
    <w:p w14:paraId="35AF15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 xml:space="preserve">  &lt;img src="images/gallery.png" alt="Galereya" width="250"&gt;</w:t>
      </w:r>
    </w:p>
    <w:p w14:paraId="65C3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szCs w:val="28"/>
          <w:lang w:val="en-US" w:eastAsia="ru-RU"/>
        </w:rPr>
      </w:pPr>
      <w:r>
        <w:rPr>
          <w:rFonts w:eastAsia="Times New Roman" w:cs="Times New Roman"/>
          <w:szCs w:val="28"/>
          <w:lang w:val="en-US" w:eastAsia="ru-RU"/>
        </w:rPr>
        <w:t>&lt;/a&gt;</w:t>
      </w:r>
    </w:p>
    <w:p w14:paraId="777BA090">
      <w:pPr>
        <w:spacing w:before="100" w:beforeAutospacing="1" w:after="100" w:afterAutospacing="1" w:line="240" w:lineRule="auto"/>
        <w:jc w:val="both"/>
        <w:rPr>
          <w:rFonts w:eastAsia="Times New Roman" w:cs="Times New Roman"/>
          <w:b/>
          <w:bCs/>
          <w:szCs w:val="28"/>
          <w:lang w:val="en-US" w:eastAsia="ru-RU"/>
        </w:rPr>
      </w:pPr>
      <w:r>
        <w:rPr>
          <w:rFonts w:eastAsia="Times New Roman" w:cs="Times New Roman"/>
          <w:szCs w:val="28"/>
          <w:lang w:val="en-US" w:eastAsia="ru-RU"/>
        </w:rPr>
        <w:t>Bu usul foydalanuvchiga intuitiv yo‘l-yo‘riq beradi: rasmni bosganda sahifa o‘zgaradi</w:t>
      </w:r>
      <w:r>
        <w:rPr>
          <w:rFonts w:eastAsia="Times New Roman" w:cs="Times New Roman"/>
          <w:b/>
          <w:bCs/>
          <w:szCs w:val="28"/>
          <w:lang w:val="en-US" w:eastAsia="ru-RU"/>
        </w:rPr>
        <w:t>.</w:t>
      </w:r>
    </w:p>
    <w:p w14:paraId="4E26FBBC">
      <w:pPr>
        <w:spacing w:before="100" w:beforeAutospacing="1" w:after="100" w:afterAutospacing="1" w:line="240" w:lineRule="auto"/>
        <w:jc w:val="both"/>
        <w:rPr>
          <w:rFonts w:eastAsia="Times New Roman" w:cs="Times New Roman"/>
          <w:b/>
          <w:bCs/>
          <w:szCs w:val="28"/>
          <w:lang w:val="en-US" w:eastAsia="ru-RU"/>
        </w:rPr>
      </w:pPr>
      <w:r>
        <w:rPr>
          <w:rFonts w:eastAsia="Times New Roman" w:cs="Times New Roman"/>
          <w:b/>
          <w:bCs/>
          <w:szCs w:val="28"/>
          <w:lang w:val="en-US" w:eastAsia="ru-RU"/>
        </w:rPr>
        <w:t>7. Gipermurojaatlar va tasvirlarning amaliy qo‘llanilishi</w:t>
      </w:r>
    </w:p>
    <w:p w14:paraId="2EA8A3BE">
      <w:pPr>
        <w:numPr>
          <w:ilvl w:val="0"/>
          <w:numId w:val="4"/>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Navigatsion menyular yaratishda</w:t>
      </w:r>
      <w:r>
        <w:rPr>
          <w:rFonts w:eastAsia="Times New Roman" w:cs="Times New Roman"/>
          <w:szCs w:val="28"/>
          <w:lang w:val="en-US" w:eastAsia="ru-RU"/>
        </w:rPr>
        <w:t xml:space="preserve"> – har bir bo‘limga havola berish.</w:t>
      </w:r>
    </w:p>
    <w:p w14:paraId="5F10E442">
      <w:pPr>
        <w:numPr>
          <w:ilvl w:val="0"/>
          <w:numId w:val="4"/>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Reklama bannerlarida</w:t>
      </w:r>
      <w:r>
        <w:rPr>
          <w:rFonts w:eastAsia="Times New Roman" w:cs="Times New Roman"/>
          <w:szCs w:val="28"/>
          <w:lang w:val="en-US" w:eastAsia="ru-RU"/>
        </w:rPr>
        <w:t xml:space="preserve"> – rasmni bosganda reklama sahifasiga o‘tish.</w:t>
      </w:r>
    </w:p>
    <w:p w14:paraId="1083B8E5">
      <w:pPr>
        <w:numPr>
          <w:ilvl w:val="0"/>
          <w:numId w:val="4"/>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Galereyalar va portfoliolar</w:t>
      </w:r>
      <w:r>
        <w:rPr>
          <w:rFonts w:eastAsia="Times New Roman" w:cs="Times New Roman"/>
          <w:szCs w:val="28"/>
          <w:lang w:val="en-US" w:eastAsia="ru-RU"/>
        </w:rPr>
        <w:t xml:space="preserve"> – kichik rasmni bosganda kattasini ochish.</w:t>
      </w:r>
    </w:p>
    <w:p w14:paraId="0B49A2DB">
      <w:pPr>
        <w:numPr>
          <w:ilvl w:val="0"/>
          <w:numId w:val="4"/>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Elektron kutubxonalar va onlayn darsliklarda</w:t>
      </w:r>
      <w:r>
        <w:rPr>
          <w:rFonts w:eastAsia="Times New Roman" w:cs="Times New Roman"/>
          <w:szCs w:val="28"/>
          <w:lang w:val="en-US" w:eastAsia="ru-RU"/>
        </w:rPr>
        <w:t xml:space="preserve"> – havolalar orqali qo‘shimcha materiallarga o‘tish.</w:t>
      </w:r>
    </w:p>
    <w:p w14:paraId="2CA738D4">
      <w:pPr>
        <w:numPr>
          <w:ilvl w:val="0"/>
          <w:numId w:val="4"/>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Aloqa bo‘limlarida</w:t>
      </w:r>
      <w:r>
        <w:rPr>
          <w:rFonts w:eastAsia="Times New Roman" w:cs="Times New Roman"/>
          <w:szCs w:val="28"/>
          <w:lang w:val="en-US" w:eastAsia="ru-RU"/>
        </w:rPr>
        <w:t xml:space="preserve"> – “Biz bilan bog‘laning” yoki “Email yozish” tugmalari orqali.</w:t>
      </w:r>
    </w:p>
    <w:p w14:paraId="7B0F1651">
      <w:p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8. Gipermurojaatlar va tasvirlarning SEO hamda UX’dagi o‘rni</w:t>
      </w:r>
    </w:p>
    <w:p w14:paraId="7B70E083">
      <w:pPr>
        <w:numPr>
          <w:ilvl w:val="0"/>
          <w:numId w:val="5"/>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SEO (Search Engine Optimization)</w:t>
      </w:r>
      <w:r>
        <w:rPr>
          <w:rFonts w:eastAsia="Times New Roman" w:cs="Times New Roman"/>
          <w:szCs w:val="28"/>
          <w:lang w:val="en-US" w:eastAsia="ru-RU"/>
        </w:rPr>
        <w:t xml:space="preserve"> uchun har bir tasvirning alt atributi muhim, chunki u qidiruv tizimlariga rasm mazmunini tushunishga yordam beradi.</w:t>
      </w:r>
    </w:p>
    <w:p w14:paraId="7905302C">
      <w:pPr>
        <w:numPr>
          <w:ilvl w:val="0"/>
          <w:numId w:val="5"/>
        </w:num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val="en-US" w:eastAsia="ru-RU"/>
        </w:rPr>
        <w:t>UX (User Experience)</w:t>
      </w:r>
      <w:r>
        <w:rPr>
          <w:rFonts w:eastAsia="Times New Roman" w:cs="Times New Roman"/>
          <w:szCs w:val="28"/>
          <w:lang w:val="en-US" w:eastAsia="ru-RU"/>
        </w:rPr>
        <w:t xml:space="preserve"> nuqtai nazaridan, havolalar foydalanuvchini kerakli joyga tez olib borishi kerak. Havola matni aniq, maqsadli va foydalanuvchiga tushunarli bo‘lishi zarur.</w:t>
      </w:r>
    </w:p>
    <w:p w14:paraId="0522DC9B">
      <w:pPr>
        <w:spacing w:before="100" w:beforeAutospacing="1" w:after="100" w:afterAutospacing="1" w:line="240" w:lineRule="auto"/>
        <w:jc w:val="both"/>
        <w:rPr>
          <w:rFonts w:eastAsia="Times New Roman" w:cs="Times New Roman"/>
          <w:szCs w:val="28"/>
          <w:lang w:val="en-US" w:eastAsia="ru-RU"/>
        </w:rPr>
      </w:pPr>
      <w:r>
        <w:rPr>
          <w:rFonts w:eastAsia="Times New Roman" w:cs="Times New Roman"/>
          <w:b/>
          <w:bCs/>
          <w:szCs w:val="28"/>
          <w:lang w:eastAsia="ru-RU"/>
        </w:rPr>
        <w:t>9. Xulosa</w:t>
      </w:r>
    </w:p>
    <w:p w14:paraId="357123BC">
      <w:pPr>
        <w:spacing w:before="100" w:beforeAutospacing="1" w:after="100" w:afterAutospacing="1" w:line="240" w:lineRule="auto"/>
        <w:jc w:val="both"/>
        <w:rPr>
          <w:rFonts w:eastAsia="Times New Roman" w:cs="Times New Roman"/>
          <w:szCs w:val="28"/>
          <w:lang w:val="en-US" w:eastAsia="ru-RU"/>
        </w:rPr>
      </w:pPr>
      <w:r>
        <w:rPr>
          <w:rFonts w:eastAsia="Times New Roman" w:cs="Times New Roman"/>
          <w:szCs w:val="28"/>
          <w:lang w:eastAsia="ru-RU"/>
        </w:rPr>
        <w:t>Veb-dizayn va HTML texnologiyasida gipermurojaatlar hamda tasvirlar saytning asosiy tarkibiy qismi hisoblanadi.</w:t>
      </w:r>
      <w:r>
        <w:rPr>
          <w:rFonts w:eastAsia="Times New Roman" w:cs="Times New Roman"/>
          <w:szCs w:val="28"/>
          <w:lang w:eastAsia="ru-RU"/>
        </w:rPr>
        <w:br w:type="textWrapping"/>
      </w:r>
      <w:r>
        <w:rPr>
          <w:rFonts w:eastAsia="Times New Roman" w:cs="Times New Roman"/>
          <w:szCs w:val="28"/>
          <w:lang w:eastAsia="ru-RU"/>
        </w:rPr>
        <w:t xml:space="preserve">Gipermurojaatlar foydalanuvchi harakatini boshqaradi, sahifalar o‘rtasida mantiqiy aloqani yaratadi. </w:t>
      </w:r>
      <w:r>
        <w:rPr>
          <w:rFonts w:eastAsia="Times New Roman" w:cs="Times New Roman"/>
          <w:szCs w:val="28"/>
          <w:lang w:val="en-US" w:eastAsia="ru-RU"/>
        </w:rPr>
        <w:t>Tasvirlar esa axborotni boyitadi, estetik ko‘rinish beradi va sahifani jonlantiradi.</w:t>
      </w:r>
      <w:r>
        <w:rPr>
          <w:rFonts w:eastAsia="Times New Roman" w:cs="Times New Roman"/>
          <w:szCs w:val="28"/>
          <w:lang w:val="en-US" w:eastAsia="ru-RU"/>
        </w:rPr>
        <w:br w:type="textWrapping"/>
      </w:r>
      <w:r>
        <w:rPr>
          <w:rFonts w:eastAsia="Times New Roman" w:cs="Times New Roman"/>
          <w:szCs w:val="28"/>
          <w:lang w:val="en-US" w:eastAsia="ru-RU"/>
        </w:rPr>
        <w:t xml:space="preserve">Ularni to‘g‘ri ishlatish — bu </w:t>
      </w:r>
      <w:r>
        <w:rPr>
          <w:rFonts w:eastAsia="Times New Roman" w:cs="Times New Roman"/>
          <w:b/>
          <w:bCs/>
          <w:szCs w:val="28"/>
          <w:lang w:val="en-US" w:eastAsia="ru-RU"/>
        </w:rPr>
        <w:t>vazifasi aniq, chiroyli va samarali sayt</w:t>
      </w:r>
      <w:r>
        <w:rPr>
          <w:rFonts w:eastAsia="Times New Roman" w:cs="Times New Roman"/>
          <w:szCs w:val="28"/>
          <w:lang w:val="en-US" w:eastAsia="ru-RU"/>
        </w:rPr>
        <w:t xml:space="preserve"> yaratishning muhim bosqichidir.</w:t>
      </w:r>
    </w:p>
    <w:p w14:paraId="156809AA">
      <w:pPr>
        <w:spacing w:before="100" w:beforeAutospacing="1" w:after="100" w:afterAutospacing="1" w:line="240" w:lineRule="auto"/>
        <w:jc w:val="both"/>
        <w:rPr>
          <w:rFonts w:hint="default" w:eastAsia="Times New Roman" w:cs="Times New Roman"/>
          <w:szCs w:val="28"/>
          <w:lang w:val="en-CA" w:eastAsia="ru-RU"/>
        </w:rPr>
      </w:pPr>
      <w:r>
        <w:rPr>
          <w:rFonts w:hint="default" w:eastAsia="Times New Roman" w:cs="Times New Roman"/>
          <w:szCs w:val="28"/>
          <w:lang w:val="en-CA" w:eastAsia="ru-RU"/>
        </w:rPr>
        <w:t>Misol:</w:t>
      </w:r>
    </w:p>
    <w:p w14:paraId="66286F1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757F5B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753549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2C1A2F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61034D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596FE7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Jadval, Gipermurojaatlar va Tasvirlar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51C95F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31B397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3FBF0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5B5479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#f9fbfd</w:t>
      </w:r>
      <w:r>
        <w:rPr>
          <w:rFonts w:hint="default" w:ascii="Consolas" w:hAnsi="Consolas" w:eastAsia="Consolas" w:cs="Consolas"/>
          <w:b w:val="0"/>
          <w:bCs w:val="0"/>
          <w:color w:val="D4D4D4"/>
          <w:kern w:val="0"/>
          <w:sz w:val="21"/>
          <w:szCs w:val="21"/>
          <w:shd w:val="clear" w:fill="1F1F1F"/>
          <w:lang w:val="en-US" w:eastAsia="zh-CN" w:bidi="ar"/>
        </w:rPr>
        <w:t>;</w:t>
      </w:r>
    </w:p>
    <w:p w14:paraId="092517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27A7E5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#333</w:t>
      </w:r>
      <w:r>
        <w:rPr>
          <w:rFonts w:hint="default" w:ascii="Consolas" w:hAnsi="Consolas" w:eastAsia="Consolas" w:cs="Consolas"/>
          <w:b w:val="0"/>
          <w:bCs w:val="0"/>
          <w:color w:val="D4D4D4"/>
          <w:kern w:val="0"/>
          <w:sz w:val="21"/>
          <w:szCs w:val="21"/>
          <w:shd w:val="clear" w:fill="1F1F1F"/>
          <w:lang w:val="en-US" w:eastAsia="zh-CN" w:bidi="ar"/>
        </w:rPr>
        <w:t>;</w:t>
      </w:r>
    </w:p>
    <w:p w14:paraId="60CD21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30013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13E0F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12C8D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7C531F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458738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750563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09F4753">
      <w:pPr>
        <w:keepNext w:val="0"/>
        <w:keepLines w:val="0"/>
        <w:widowControl/>
        <w:suppressLineNumbers w:val="0"/>
        <w:jc w:val="left"/>
      </w:pPr>
    </w:p>
    <w:p w14:paraId="25E64D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table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25C7C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D4D4D4"/>
          <w:kern w:val="0"/>
          <w:sz w:val="21"/>
          <w:szCs w:val="21"/>
          <w:shd w:val="clear" w:fill="1F1F1F"/>
          <w:lang w:val="en-US" w:eastAsia="zh-CN" w:bidi="ar"/>
        </w:rPr>
        <w:t>;</w:t>
      </w:r>
    </w:p>
    <w:p w14:paraId="02BF07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62C74D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border-collapse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collapse</w:t>
      </w:r>
      <w:r>
        <w:rPr>
          <w:rFonts w:hint="default" w:ascii="Consolas" w:hAnsi="Consolas" w:eastAsia="Consolas" w:cs="Consolas"/>
          <w:b w:val="0"/>
          <w:bCs w:val="0"/>
          <w:color w:val="D4D4D4"/>
          <w:kern w:val="0"/>
          <w:sz w:val="21"/>
          <w:szCs w:val="21"/>
          <w:shd w:val="clear" w:fill="1F1F1F"/>
          <w:lang w:val="en-US" w:eastAsia="zh-CN" w:bidi="ar"/>
        </w:rPr>
        <w:t>;</w:t>
      </w:r>
    </w:p>
    <w:p w14:paraId="20913B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D4D4D4"/>
          <w:kern w:val="0"/>
          <w:sz w:val="21"/>
          <w:szCs w:val="21"/>
          <w:shd w:val="clear" w:fill="1F1F1F"/>
          <w:lang w:val="en-US" w:eastAsia="zh-CN" w:bidi="ar"/>
        </w:rPr>
        <w:t>);</w:t>
      </w:r>
    </w:p>
    <w:p w14:paraId="2CBD9E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6995754">
      <w:pPr>
        <w:keepNext w:val="0"/>
        <w:keepLines w:val="0"/>
        <w:widowControl/>
        <w:suppressLineNumbers w:val="0"/>
        <w:jc w:val="left"/>
      </w:pPr>
    </w:p>
    <w:p w14:paraId="6DCC14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thead</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C2493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6D57B6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679F64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6B3E61A">
      <w:pPr>
        <w:keepNext w:val="0"/>
        <w:keepLines w:val="0"/>
        <w:widowControl/>
        <w:suppressLineNumbers w:val="0"/>
        <w:jc w:val="left"/>
      </w:pPr>
    </w:p>
    <w:p w14:paraId="5BA4F4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td</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E99B8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#ccc</w:t>
      </w:r>
      <w:r>
        <w:rPr>
          <w:rFonts w:hint="default" w:ascii="Consolas" w:hAnsi="Consolas" w:eastAsia="Consolas" w:cs="Consolas"/>
          <w:b w:val="0"/>
          <w:bCs w:val="0"/>
          <w:color w:val="D4D4D4"/>
          <w:kern w:val="0"/>
          <w:sz w:val="21"/>
          <w:szCs w:val="21"/>
          <w:shd w:val="clear" w:fill="1F1F1F"/>
          <w:lang w:val="en-US" w:eastAsia="zh-CN" w:bidi="ar"/>
        </w:rPr>
        <w:t>;</w:t>
      </w:r>
    </w:p>
    <w:p w14:paraId="2A7CA3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31C0CC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4717B9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D6D2E05">
      <w:pPr>
        <w:keepNext w:val="0"/>
        <w:keepLines w:val="0"/>
        <w:widowControl/>
        <w:suppressLineNumbers w:val="0"/>
        <w:jc w:val="left"/>
      </w:pPr>
    </w:p>
    <w:p w14:paraId="7B43CC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tbody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tr:nth-child</w:t>
      </w:r>
      <w:r>
        <w:rPr>
          <w:rFonts w:hint="default" w:ascii="Consolas" w:hAnsi="Consolas" w:eastAsia="Consolas" w:cs="Consolas"/>
          <w:b w:val="0"/>
          <w:bCs w:val="0"/>
          <w:color w:val="D4D4D4"/>
          <w:kern w:val="0"/>
          <w:sz w:val="21"/>
          <w:szCs w:val="21"/>
          <w:shd w:val="clear" w:fill="1F1F1F"/>
          <w:lang w:val="en-US" w:eastAsia="zh-CN" w:bidi="ar"/>
        </w:rPr>
        <w:t>(even) {</w:t>
      </w:r>
    </w:p>
    <w:p w14:paraId="1B4170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#f2f7ff</w:t>
      </w:r>
      <w:r>
        <w:rPr>
          <w:rFonts w:hint="default" w:ascii="Consolas" w:hAnsi="Consolas" w:eastAsia="Consolas" w:cs="Consolas"/>
          <w:b w:val="0"/>
          <w:bCs w:val="0"/>
          <w:color w:val="D4D4D4"/>
          <w:kern w:val="0"/>
          <w:sz w:val="21"/>
          <w:szCs w:val="21"/>
          <w:shd w:val="clear" w:fill="1F1F1F"/>
          <w:lang w:val="en-US" w:eastAsia="zh-CN" w:bidi="ar"/>
        </w:rPr>
        <w:t>;</w:t>
      </w:r>
    </w:p>
    <w:p w14:paraId="791ED1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E2D4A94">
      <w:pPr>
        <w:keepNext w:val="0"/>
        <w:keepLines w:val="0"/>
        <w:widowControl/>
        <w:suppressLineNumbers w:val="0"/>
        <w:jc w:val="left"/>
      </w:pPr>
    </w:p>
    <w:p w14:paraId="698D09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tbody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tr:hover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D0068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#d0e4ff</w:t>
      </w:r>
      <w:r>
        <w:rPr>
          <w:rFonts w:hint="default" w:ascii="Consolas" w:hAnsi="Consolas" w:eastAsia="Consolas" w:cs="Consolas"/>
          <w:b w:val="0"/>
          <w:bCs w:val="0"/>
          <w:color w:val="D4D4D4"/>
          <w:kern w:val="0"/>
          <w:sz w:val="21"/>
          <w:szCs w:val="21"/>
          <w:shd w:val="clear" w:fill="1F1F1F"/>
          <w:lang w:val="en-US" w:eastAsia="zh-CN" w:bidi="ar"/>
        </w:rPr>
        <w:t>;</w:t>
      </w:r>
    </w:p>
    <w:p w14:paraId="7094B5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D4D4D4"/>
          <w:kern w:val="0"/>
          <w:sz w:val="21"/>
          <w:szCs w:val="21"/>
          <w:shd w:val="clear" w:fill="1F1F1F"/>
          <w:lang w:val="en-US" w:eastAsia="zh-CN" w:bidi="ar"/>
        </w:rPr>
        <w:t>;</w:t>
      </w:r>
    </w:p>
    <w:p w14:paraId="54D2F0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8DB6F28">
      <w:pPr>
        <w:keepNext w:val="0"/>
        <w:keepLines w:val="0"/>
        <w:widowControl/>
        <w:suppressLineNumbers w:val="0"/>
        <w:jc w:val="left"/>
      </w:pPr>
    </w:p>
    <w:p w14:paraId="568F87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caption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99D2B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caption-side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w:t>
      </w:r>
    </w:p>
    <w:p w14:paraId="4350E8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6FB63A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57A878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1.2em</w:t>
      </w:r>
      <w:r>
        <w:rPr>
          <w:rFonts w:hint="default" w:ascii="Consolas" w:hAnsi="Consolas" w:eastAsia="Consolas" w:cs="Consolas"/>
          <w:b w:val="0"/>
          <w:bCs w:val="0"/>
          <w:color w:val="D4D4D4"/>
          <w:kern w:val="0"/>
          <w:sz w:val="21"/>
          <w:szCs w:val="21"/>
          <w:shd w:val="clear" w:fill="1F1F1F"/>
          <w:lang w:val="en-US" w:eastAsia="zh-CN" w:bidi="ar"/>
        </w:rPr>
        <w:t>;</w:t>
      </w:r>
    </w:p>
    <w:p w14:paraId="328A4C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#005f99</w:t>
      </w:r>
      <w:r>
        <w:rPr>
          <w:rFonts w:hint="default" w:ascii="Consolas" w:hAnsi="Consolas" w:eastAsia="Consolas" w:cs="Consolas"/>
          <w:b w:val="0"/>
          <w:bCs w:val="0"/>
          <w:color w:val="D4D4D4"/>
          <w:kern w:val="0"/>
          <w:sz w:val="21"/>
          <w:szCs w:val="21"/>
          <w:shd w:val="clear" w:fill="1F1F1F"/>
          <w:lang w:val="en-US" w:eastAsia="zh-CN" w:bidi="ar"/>
        </w:rPr>
        <w:t>;</w:t>
      </w:r>
    </w:p>
    <w:p w14:paraId="7716B9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201B0CF">
      <w:pPr>
        <w:keepNext w:val="0"/>
        <w:keepLines w:val="0"/>
        <w:widowControl/>
        <w:suppressLineNumbers w:val="0"/>
        <w:jc w:val="left"/>
      </w:pPr>
    </w:p>
    <w:p w14:paraId="7D545C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7D69A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60px</w:t>
      </w:r>
      <w:r>
        <w:rPr>
          <w:rFonts w:hint="default" w:ascii="Consolas" w:hAnsi="Consolas" w:eastAsia="Consolas" w:cs="Consolas"/>
          <w:b w:val="0"/>
          <w:bCs w:val="0"/>
          <w:color w:val="D4D4D4"/>
          <w:kern w:val="0"/>
          <w:sz w:val="21"/>
          <w:szCs w:val="21"/>
          <w:shd w:val="clear" w:fill="1F1F1F"/>
          <w:lang w:val="en-US" w:eastAsia="zh-CN" w:bidi="ar"/>
        </w:rPr>
        <w:t>;</w:t>
      </w:r>
    </w:p>
    <w:p w14:paraId="6C0924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60px</w:t>
      </w:r>
      <w:r>
        <w:rPr>
          <w:rFonts w:hint="default" w:ascii="Consolas" w:hAnsi="Consolas" w:eastAsia="Consolas" w:cs="Consolas"/>
          <w:b w:val="0"/>
          <w:bCs w:val="0"/>
          <w:color w:val="D4D4D4"/>
          <w:kern w:val="0"/>
          <w:sz w:val="21"/>
          <w:szCs w:val="21"/>
          <w:shd w:val="clear" w:fill="1F1F1F"/>
          <w:lang w:val="en-US" w:eastAsia="zh-CN" w:bidi="ar"/>
        </w:rPr>
        <w:t>;</w:t>
      </w:r>
    </w:p>
    <w:p w14:paraId="3B28CF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w:t>
      </w:r>
    </w:p>
    <w:p w14:paraId="3B952B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AAC7521">
      <w:pPr>
        <w:keepNext w:val="0"/>
        <w:keepLines w:val="0"/>
        <w:widowControl/>
        <w:suppressLineNumbers w:val="0"/>
        <w:jc w:val="left"/>
      </w:pPr>
    </w:p>
    <w:p w14:paraId="68225F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.links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F5618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77C0D3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D4D4D4"/>
          <w:kern w:val="0"/>
          <w:sz w:val="21"/>
          <w:szCs w:val="21"/>
          <w:shd w:val="clear" w:fill="1F1F1F"/>
          <w:lang w:val="en-US" w:eastAsia="zh-CN" w:bidi="ar"/>
        </w:rPr>
        <w:t>;</w:t>
      </w:r>
    </w:p>
    <w:p w14:paraId="415450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7E7B2F5">
      <w:pPr>
        <w:keepNext w:val="0"/>
        <w:keepLines w:val="0"/>
        <w:widowControl/>
        <w:suppressLineNumbers w:val="0"/>
        <w:jc w:val="left"/>
      </w:pPr>
    </w:p>
    <w:p w14:paraId="0A071D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.links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2ECF5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inline-block</w:t>
      </w:r>
      <w:r>
        <w:rPr>
          <w:rFonts w:hint="default" w:ascii="Consolas" w:hAnsi="Consolas" w:eastAsia="Consolas" w:cs="Consolas"/>
          <w:b w:val="0"/>
          <w:bCs w:val="0"/>
          <w:color w:val="D4D4D4"/>
          <w:kern w:val="0"/>
          <w:sz w:val="21"/>
          <w:szCs w:val="21"/>
          <w:shd w:val="clear" w:fill="1F1F1F"/>
          <w:lang w:val="en-US" w:eastAsia="zh-CN" w:bidi="ar"/>
        </w:rPr>
        <w:t>;</w:t>
      </w:r>
    </w:p>
    <w:p w14:paraId="2B48D5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5C4C35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text-decoration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D4D4D4"/>
          <w:kern w:val="0"/>
          <w:sz w:val="21"/>
          <w:szCs w:val="21"/>
          <w:shd w:val="clear" w:fill="1F1F1F"/>
          <w:lang w:val="en-US" w:eastAsia="zh-CN" w:bidi="ar"/>
        </w:rPr>
        <w:t>;</w:t>
      </w:r>
    </w:p>
    <w:p w14:paraId="069A97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5A0626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27A8ED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04933A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67406C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w:t>
      </w:r>
    </w:p>
    <w:p w14:paraId="2D2FDE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D4D4D4"/>
          <w:kern w:val="0"/>
          <w:sz w:val="21"/>
          <w:szCs w:val="21"/>
          <w:shd w:val="clear" w:fill="1F1F1F"/>
          <w:lang w:val="en-US" w:eastAsia="zh-CN" w:bidi="ar"/>
        </w:rPr>
        <w:t>;</w:t>
      </w:r>
    </w:p>
    <w:p w14:paraId="38DD8C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74587E3">
      <w:pPr>
        <w:keepNext w:val="0"/>
        <w:keepLines w:val="0"/>
        <w:widowControl/>
        <w:suppressLineNumbers w:val="0"/>
        <w:jc w:val="left"/>
      </w:pPr>
    </w:p>
    <w:p w14:paraId="594819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.links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a:hover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44A2E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58057C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428C85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51F3A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1161BC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396B1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528EAD2B">
      <w:pPr>
        <w:keepNext w:val="0"/>
        <w:keepLines w:val="0"/>
        <w:widowControl/>
        <w:suppressLineNumbers w:val="0"/>
        <w:jc w:val="left"/>
      </w:pPr>
    </w:p>
    <w:p w14:paraId="5E4099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O‘quv Qurollari Jadvali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44E7CA11">
      <w:pPr>
        <w:keepNext w:val="0"/>
        <w:keepLines w:val="0"/>
        <w:widowControl/>
        <w:suppressLineNumbers w:val="0"/>
        <w:jc w:val="left"/>
      </w:pPr>
    </w:p>
    <w:p w14:paraId="42557B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5AEA3E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caption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O‘quv qurollari, narxlari va mavjudligi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caption</w:t>
      </w:r>
      <w:r>
        <w:rPr>
          <w:rFonts w:hint="default" w:ascii="Consolas" w:hAnsi="Consolas" w:eastAsia="Consolas" w:cs="Consolas"/>
          <w:b w:val="0"/>
          <w:bCs w:val="0"/>
          <w:color w:val="808080"/>
          <w:kern w:val="0"/>
          <w:sz w:val="21"/>
          <w:szCs w:val="21"/>
          <w:shd w:val="clear" w:fill="1F1F1F"/>
          <w:lang w:val="en-US" w:eastAsia="zh-CN" w:bidi="ar"/>
        </w:rPr>
        <w:t>&gt;</w:t>
      </w:r>
    </w:p>
    <w:p w14:paraId="0FFA00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2C28FA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05B96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1940E3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Qurol nomi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2812BD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Tasvir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40289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26AC91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Mavjudligi (dona)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1BACA9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3698B9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7C8732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1DABD0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1A5FC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00D2D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Daftar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082E0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"https://upload.wikimedia.org/wikipedia/commons/thumb/d/d0/Notebook_icon.svg/512px-Notebook_icon.svg.png"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"Daftar"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ECBB9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5000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85C62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120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4A1CC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FBC53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0FB24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2CBD1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Ruchka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31BE9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"https://upload.wikimedia.org/wikipedia/commons/thumb/4/4c/Ball_pen_icon.svg/512px-Ball_pen_icon.svg.png"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"Ruchka"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62D5C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25662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34C56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4C137D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4CAA2E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DBB8F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Qalam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25C5B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"https://upload.wikimedia.org/wikipedia/commons/thumb/3/3f/Pencil_icon.svg/512px-Pencil_icon.svg.png"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"Qalam"</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44EC7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15000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0F85A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90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7AAA2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F3D9E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BDC6B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4</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EB8F1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Chizg‘ich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37279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"https://upload.wikimedia.org/wikipedia/commons/thumb/3/31/Ruler_icon.svg/512px-Ruler_icon.svg.png"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"Chizg‘ich"</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D0B22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8000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0A2DE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70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30163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C5935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A8057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5</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4FE03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Bo‘yoq</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07652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"https://upload.wikimedia.org/wikipedia/commons/thumb/2/2c/Paint_palette_icon.svg/512px-Paint_palette_icon.svg.png"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"Bo‘yoq"</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7F95E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30000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249DD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50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27127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1DD5F1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006B37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35F6BB7A">
      <w:pPr>
        <w:keepNext w:val="0"/>
        <w:keepLines w:val="0"/>
        <w:widowControl/>
        <w:suppressLineNumbers w:val="0"/>
        <w:jc w:val="left"/>
      </w:pPr>
    </w:p>
    <w:p w14:paraId="633E4A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"links"</w:t>
      </w:r>
      <w:r>
        <w:rPr>
          <w:rFonts w:hint="default" w:ascii="Consolas" w:hAnsi="Consolas" w:eastAsia="Consolas" w:cs="Consolas"/>
          <w:b w:val="0"/>
          <w:bCs w:val="0"/>
          <w:color w:val="808080"/>
          <w:kern w:val="0"/>
          <w:sz w:val="21"/>
          <w:szCs w:val="21"/>
          <w:shd w:val="clear" w:fill="1F1F1F"/>
          <w:lang w:val="en-US" w:eastAsia="zh-CN" w:bidi="ar"/>
        </w:rPr>
        <w:t>&gt;</w:t>
      </w:r>
    </w:p>
    <w:p w14:paraId="452440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Foydali havolalar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B99B0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"https://ziyonet.uz"</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Ziyonet ta’lim portali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53B299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"https://edu.uz"</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O‘zbekiston Ta’lim portali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03A8C6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"https://www.w3schools.com/html"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HTML darslari (W3Schools)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9E29E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9F0C0C1">
      <w:pPr>
        <w:keepNext w:val="0"/>
        <w:keepLines w:val="0"/>
        <w:widowControl/>
        <w:suppressLineNumbers w:val="0"/>
        <w:jc w:val="left"/>
      </w:pPr>
    </w:p>
    <w:p w14:paraId="6678AD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2A34E7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79937565">
      <w:pPr>
        <w:keepNext w:val="0"/>
        <w:keepLines w:val="0"/>
        <w:widowControl/>
        <w:suppressLineNumbers w:val="0"/>
        <w:jc w:val="left"/>
      </w:pPr>
    </w:p>
    <w:p w14:paraId="1A6CD1F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4515D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4FB023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26B803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3F3FC6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43EA0B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Jadval, Gipermurojaatlar va Tasvirlar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4F3371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23B5DA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2DAEB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31E83D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#f9fbfd</w:t>
      </w:r>
      <w:r>
        <w:rPr>
          <w:rFonts w:hint="default" w:ascii="Consolas" w:hAnsi="Consolas" w:eastAsia="Consolas" w:cs="Consolas"/>
          <w:b w:val="0"/>
          <w:bCs w:val="0"/>
          <w:color w:val="D4D4D4"/>
          <w:kern w:val="0"/>
          <w:sz w:val="21"/>
          <w:szCs w:val="21"/>
          <w:shd w:val="clear" w:fill="1F1F1F"/>
          <w:lang w:val="en-US" w:eastAsia="zh-CN" w:bidi="ar"/>
        </w:rPr>
        <w:t>;</w:t>
      </w:r>
    </w:p>
    <w:p w14:paraId="5000D4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5C2221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#333</w:t>
      </w:r>
      <w:r>
        <w:rPr>
          <w:rFonts w:hint="default" w:ascii="Consolas" w:hAnsi="Consolas" w:eastAsia="Consolas" w:cs="Consolas"/>
          <w:b w:val="0"/>
          <w:bCs w:val="0"/>
          <w:color w:val="D4D4D4"/>
          <w:kern w:val="0"/>
          <w:sz w:val="21"/>
          <w:szCs w:val="21"/>
          <w:shd w:val="clear" w:fill="1F1F1F"/>
          <w:lang w:val="en-US" w:eastAsia="zh-CN" w:bidi="ar"/>
        </w:rPr>
        <w:t>;</w:t>
      </w:r>
    </w:p>
    <w:p w14:paraId="619AC8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61872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1687D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44CF8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5BFB9A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3ED85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183D50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61284B0">
      <w:pPr>
        <w:keepNext w:val="0"/>
        <w:keepLines w:val="0"/>
        <w:widowControl/>
        <w:suppressLineNumbers w:val="0"/>
        <w:jc w:val="left"/>
      </w:pPr>
    </w:p>
    <w:p w14:paraId="12E0E4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table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29702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D4D4D4"/>
          <w:kern w:val="0"/>
          <w:sz w:val="21"/>
          <w:szCs w:val="21"/>
          <w:shd w:val="clear" w:fill="1F1F1F"/>
          <w:lang w:val="en-US" w:eastAsia="zh-CN" w:bidi="ar"/>
        </w:rPr>
        <w:t>;</w:t>
      </w:r>
    </w:p>
    <w:p w14:paraId="36A137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201205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border-collapse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collapse</w:t>
      </w:r>
      <w:r>
        <w:rPr>
          <w:rFonts w:hint="default" w:ascii="Consolas" w:hAnsi="Consolas" w:eastAsia="Consolas" w:cs="Consolas"/>
          <w:b w:val="0"/>
          <w:bCs w:val="0"/>
          <w:color w:val="D4D4D4"/>
          <w:kern w:val="0"/>
          <w:sz w:val="21"/>
          <w:szCs w:val="21"/>
          <w:shd w:val="clear" w:fill="1F1F1F"/>
          <w:lang w:val="en-US" w:eastAsia="zh-CN" w:bidi="ar"/>
        </w:rPr>
        <w:t>;</w:t>
      </w:r>
    </w:p>
    <w:p w14:paraId="5407C5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D4D4D4"/>
          <w:kern w:val="0"/>
          <w:sz w:val="21"/>
          <w:szCs w:val="21"/>
          <w:shd w:val="clear" w:fill="1F1F1F"/>
          <w:lang w:val="en-US" w:eastAsia="zh-CN" w:bidi="ar"/>
        </w:rPr>
        <w:t>);</w:t>
      </w:r>
    </w:p>
    <w:p w14:paraId="35C949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E09BC46">
      <w:pPr>
        <w:keepNext w:val="0"/>
        <w:keepLines w:val="0"/>
        <w:widowControl/>
        <w:suppressLineNumbers w:val="0"/>
        <w:jc w:val="left"/>
      </w:pPr>
    </w:p>
    <w:p w14:paraId="71DA7B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thead</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5741D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347B24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56ABA7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1E87B4A">
      <w:pPr>
        <w:keepNext w:val="0"/>
        <w:keepLines w:val="0"/>
        <w:widowControl/>
        <w:suppressLineNumbers w:val="0"/>
        <w:jc w:val="left"/>
      </w:pPr>
    </w:p>
    <w:p w14:paraId="431A79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td</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640F5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#ccc</w:t>
      </w:r>
      <w:r>
        <w:rPr>
          <w:rFonts w:hint="default" w:ascii="Consolas" w:hAnsi="Consolas" w:eastAsia="Consolas" w:cs="Consolas"/>
          <w:b w:val="0"/>
          <w:bCs w:val="0"/>
          <w:color w:val="D4D4D4"/>
          <w:kern w:val="0"/>
          <w:sz w:val="21"/>
          <w:szCs w:val="21"/>
          <w:shd w:val="clear" w:fill="1F1F1F"/>
          <w:lang w:val="en-US" w:eastAsia="zh-CN" w:bidi="ar"/>
        </w:rPr>
        <w:t>;</w:t>
      </w:r>
    </w:p>
    <w:p w14:paraId="415800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73588D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FA5E4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4455E68">
      <w:pPr>
        <w:keepNext w:val="0"/>
        <w:keepLines w:val="0"/>
        <w:widowControl/>
        <w:suppressLineNumbers w:val="0"/>
        <w:jc w:val="left"/>
      </w:pPr>
    </w:p>
    <w:p w14:paraId="19B231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tbody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tr:nth-child</w:t>
      </w:r>
      <w:r>
        <w:rPr>
          <w:rFonts w:hint="default" w:ascii="Consolas" w:hAnsi="Consolas" w:eastAsia="Consolas" w:cs="Consolas"/>
          <w:b w:val="0"/>
          <w:bCs w:val="0"/>
          <w:color w:val="D4D4D4"/>
          <w:kern w:val="0"/>
          <w:sz w:val="21"/>
          <w:szCs w:val="21"/>
          <w:shd w:val="clear" w:fill="1F1F1F"/>
          <w:lang w:val="en-US" w:eastAsia="zh-CN" w:bidi="ar"/>
        </w:rPr>
        <w:t>(even) {</w:t>
      </w:r>
    </w:p>
    <w:p w14:paraId="4A7D39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#f2f7ff</w:t>
      </w:r>
      <w:r>
        <w:rPr>
          <w:rFonts w:hint="default" w:ascii="Consolas" w:hAnsi="Consolas" w:eastAsia="Consolas" w:cs="Consolas"/>
          <w:b w:val="0"/>
          <w:bCs w:val="0"/>
          <w:color w:val="D4D4D4"/>
          <w:kern w:val="0"/>
          <w:sz w:val="21"/>
          <w:szCs w:val="21"/>
          <w:shd w:val="clear" w:fill="1F1F1F"/>
          <w:lang w:val="en-US" w:eastAsia="zh-CN" w:bidi="ar"/>
        </w:rPr>
        <w:t>;</w:t>
      </w:r>
    </w:p>
    <w:p w14:paraId="09DB32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A25C9FF">
      <w:pPr>
        <w:keepNext w:val="0"/>
        <w:keepLines w:val="0"/>
        <w:widowControl/>
        <w:suppressLineNumbers w:val="0"/>
        <w:jc w:val="left"/>
      </w:pPr>
    </w:p>
    <w:p w14:paraId="762B93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tbody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tr:hover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F46A8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#d0e4ff</w:t>
      </w:r>
      <w:r>
        <w:rPr>
          <w:rFonts w:hint="default" w:ascii="Consolas" w:hAnsi="Consolas" w:eastAsia="Consolas" w:cs="Consolas"/>
          <w:b w:val="0"/>
          <w:bCs w:val="0"/>
          <w:color w:val="D4D4D4"/>
          <w:kern w:val="0"/>
          <w:sz w:val="21"/>
          <w:szCs w:val="21"/>
          <w:shd w:val="clear" w:fill="1F1F1F"/>
          <w:lang w:val="en-US" w:eastAsia="zh-CN" w:bidi="ar"/>
        </w:rPr>
        <w:t>;</w:t>
      </w:r>
    </w:p>
    <w:p w14:paraId="353C84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D4D4D4"/>
          <w:kern w:val="0"/>
          <w:sz w:val="21"/>
          <w:szCs w:val="21"/>
          <w:shd w:val="clear" w:fill="1F1F1F"/>
          <w:lang w:val="en-US" w:eastAsia="zh-CN" w:bidi="ar"/>
        </w:rPr>
        <w:t>;</w:t>
      </w:r>
    </w:p>
    <w:p w14:paraId="164190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57AD73D">
      <w:pPr>
        <w:keepNext w:val="0"/>
        <w:keepLines w:val="0"/>
        <w:widowControl/>
        <w:suppressLineNumbers w:val="0"/>
        <w:jc w:val="left"/>
      </w:pPr>
    </w:p>
    <w:p w14:paraId="73BF46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caption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864CE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caption-side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w:t>
      </w:r>
    </w:p>
    <w:p w14:paraId="3662DD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2DBA22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68F9FA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1.2em</w:t>
      </w:r>
      <w:r>
        <w:rPr>
          <w:rFonts w:hint="default" w:ascii="Consolas" w:hAnsi="Consolas" w:eastAsia="Consolas" w:cs="Consolas"/>
          <w:b w:val="0"/>
          <w:bCs w:val="0"/>
          <w:color w:val="D4D4D4"/>
          <w:kern w:val="0"/>
          <w:sz w:val="21"/>
          <w:szCs w:val="21"/>
          <w:shd w:val="clear" w:fill="1F1F1F"/>
          <w:lang w:val="en-US" w:eastAsia="zh-CN" w:bidi="ar"/>
        </w:rPr>
        <w:t>;</w:t>
      </w:r>
    </w:p>
    <w:p w14:paraId="147E98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#005f99</w:t>
      </w:r>
      <w:r>
        <w:rPr>
          <w:rFonts w:hint="default" w:ascii="Consolas" w:hAnsi="Consolas" w:eastAsia="Consolas" w:cs="Consolas"/>
          <w:b w:val="0"/>
          <w:bCs w:val="0"/>
          <w:color w:val="D4D4D4"/>
          <w:kern w:val="0"/>
          <w:sz w:val="21"/>
          <w:szCs w:val="21"/>
          <w:shd w:val="clear" w:fill="1F1F1F"/>
          <w:lang w:val="en-US" w:eastAsia="zh-CN" w:bidi="ar"/>
        </w:rPr>
        <w:t>;</w:t>
      </w:r>
    </w:p>
    <w:p w14:paraId="2E5A38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4C7517F">
      <w:pPr>
        <w:keepNext w:val="0"/>
        <w:keepLines w:val="0"/>
        <w:widowControl/>
        <w:suppressLineNumbers w:val="0"/>
        <w:jc w:val="left"/>
      </w:pPr>
    </w:p>
    <w:p w14:paraId="264E9D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C1061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60px</w:t>
      </w:r>
      <w:r>
        <w:rPr>
          <w:rFonts w:hint="default" w:ascii="Consolas" w:hAnsi="Consolas" w:eastAsia="Consolas" w:cs="Consolas"/>
          <w:b w:val="0"/>
          <w:bCs w:val="0"/>
          <w:color w:val="D4D4D4"/>
          <w:kern w:val="0"/>
          <w:sz w:val="21"/>
          <w:szCs w:val="21"/>
          <w:shd w:val="clear" w:fill="1F1F1F"/>
          <w:lang w:val="en-US" w:eastAsia="zh-CN" w:bidi="ar"/>
        </w:rPr>
        <w:t>;</w:t>
      </w:r>
    </w:p>
    <w:p w14:paraId="727EA7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60px</w:t>
      </w:r>
      <w:r>
        <w:rPr>
          <w:rFonts w:hint="default" w:ascii="Consolas" w:hAnsi="Consolas" w:eastAsia="Consolas" w:cs="Consolas"/>
          <w:b w:val="0"/>
          <w:bCs w:val="0"/>
          <w:color w:val="D4D4D4"/>
          <w:kern w:val="0"/>
          <w:sz w:val="21"/>
          <w:szCs w:val="21"/>
          <w:shd w:val="clear" w:fill="1F1F1F"/>
          <w:lang w:val="en-US" w:eastAsia="zh-CN" w:bidi="ar"/>
        </w:rPr>
        <w:t>;</w:t>
      </w:r>
    </w:p>
    <w:p w14:paraId="400EDF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w:t>
      </w:r>
    </w:p>
    <w:p w14:paraId="18C9BE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CD3ED0E">
      <w:pPr>
        <w:keepNext w:val="0"/>
        <w:keepLines w:val="0"/>
        <w:widowControl/>
        <w:suppressLineNumbers w:val="0"/>
        <w:jc w:val="left"/>
      </w:pPr>
    </w:p>
    <w:p w14:paraId="454CCE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.links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8D50B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7EB2E7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D4D4D4"/>
          <w:kern w:val="0"/>
          <w:sz w:val="21"/>
          <w:szCs w:val="21"/>
          <w:shd w:val="clear" w:fill="1F1F1F"/>
          <w:lang w:val="en-US" w:eastAsia="zh-CN" w:bidi="ar"/>
        </w:rPr>
        <w:t>;</w:t>
      </w:r>
    </w:p>
    <w:p w14:paraId="524E47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CF57CC1">
      <w:pPr>
        <w:keepNext w:val="0"/>
        <w:keepLines w:val="0"/>
        <w:widowControl/>
        <w:suppressLineNumbers w:val="0"/>
        <w:jc w:val="left"/>
      </w:pPr>
    </w:p>
    <w:p w14:paraId="0D657B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.links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7BC5E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inline-block</w:t>
      </w:r>
      <w:r>
        <w:rPr>
          <w:rFonts w:hint="default" w:ascii="Consolas" w:hAnsi="Consolas" w:eastAsia="Consolas" w:cs="Consolas"/>
          <w:b w:val="0"/>
          <w:bCs w:val="0"/>
          <w:color w:val="D4D4D4"/>
          <w:kern w:val="0"/>
          <w:sz w:val="21"/>
          <w:szCs w:val="21"/>
          <w:shd w:val="clear" w:fill="1F1F1F"/>
          <w:lang w:val="en-US" w:eastAsia="zh-CN" w:bidi="ar"/>
        </w:rPr>
        <w:t>;</w:t>
      </w:r>
    </w:p>
    <w:p w14:paraId="329300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4F2DAA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text-decoration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D4D4D4"/>
          <w:kern w:val="0"/>
          <w:sz w:val="21"/>
          <w:szCs w:val="21"/>
          <w:shd w:val="clear" w:fill="1F1F1F"/>
          <w:lang w:val="en-US" w:eastAsia="zh-CN" w:bidi="ar"/>
        </w:rPr>
        <w:t>;</w:t>
      </w:r>
    </w:p>
    <w:p w14:paraId="073A09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0D3DE9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4C268A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47396A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3EF78D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w:t>
      </w:r>
    </w:p>
    <w:p w14:paraId="508A23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D4D4D4"/>
          <w:kern w:val="0"/>
          <w:sz w:val="21"/>
          <w:szCs w:val="21"/>
          <w:shd w:val="clear" w:fill="1F1F1F"/>
          <w:lang w:val="en-US" w:eastAsia="zh-CN" w:bidi="ar"/>
        </w:rPr>
        <w:t>;</w:t>
      </w:r>
    </w:p>
    <w:p w14:paraId="1DE594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B09660A">
      <w:pPr>
        <w:keepNext w:val="0"/>
        <w:keepLines w:val="0"/>
        <w:widowControl/>
        <w:suppressLineNumbers w:val="0"/>
        <w:jc w:val="left"/>
      </w:pPr>
    </w:p>
    <w:p w14:paraId="6DBCDB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.links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a:hover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2E3E7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25D58C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5CCB3C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51AD1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6DCEED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D9602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6C77A96">
      <w:pPr>
        <w:keepNext w:val="0"/>
        <w:keepLines w:val="0"/>
        <w:widowControl/>
        <w:suppressLineNumbers w:val="0"/>
        <w:jc w:val="left"/>
      </w:pPr>
    </w:p>
    <w:p w14:paraId="7FD7A5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O‘quv Qurollari Jadvali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6CC7CF2B">
      <w:pPr>
        <w:keepNext w:val="0"/>
        <w:keepLines w:val="0"/>
        <w:widowControl/>
        <w:suppressLineNumbers w:val="0"/>
        <w:jc w:val="left"/>
      </w:pPr>
    </w:p>
    <w:p w14:paraId="038086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700B16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caption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O‘quv qurollari, narxlari va mavjudligi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caption</w:t>
      </w:r>
      <w:r>
        <w:rPr>
          <w:rFonts w:hint="default" w:ascii="Consolas" w:hAnsi="Consolas" w:eastAsia="Consolas" w:cs="Consolas"/>
          <w:b w:val="0"/>
          <w:bCs w:val="0"/>
          <w:color w:val="808080"/>
          <w:kern w:val="0"/>
          <w:sz w:val="21"/>
          <w:szCs w:val="21"/>
          <w:shd w:val="clear" w:fill="1F1F1F"/>
          <w:lang w:val="en-US" w:eastAsia="zh-CN" w:bidi="ar"/>
        </w:rPr>
        <w:t>&gt;</w:t>
      </w:r>
    </w:p>
    <w:p w14:paraId="1C77F5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559AF7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34779B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0149D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Qurol nomi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0DD44C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Tasvir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0126BE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112BD9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Mavjudligi (dona)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475566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80E3A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35C13E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782796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339785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8CE5E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Daftar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96F74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"https://upload.wikimedia.org/wikipedia/commons/thumb/d/d0/Notebook_icon.svg/512px-Notebook_icon.svg.png"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"Daftar"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F9D91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5000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509A7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120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C34FC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9061F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34D383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F200D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Ruchka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1B27E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"https://upload.wikimedia.org/wikipedia/commons/thumb/4/4c/Ball_pen_icon.svg/512px-Ball_pen_icon.svg.png"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"Ruchka"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D7911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92884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E51A0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E040F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147A8C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05DD2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Qalam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65432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"https://upload.wikimedia.org/wikipedia/commons/thumb/3/3f/Pencil_icon.svg/512px-Pencil_icon.svg.png"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"Qalam"</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C3467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15000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D692B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90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591DA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3AB054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4E547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4</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AB92B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Chizg‘ich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0A3BF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"https://upload.wikimedia.org/wikipedia/commons/thumb/3/31/Ruler_icon.svg/512px-Ruler_icon.svg.png"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"Chizg‘ich"</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BF90F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8000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B6C7B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70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E54B5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12EDD2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190698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5</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1CF09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Bo‘yoq</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B2F9F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"https://upload.wikimedia.org/wikipedia/commons/thumb/2/2c/Paint_palette_icon.svg/512px-Paint_palette_icon.svg.png"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"Bo‘yoq"</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2B48B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30000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133D1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50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1153C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1A701D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62A5F2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59140DEE">
      <w:pPr>
        <w:keepNext w:val="0"/>
        <w:keepLines w:val="0"/>
        <w:widowControl/>
        <w:suppressLineNumbers w:val="0"/>
        <w:jc w:val="left"/>
      </w:pPr>
    </w:p>
    <w:p w14:paraId="0EAE17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"links"</w:t>
      </w:r>
      <w:r>
        <w:rPr>
          <w:rFonts w:hint="default" w:ascii="Consolas" w:hAnsi="Consolas" w:eastAsia="Consolas" w:cs="Consolas"/>
          <w:b w:val="0"/>
          <w:bCs w:val="0"/>
          <w:color w:val="808080"/>
          <w:kern w:val="0"/>
          <w:sz w:val="21"/>
          <w:szCs w:val="21"/>
          <w:shd w:val="clear" w:fill="1F1F1F"/>
          <w:lang w:val="en-US" w:eastAsia="zh-CN" w:bidi="ar"/>
        </w:rPr>
        <w:t>&gt;</w:t>
      </w:r>
    </w:p>
    <w:p w14:paraId="3E0227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Foydali havolalar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281134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"https://ziyonet.uz"</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Ziyonet ta’lim portali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5DE164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"https://edu.uz"</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O‘zbekiston Ta’lim portali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6865D4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"https://www.w3schools.com/html"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HTML darslari (W3Schools)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333C70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6CAB7B1">
      <w:pPr>
        <w:keepNext w:val="0"/>
        <w:keepLines w:val="0"/>
        <w:widowControl/>
        <w:suppressLineNumbers w:val="0"/>
        <w:jc w:val="left"/>
      </w:pPr>
    </w:p>
    <w:p w14:paraId="599575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18CFF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16310C4">
      <w:pPr>
        <w:keepNext w:val="0"/>
        <w:keepLines w:val="0"/>
        <w:widowControl/>
        <w:suppressLineNumbers w:val="0"/>
        <w:jc w:val="left"/>
      </w:pPr>
    </w:p>
    <w:p w14:paraId="02658FA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B7713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7433B4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9FD88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501834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03E821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Jadval, Gipermurojaatlar va Tasvirlar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12925F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52FDC2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813E6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1AEBCB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#f9fbfd</w:t>
      </w:r>
      <w:r>
        <w:rPr>
          <w:rFonts w:hint="default" w:ascii="Consolas" w:hAnsi="Consolas" w:eastAsia="Consolas" w:cs="Consolas"/>
          <w:b w:val="0"/>
          <w:bCs w:val="0"/>
          <w:color w:val="D4D4D4"/>
          <w:kern w:val="0"/>
          <w:sz w:val="21"/>
          <w:szCs w:val="21"/>
          <w:shd w:val="clear" w:fill="1F1F1F"/>
          <w:lang w:val="en-US" w:eastAsia="zh-CN" w:bidi="ar"/>
        </w:rPr>
        <w:t>;</w:t>
      </w:r>
    </w:p>
    <w:p w14:paraId="70BE78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551663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#333</w:t>
      </w:r>
      <w:r>
        <w:rPr>
          <w:rFonts w:hint="default" w:ascii="Consolas" w:hAnsi="Consolas" w:eastAsia="Consolas" w:cs="Consolas"/>
          <w:b w:val="0"/>
          <w:bCs w:val="0"/>
          <w:color w:val="D4D4D4"/>
          <w:kern w:val="0"/>
          <w:sz w:val="21"/>
          <w:szCs w:val="21"/>
          <w:shd w:val="clear" w:fill="1F1F1F"/>
          <w:lang w:val="en-US" w:eastAsia="zh-CN" w:bidi="ar"/>
        </w:rPr>
        <w:t>;</w:t>
      </w:r>
    </w:p>
    <w:p w14:paraId="38B5C5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11684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E9F8B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94921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054EBC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119230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63C32B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5C5CB23">
      <w:pPr>
        <w:keepNext w:val="0"/>
        <w:keepLines w:val="0"/>
        <w:widowControl/>
        <w:suppressLineNumbers w:val="0"/>
        <w:jc w:val="left"/>
      </w:pPr>
    </w:p>
    <w:p w14:paraId="4A779D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table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BB3AF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w:t>
      </w:r>
      <w:r>
        <w:rPr>
          <w:rFonts w:hint="default" w:ascii="Consolas" w:hAnsi="Consolas" w:eastAsia="Consolas" w:cs="Consolas"/>
          <w:b w:val="0"/>
          <w:bCs w:val="0"/>
          <w:color w:val="D4D4D4"/>
          <w:kern w:val="0"/>
          <w:sz w:val="21"/>
          <w:szCs w:val="21"/>
          <w:shd w:val="clear" w:fill="1F1F1F"/>
          <w:lang w:val="en-US" w:eastAsia="zh-CN" w:bidi="ar"/>
        </w:rPr>
        <w:t>;</w:t>
      </w:r>
    </w:p>
    <w:p w14:paraId="6F6804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4A62A1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border-collapse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collapse</w:t>
      </w:r>
      <w:r>
        <w:rPr>
          <w:rFonts w:hint="default" w:ascii="Consolas" w:hAnsi="Consolas" w:eastAsia="Consolas" w:cs="Consolas"/>
          <w:b w:val="0"/>
          <w:bCs w:val="0"/>
          <w:color w:val="D4D4D4"/>
          <w:kern w:val="0"/>
          <w:sz w:val="21"/>
          <w:szCs w:val="21"/>
          <w:shd w:val="clear" w:fill="1F1F1F"/>
          <w:lang w:val="en-US" w:eastAsia="zh-CN" w:bidi="ar"/>
        </w:rPr>
        <w:t>;</w:t>
      </w:r>
    </w:p>
    <w:p w14:paraId="34AEEB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D4D4D4"/>
          <w:kern w:val="0"/>
          <w:sz w:val="21"/>
          <w:szCs w:val="21"/>
          <w:shd w:val="clear" w:fill="1F1F1F"/>
          <w:lang w:val="en-US" w:eastAsia="zh-CN" w:bidi="ar"/>
        </w:rPr>
        <w:t>);</w:t>
      </w:r>
    </w:p>
    <w:p w14:paraId="680B88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BC3F8EB">
      <w:pPr>
        <w:keepNext w:val="0"/>
        <w:keepLines w:val="0"/>
        <w:widowControl/>
        <w:suppressLineNumbers w:val="0"/>
        <w:jc w:val="left"/>
      </w:pPr>
    </w:p>
    <w:p w14:paraId="7BA6B9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thead</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D1842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3B70B4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2A2199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9B6697D">
      <w:pPr>
        <w:keepNext w:val="0"/>
        <w:keepLines w:val="0"/>
        <w:widowControl/>
        <w:suppressLineNumbers w:val="0"/>
        <w:jc w:val="left"/>
      </w:pPr>
    </w:p>
    <w:p w14:paraId="0F1BA1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td</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4910D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#ccc</w:t>
      </w:r>
      <w:r>
        <w:rPr>
          <w:rFonts w:hint="default" w:ascii="Consolas" w:hAnsi="Consolas" w:eastAsia="Consolas" w:cs="Consolas"/>
          <w:b w:val="0"/>
          <w:bCs w:val="0"/>
          <w:color w:val="D4D4D4"/>
          <w:kern w:val="0"/>
          <w:sz w:val="21"/>
          <w:szCs w:val="21"/>
          <w:shd w:val="clear" w:fill="1F1F1F"/>
          <w:lang w:val="en-US" w:eastAsia="zh-CN" w:bidi="ar"/>
        </w:rPr>
        <w:t>;</w:t>
      </w:r>
    </w:p>
    <w:p w14:paraId="4987BF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57FD6A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2E8655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FFBEAEE">
      <w:pPr>
        <w:keepNext w:val="0"/>
        <w:keepLines w:val="0"/>
        <w:widowControl/>
        <w:suppressLineNumbers w:val="0"/>
        <w:jc w:val="left"/>
      </w:pPr>
    </w:p>
    <w:p w14:paraId="36884A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tbody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tr:nth-child</w:t>
      </w:r>
      <w:r>
        <w:rPr>
          <w:rFonts w:hint="default" w:ascii="Consolas" w:hAnsi="Consolas" w:eastAsia="Consolas" w:cs="Consolas"/>
          <w:b w:val="0"/>
          <w:bCs w:val="0"/>
          <w:color w:val="D4D4D4"/>
          <w:kern w:val="0"/>
          <w:sz w:val="21"/>
          <w:szCs w:val="21"/>
          <w:shd w:val="clear" w:fill="1F1F1F"/>
          <w:lang w:val="en-US" w:eastAsia="zh-CN" w:bidi="ar"/>
        </w:rPr>
        <w:t>(even) {</w:t>
      </w:r>
    </w:p>
    <w:p w14:paraId="6BABEA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#f2f7ff</w:t>
      </w:r>
      <w:r>
        <w:rPr>
          <w:rFonts w:hint="default" w:ascii="Consolas" w:hAnsi="Consolas" w:eastAsia="Consolas" w:cs="Consolas"/>
          <w:b w:val="0"/>
          <w:bCs w:val="0"/>
          <w:color w:val="D4D4D4"/>
          <w:kern w:val="0"/>
          <w:sz w:val="21"/>
          <w:szCs w:val="21"/>
          <w:shd w:val="clear" w:fill="1F1F1F"/>
          <w:lang w:val="en-US" w:eastAsia="zh-CN" w:bidi="ar"/>
        </w:rPr>
        <w:t>;</w:t>
      </w:r>
    </w:p>
    <w:p w14:paraId="69F02C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4B7DC10">
      <w:pPr>
        <w:keepNext w:val="0"/>
        <w:keepLines w:val="0"/>
        <w:widowControl/>
        <w:suppressLineNumbers w:val="0"/>
        <w:jc w:val="left"/>
      </w:pPr>
    </w:p>
    <w:p w14:paraId="76EE88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tbody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tr:hover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1D152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#d0e4ff</w:t>
      </w:r>
      <w:r>
        <w:rPr>
          <w:rFonts w:hint="default" w:ascii="Consolas" w:hAnsi="Consolas" w:eastAsia="Consolas" w:cs="Consolas"/>
          <w:b w:val="0"/>
          <w:bCs w:val="0"/>
          <w:color w:val="D4D4D4"/>
          <w:kern w:val="0"/>
          <w:sz w:val="21"/>
          <w:szCs w:val="21"/>
          <w:shd w:val="clear" w:fill="1F1F1F"/>
          <w:lang w:val="en-US" w:eastAsia="zh-CN" w:bidi="ar"/>
        </w:rPr>
        <w:t>;</w:t>
      </w:r>
    </w:p>
    <w:p w14:paraId="12AE09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D4D4D4"/>
          <w:kern w:val="0"/>
          <w:sz w:val="21"/>
          <w:szCs w:val="21"/>
          <w:shd w:val="clear" w:fill="1F1F1F"/>
          <w:lang w:val="en-US" w:eastAsia="zh-CN" w:bidi="ar"/>
        </w:rPr>
        <w:t>;</w:t>
      </w:r>
    </w:p>
    <w:p w14:paraId="7E5318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BB44696">
      <w:pPr>
        <w:keepNext w:val="0"/>
        <w:keepLines w:val="0"/>
        <w:widowControl/>
        <w:suppressLineNumbers w:val="0"/>
        <w:jc w:val="left"/>
      </w:pPr>
    </w:p>
    <w:p w14:paraId="0A16C5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caption</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07FDD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caption-side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top</w:t>
      </w:r>
      <w:r>
        <w:rPr>
          <w:rFonts w:hint="default" w:ascii="Consolas" w:hAnsi="Consolas" w:eastAsia="Consolas" w:cs="Consolas"/>
          <w:b w:val="0"/>
          <w:bCs w:val="0"/>
          <w:color w:val="D4D4D4"/>
          <w:kern w:val="0"/>
          <w:sz w:val="21"/>
          <w:szCs w:val="21"/>
          <w:shd w:val="clear" w:fill="1F1F1F"/>
          <w:lang w:val="en-US" w:eastAsia="zh-CN" w:bidi="ar"/>
        </w:rPr>
        <w:t>;</w:t>
      </w:r>
    </w:p>
    <w:p w14:paraId="435B7B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63F390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12BE3E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1.2em</w:t>
      </w:r>
      <w:r>
        <w:rPr>
          <w:rFonts w:hint="default" w:ascii="Consolas" w:hAnsi="Consolas" w:eastAsia="Consolas" w:cs="Consolas"/>
          <w:b w:val="0"/>
          <w:bCs w:val="0"/>
          <w:color w:val="D4D4D4"/>
          <w:kern w:val="0"/>
          <w:sz w:val="21"/>
          <w:szCs w:val="21"/>
          <w:shd w:val="clear" w:fill="1F1F1F"/>
          <w:lang w:val="en-US" w:eastAsia="zh-CN" w:bidi="ar"/>
        </w:rPr>
        <w:t>;</w:t>
      </w:r>
    </w:p>
    <w:p w14:paraId="6D8738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#005f99</w:t>
      </w:r>
      <w:r>
        <w:rPr>
          <w:rFonts w:hint="default" w:ascii="Consolas" w:hAnsi="Consolas" w:eastAsia="Consolas" w:cs="Consolas"/>
          <w:b w:val="0"/>
          <w:bCs w:val="0"/>
          <w:color w:val="D4D4D4"/>
          <w:kern w:val="0"/>
          <w:sz w:val="21"/>
          <w:szCs w:val="21"/>
          <w:shd w:val="clear" w:fill="1F1F1F"/>
          <w:lang w:val="en-US" w:eastAsia="zh-CN" w:bidi="ar"/>
        </w:rPr>
        <w:t>;</w:t>
      </w:r>
    </w:p>
    <w:p w14:paraId="4ECBD6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2DA0656">
      <w:pPr>
        <w:keepNext w:val="0"/>
        <w:keepLines w:val="0"/>
        <w:widowControl/>
        <w:suppressLineNumbers w:val="0"/>
        <w:jc w:val="left"/>
      </w:pPr>
    </w:p>
    <w:p w14:paraId="1E9C91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E1516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60px</w:t>
      </w:r>
      <w:r>
        <w:rPr>
          <w:rFonts w:hint="default" w:ascii="Consolas" w:hAnsi="Consolas" w:eastAsia="Consolas" w:cs="Consolas"/>
          <w:b w:val="0"/>
          <w:bCs w:val="0"/>
          <w:color w:val="D4D4D4"/>
          <w:kern w:val="0"/>
          <w:sz w:val="21"/>
          <w:szCs w:val="21"/>
          <w:shd w:val="clear" w:fill="1F1F1F"/>
          <w:lang w:val="en-US" w:eastAsia="zh-CN" w:bidi="ar"/>
        </w:rPr>
        <w:t>;</w:t>
      </w:r>
    </w:p>
    <w:p w14:paraId="50F348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60px</w:t>
      </w:r>
      <w:r>
        <w:rPr>
          <w:rFonts w:hint="default" w:ascii="Consolas" w:hAnsi="Consolas" w:eastAsia="Consolas" w:cs="Consolas"/>
          <w:b w:val="0"/>
          <w:bCs w:val="0"/>
          <w:color w:val="D4D4D4"/>
          <w:kern w:val="0"/>
          <w:sz w:val="21"/>
          <w:szCs w:val="21"/>
          <w:shd w:val="clear" w:fill="1F1F1F"/>
          <w:lang w:val="en-US" w:eastAsia="zh-CN" w:bidi="ar"/>
        </w:rPr>
        <w:t>;</w:t>
      </w:r>
    </w:p>
    <w:p w14:paraId="29E877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w:t>
      </w:r>
    </w:p>
    <w:p w14:paraId="5DBA73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C536C3C">
      <w:pPr>
        <w:keepNext w:val="0"/>
        <w:keepLines w:val="0"/>
        <w:widowControl/>
        <w:suppressLineNumbers w:val="0"/>
        <w:jc w:val="left"/>
      </w:pPr>
    </w:p>
    <w:p w14:paraId="404F85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.links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C7A12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1FFC43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D4D4D4"/>
          <w:kern w:val="0"/>
          <w:sz w:val="21"/>
          <w:szCs w:val="21"/>
          <w:shd w:val="clear" w:fill="1F1F1F"/>
          <w:lang w:val="en-US" w:eastAsia="zh-CN" w:bidi="ar"/>
        </w:rPr>
        <w:t>;</w:t>
      </w:r>
    </w:p>
    <w:p w14:paraId="71BD4A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522B315">
      <w:pPr>
        <w:keepNext w:val="0"/>
        <w:keepLines w:val="0"/>
        <w:widowControl/>
        <w:suppressLineNumbers w:val="0"/>
        <w:jc w:val="left"/>
      </w:pPr>
    </w:p>
    <w:p w14:paraId="228CE7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.links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a</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9A89B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inline-block</w:t>
      </w:r>
      <w:r>
        <w:rPr>
          <w:rFonts w:hint="default" w:ascii="Consolas" w:hAnsi="Consolas" w:eastAsia="Consolas" w:cs="Consolas"/>
          <w:b w:val="0"/>
          <w:bCs w:val="0"/>
          <w:color w:val="D4D4D4"/>
          <w:kern w:val="0"/>
          <w:sz w:val="21"/>
          <w:szCs w:val="21"/>
          <w:shd w:val="clear" w:fill="1F1F1F"/>
          <w:lang w:val="en-US" w:eastAsia="zh-CN" w:bidi="ar"/>
        </w:rPr>
        <w:t>;</w:t>
      </w:r>
    </w:p>
    <w:p w14:paraId="2B0BE4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0DB881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text-decoration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D4D4D4"/>
          <w:kern w:val="0"/>
          <w:sz w:val="21"/>
          <w:szCs w:val="21"/>
          <w:shd w:val="clear" w:fill="1F1F1F"/>
          <w:lang w:val="en-US" w:eastAsia="zh-CN" w:bidi="ar"/>
        </w:rPr>
        <w:t>;</w:t>
      </w:r>
    </w:p>
    <w:p w14:paraId="44DA56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45FC9B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7A4215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2DB674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6AEB10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w:t>
      </w:r>
    </w:p>
    <w:p w14:paraId="031D78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D4D4D4"/>
          <w:kern w:val="0"/>
          <w:sz w:val="21"/>
          <w:szCs w:val="21"/>
          <w:shd w:val="clear" w:fill="1F1F1F"/>
          <w:lang w:val="en-US" w:eastAsia="zh-CN" w:bidi="ar"/>
        </w:rPr>
        <w:t>;</w:t>
      </w:r>
    </w:p>
    <w:p w14:paraId="3997F4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3B2FBED">
      <w:pPr>
        <w:keepNext w:val="0"/>
        <w:keepLines w:val="0"/>
        <w:widowControl/>
        <w:suppressLineNumbers w:val="0"/>
        <w:jc w:val="left"/>
      </w:pPr>
    </w:p>
    <w:p w14:paraId="47155A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.links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a:hover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9A7E7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#007acc</w:t>
      </w:r>
      <w:r>
        <w:rPr>
          <w:rFonts w:hint="default" w:ascii="Consolas" w:hAnsi="Consolas" w:eastAsia="Consolas" w:cs="Consolas"/>
          <w:b w:val="0"/>
          <w:bCs w:val="0"/>
          <w:color w:val="D4D4D4"/>
          <w:kern w:val="0"/>
          <w:sz w:val="21"/>
          <w:szCs w:val="21"/>
          <w:shd w:val="clear" w:fill="1F1F1F"/>
          <w:lang w:val="en-US" w:eastAsia="zh-CN" w:bidi="ar"/>
        </w:rPr>
        <w:t>;</w:t>
      </w:r>
    </w:p>
    <w:p w14:paraId="1B2677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628EDF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C6185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7E806D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5D397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8DA398A">
      <w:pPr>
        <w:keepNext w:val="0"/>
        <w:keepLines w:val="0"/>
        <w:widowControl/>
        <w:suppressLineNumbers w:val="0"/>
        <w:jc w:val="left"/>
      </w:pPr>
    </w:p>
    <w:p w14:paraId="1FE70D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O‘quv Qurollari Jadvali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19C70854">
      <w:pPr>
        <w:keepNext w:val="0"/>
        <w:keepLines w:val="0"/>
        <w:widowControl/>
        <w:suppressLineNumbers w:val="0"/>
        <w:jc w:val="left"/>
      </w:pPr>
    </w:p>
    <w:p w14:paraId="09E307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594D6A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caption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O‘quv qurollari, narxlari va mavjudligi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caption</w:t>
      </w:r>
      <w:r>
        <w:rPr>
          <w:rFonts w:hint="default" w:ascii="Consolas" w:hAnsi="Consolas" w:eastAsia="Consolas" w:cs="Consolas"/>
          <w:b w:val="0"/>
          <w:bCs w:val="0"/>
          <w:color w:val="808080"/>
          <w:kern w:val="0"/>
          <w:sz w:val="21"/>
          <w:szCs w:val="21"/>
          <w:shd w:val="clear" w:fill="1F1F1F"/>
          <w:lang w:val="en-US" w:eastAsia="zh-CN" w:bidi="ar"/>
        </w:rPr>
        <w:t>&gt;</w:t>
      </w:r>
    </w:p>
    <w:p w14:paraId="01E5EE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4DF391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633B5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0D515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Qurol nomi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7820A2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Tasvir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1D2EA1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7B86EE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Mavjudligi (dona)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7370A8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38772E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10CD3F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3B8720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2A8CB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575A7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Daftar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CA662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"https://upload.wikimedia.org/wikipedia/commons/thumb/d/d0/Notebook_icon.svg/512px-Notebook_icon.svg.png"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"Daftar"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9797A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5000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3B136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120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E8DAD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602544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8D954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9B0FC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Ruchka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744A3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"https://upload.wikimedia.org/wikipedia/commons/thumb/4/4c/Ball_pen_icon.svg/512px-Ball_pen_icon.svg.png"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"Ruchka"</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67215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25DDF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200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7364A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B5D64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4B6E29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7E133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Qalam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E73A2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"https://upload.wikimedia.org/wikipedia/commons/thumb/3/3f/Pencil_icon.svg/512px-Pencil_icon.svg.png"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"Qalam"</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8B048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15000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20475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90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61C43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46A80E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D10A2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4</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6DCDE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Chizg‘ich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96794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"https://upload.wikimedia.org/wikipedia/commons/thumb/3/31/Ruler_icon.svg/512px-Ruler_icon.svg.png"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"Chizg‘ich"</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67237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8000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6F76D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70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97B7C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EE55B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2B647B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5</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E4CBF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Bo‘yoq</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3B4D7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"https://upload.wikimedia.org/wikipedia/commons/thumb/2/2c/Paint_palette_icon.svg/512px-Paint_palette_icon.svg.png"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"Bo‘yoq"</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5F2480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30000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647B6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50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4120D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4E0B6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696D29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19CCF1A8">
      <w:pPr>
        <w:keepNext w:val="0"/>
        <w:keepLines w:val="0"/>
        <w:widowControl/>
        <w:suppressLineNumbers w:val="0"/>
        <w:jc w:val="left"/>
      </w:pPr>
    </w:p>
    <w:p w14:paraId="2A45E9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"links"</w:t>
      </w:r>
      <w:r>
        <w:rPr>
          <w:rFonts w:hint="default" w:ascii="Consolas" w:hAnsi="Consolas" w:eastAsia="Consolas" w:cs="Consolas"/>
          <w:b w:val="0"/>
          <w:bCs w:val="0"/>
          <w:color w:val="808080"/>
          <w:kern w:val="0"/>
          <w:sz w:val="21"/>
          <w:szCs w:val="21"/>
          <w:shd w:val="clear" w:fill="1F1F1F"/>
          <w:lang w:val="en-US" w:eastAsia="zh-CN" w:bidi="ar"/>
        </w:rPr>
        <w:t>&gt;</w:t>
      </w:r>
    </w:p>
    <w:p w14:paraId="3D1CD7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Foydali havolalar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A4DCF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"https://ziyonet.uz"</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Ziyonet ta’lim portali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7A7D62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"https://edu.uz"</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O‘zbekiston Ta’lim portali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42FB2B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"https://www.w3schools.com/html"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"_blank"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HTML darslari (W3Schools)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08E0A3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C2DAFA3">
      <w:pPr>
        <w:keepNext w:val="0"/>
        <w:keepLines w:val="0"/>
        <w:widowControl/>
        <w:suppressLineNumbers w:val="0"/>
        <w:jc w:val="left"/>
      </w:pPr>
    </w:p>
    <w:p w14:paraId="4D2716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4C8E6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5D007239">
      <w:pPr>
        <w:keepNext w:val="0"/>
        <w:keepLines w:val="0"/>
        <w:widowControl/>
        <w:suppressLineNumbers w:val="0"/>
        <w:jc w:val="left"/>
      </w:pPr>
    </w:p>
    <w:p w14:paraId="5C8DF171">
      <w:r>
        <w:drawing>
          <wp:inline distT="0" distB="0" distL="114300" distR="114300">
            <wp:extent cx="5267325" cy="1130300"/>
            <wp:effectExtent l="0" t="0" r="9525" b="1270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5267325" cy="113030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64A18"/>
    <w:multiLevelType w:val="multilevel"/>
    <w:tmpl w:val="00D64A1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3820D22"/>
    <w:multiLevelType w:val="multilevel"/>
    <w:tmpl w:val="13820D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FB92EA5"/>
    <w:multiLevelType w:val="multilevel"/>
    <w:tmpl w:val="1FB92E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7F331DF"/>
    <w:multiLevelType w:val="multilevel"/>
    <w:tmpl w:val="37F331D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53E11CD6"/>
    <w:multiLevelType w:val="multilevel"/>
    <w:tmpl w:val="53E11CD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F97994"/>
    <w:rsid w:val="01F97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ru-RU"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2025-11-06T12:24:00Z</dcterms:created>
  <dc:creator>Student</dc:creator>
  <cp:lastModifiedBy>Student</cp:lastModifiedBy>
  <dcterms:modified xsi:type="dcterms:W3CDTF">2025-11-06T12:27:45Z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1049-12.2.0.23131</vt:lpwstr>
  </property>
  <property fmtid="{D5CDD505-2E9C-101B-9397-08002B2CF9AE}" pid="3" name="ICV">
    <vt:lpwstr>3901B2ADB001449A8CF936DDF03CDF27_11</vt:lpwstr>
  </property>
</Properties>
</file>