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1224000" cy="856800"/>
            <wp:docPr id="1" name="Picture 1"/>
            <wp:cNvGraphicFramePr>
              <a:graphicFrameLocks noChangeAspect="1"/>
            </wp:cNvGraphicFramePr>
            <a:graphic>
              <a:graphicData uri="http://schemas.openxmlformats.org/drawingml/2006/picture">
                <pic:pic>
                  <pic:nvPicPr>
                    <pic:cNvPr id="0" name="school-logo.png"/>
                    <pic:cNvPicPr/>
                  </pic:nvPicPr>
                  <pic:blipFill>
                    <a:blip r:embed="rId9"/>
                    <a:stretch>
                      <a:fillRect/>
                    </a:stretch>
                  </pic:blipFill>
                  <pic:spPr>
                    <a:xfrm>
                      <a:off x="0" y="0"/>
                      <a:ext cx="1224000" cy="856800"/>
                    </a:xfrm>
                    <a:prstGeom prst="rect"/>
                  </pic:spPr>
                </pic:pic>
              </a:graphicData>
            </a:graphic>
          </wp:inline>
        </w:drawing>
      </w:r>
    </w:p>
    <w:p>
      <w:pPr>
        <w:keepNext w:val="0"/>
        <w:spacing w:after="120" w:before="0" w:line="240" w:lineRule="auto"/>
      </w:pPr>
    </w:p>
    <w:p>
      <w:pPr>
        <w:keepNext w:val="0"/>
        <w:spacing w:after="360" w:before="240" w:line="240" w:lineRule="auto"/>
        <w:jc w:val="center"/>
      </w:pPr>
      <w:r>
        <w:rPr>
          <w:rFonts w:ascii="Times New Roman" w:hAnsi="Times New Roman" w:cs="Times New Roman"/>
          <w:b/>
          <w:i w:val="0"/>
          <w:caps w:val="0"/>
          <w:sz w:val="28"/>
        </w:rPr>
        <w:t>PRIVATE PICKLEBALL COURT RESERVATION SYSTEM LOCATED IN SAN JOSE, PUERTO PRINCESA CITY, PALAWAN</w:t>
      </w:r>
    </w:p>
    <w:p>
      <w:pPr>
        <w:keepNext w:val="0"/>
        <w:spacing w:after="120" w:before="0" w:line="240" w:lineRule="auto"/>
      </w:pPr>
    </w:p>
    <w:p>
      <w:pPr>
        <w:spacing w:after="120" w:line="240" w:lineRule="auto"/>
        <w:jc w:val="center"/>
      </w:pPr>
      <w:r>
        <w:rPr>
          <w:rFonts w:ascii="Times New Roman" w:hAnsi="Times New Roman"/>
          <w:b/>
          <w:sz w:val="24"/>
          <w:rFonts w:ascii="Times New Roman" w:hAnsi="Times New Roman" w:cs="Times New Roman"/>
        </w:rPr>
        <w:t>Technical Documentation and System Integration Paper</w:t>
      </w:r>
    </w:p>
    <w:p>
      <w:pPr>
        <w:keepNext w:val="0"/>
        <w:spacing w:after="120" w:before="0" w:line="240" w:lineRule="auto"/>
      </w:pPr>
    </w:p>
    <w:p>
      <w:pPr>
        <w:spacing w:after="120" w:line="240" w:lineRule="auto"/>
        <w:jc w:val="center"/>
      </w:pPr>
      <w:r>
        <w:rPr>
          <w:rFonts w:ascii="Times New Roman" w:hAnsi="Times New Roman"/>
          <w:b/>
          <w:sz w:val="24"/>
          <w:rFonts w:ascii="Times New Roman" w:hAnsi="Times New Roman" w:cs="Times New Roman"/>
        </w:rPr>
        <w:t>Project Title:</w:t>
      </w:r>
      <w:r>
        <w:rPr>
          <w:rFonts w:ascii="Times New Roman" w:hAnsi="Times New Roman"/>
          <w:sz w:val="24"/>
          <w:rFonts w:ascii="Times New Roman" w:hAnsi="Times New Roman" w:cs="Times New Roman"/>
        </w:rPr>
        <w:t xml:space="preserve"> Private Pickleball Court Reservation System Located in San Jose, Puerto Princesa City, Palawan</w:t>
      </w:r>
    </w:p>
    <w:p>
      <w:pPr>
        <w:keepNext w:val="0"/>
        <w:spacing w:after="120" w:before="0" w:line="240" w:lineRule="auto"/>
      </w:pPr>
    </w:p>
    <w:p>
      <w:pPr>
        <w:spacing w:after="120" w:line="240" w:lineRule="auto"/>
        <w:jc w:val="center"/>
      </w:pPr>
      <w:r>
        <w:rPr>
          <w:rFonts w:ascii="Times New Roman" w:hAnsi="Times New Roman"/>
          <w:b/>
          <w:sz w:val="24"/>
          <w:rFonts w:ascii="Times New Roman" w:hAnsi="Times New Roman" w:cs="Times New Roman"/>
        </w:rPr>
        <w:t>Course:</w:t>
      </w:r>
      <w:r>
        <w:rPr>
          <w:rFonts w:ascii="Times New Roman" w:hAnsi="Times New Roman"/>
          <w:sz w:val="24"/>
          <w:rFonts w:ascii="Times New Roman" w:hAnsi="Times New Roman" w:cs="Times New Roman"/>
        </w:rPr>
        <w:t xml:space="preserve"> BSIT</w:t>
      </w:r>
    </w:p>
    <w:p>
      <w:pPr>
        <w:keepNext w:val="0"/>
        <w:spacing w:after="120" w:before="0" w:line="240" w:lineRule="auto"/>
      </w:pPr>
    </w:p>
    <w:p>
      <w:pPr>
        <w:spacing w:after="120" w:line="240" w:lineRule="auto"/>
        <w:jc w:val="center"/>
      </w:pPr>
      <w:r>
        <w:rPr>
          <w:rFonts w:ascii="Times New Roman" w:hAnsi="Times New Roman"/>
          <w:b/>
          <w:sz w:val="24"/>
          <w:rFonts w:ascii="Times New Roman" w:hAnsi="Times New Roman" w:cs="Times New Roman"/>
        </w:rPr>
        <w:t>Prepared by:</w:t>
      </w:r>
    </w:p>
    <w:p>
      <w:pPr>
        <w:keepNext w:val="0"/>
        <w:spacing w:after="120" w:before="0" w:line="240" w:lineRule="auto"/>
      </w:pPr>
    </w:p>
    <w:p>
      <w:pPr>
        <w:spacing w:after="120" w:line="240" w:lineRule="auto"/>
        <w:jc w:val="center"/>
      </w:pPr>
      <w:r>
        <w:rPr>
          <w:rFonts w:ascii="Times New Roman" w:hAnsi="Times New Roman"/>
          <w:sz w:val="24"/>
          <w:rFonts w:ascii="Times New Roman" w:hAnsi="Times New Roman" w:cs="Times New Roman"/>
        </w:rPr>
        <w:t>Ariel James Adesir</w:t>
      </w:r>
    </w:p>
    <w:p>
      <w:pPr>
        <w:keepNext w:val="0"/>
        <w:spacing w:after="120" w:before="0" w:line="240" w:lineRule="auto"/>
      </w:pPr>
    </w:p>
    <w:p>
      <w:pPr>
        <w:spacing w:after="120" w:line="240" w:lineRule="auto"/>
        <w:jc w:val="center"/>
      </w:pPr>
      <w:r>
        <w:rPr>
          <w:rFonts w:ascii="Times New Roman" w:hAnsi="Times New Roman"/>
          <w:sz w:val="24"/>
          <w:rFonts w:ascii="Times New Roman" w:hAnsi="Times New Roman" w:cs="Times New Roman"/>
        </w:rPr>
        <w:t>Fea Bulanay</w:t>
      </w:r>
    </w:p>
    <w:p>
      <w:pPr>
        <w:keepNext w:val="0"/>
        <w:spacing w:after="120" w:before="0" w:line="240" w:lineRule="auto"/>
      </w:pPr>
    </w:p>
    <w:p>
      <w:pPr>
        <w:spacing w:after="120" w:line="240" w:lineRule="auto"/>
        <w:jc w:val="center"/>
      </w:pPr>
      <w:r>
        <w:rPr>
          <w:rFonts w:ascii="Times New Roman" w:hAnsi="Times New Roman"/>
          <w:sz w:val="24"/>
          <w:rFonts w:ascii="Times New Roman" w:hAnsi="Times New Roman" w:cs="Times New Roman"/>
        </w:rPr>
        <w:t>Johnruzzel Correa</w:t>
      </w:r>
    </w:p>
    <w:p>
      <w:pPr>
        <w:keepNext w:val="0"/>
        <w:spacing w:after="120" w:before="0" w:line="240" w:lineRule="auto"/>
      </w:pPr>
    </w:p>
    <w:p>
      <w:pPr>
        <w:spacing w:after="120" w:line="240" w:lineRule="auto"/>
        <w:jc w:val="center"/>
      </w:pPr>
      <w:r>
        <w:rPr>
          <w:rFonts w:ascii="Times New Roman" w:hAnsi="Times New Roman"/>
          <w:sz w:val="24"/>
          <w:rFonts w:ascii="Times New Roman" w:hAnsi="Times New Roman" w:cs="Times New Roman"/>
        </w:rPr>
        <w:t>Jerome Gatila</w:t>
      </w:r>
    </w:p>
    <w:p>
      <w:pPr>
        <w:keepNext w:val="0"/>
        <w:spacing w:after="120" w:before="0" w:line="240" w:lineRule="auto"/>
      </w:pPr>
    </w:p>
    <w:p>
      <w:pPr>
        <w:spacing w:after="120" w:line="240" w:lineRule="auto"/>
        <w:jc w:val="center"/>
      </w:pPr>
      <w:r>
        <w:rPr>
          <w:rFonts w:ascii="Times New Roman" w:hAnsi="Times New Roman"/>
          <w:sz w:val="24"/>
          <w:rFonts w:ascii="Times New Roman" w:hAnsi="Times New Roman" w:cs="Times New Roman"/>
        </w:rPr>
        <w:t>Jenny Benosa</w:t>
      </w:r>
    </w:p>
    <w:p>
      <w:pPr>
        <w:keepNext w:val="0"/>
        <w:spacing w:after="120" w:before="0" w:line="240" w:lineRule="auto"/>
      </w:pPr>
    </w:p>
    <w:p>
      <w:pPr>
        <w:spacing w:after="120" w:line="240" w:lineRule="auto"/>
        <w:jc w:val="center"/>
      </w:pPr>
      <w:r>
        <w:rPr>
          <w:rFonts w:ascii="Times New Roman" w:hAnsi="Times New Roman"/>
          <w:b/>
          <w:sz w:val="24"/>
          <w:rFonts w:ascii="Times New Roman" w:hAnsi="Times New Roman" w:cs="Times New Roman"/>
        </w:rPr>
        <w:t>Instructor:</w:t>
      </w:r>
      <w:r>
        <w:rPr>
          <w:rFonts w:ascii="Times New Roman" w:hAnsi="Times New Roman"/>
          <w:sz w:val="24"/>
          <w:rFonts w:ascii="Times New Roman" w:hAnsi="Times New Roman" w:cs="Times New Roman"/>
        </w:rPr>
        <w:t xml:space="preserve"> Toni Rose Correa</w:t>
      </w:r>
    </w:p>
    <w:p>
      <w:pPr>
        <w:keepNext w:val="0"/>
        <w:spacing w:after="120" w:before="0" w:line="240" w:lineRule="auto"/>
      </w:pPr>
    </w:p>
    <w:p>
      <w:pPr>
        <w:spacing w:after="120" w:line="240" w:lineRule="auto"/>
        <w:jc w:val="center"/>
      </w:pPr>
      <w:r>
        <w:rPr>
          <w:rFonts w:ascii="Times New Roman" w:hAnsi="Times New Roman"/>
          <w:sz w:val="24"/>
          <w:rFonts w:ascii="Times New Roman" w:hAnsi="Times New Roman" w:cs="Times New Roman"/>
        </w:rPr>
        <w:t>October 27, 2026</w:t>
      </w:r>
    </w:p>
    <w:p>
      <w:pPr>
        <w:keepNext w:val="0"/>
        <w:spacing w:after="120" w:before="0" w:line="240" w:lineRule="auto"/>
      </w:pPr>
    </w:p>
    <w:p>
      <w:pPr>
        <w:keepNext/>
        <w:pageBreakBefore/>
        <w:spacing w:after="40" w:before="360" w:line="240" w:lineRule="auto"/>
        <w:jc w:val="center"/>
      </w:pPr>
      <w:r>
        <w:rPr>
          <w:rFonts w:ascii="Times New Roman" w:hAnsi="Times New Roman" w:cs="Times New Roman"/>
          <w:b/>
          <w:i w:val="0"/>
          <w:caps w:val="0"/>
          <w:sz w:val="24"/>
        </w:rPr>
        <w:t>Chapter 1</w:t>
      </w:r>
    </w:p>
    <w:p>
      <w:pPr>
        <w:keepNext/>
        <w:spacing w:after="320" w:before="0" w:line="240" w:lineRule="auto"/>
        <w:jc w:val="center"/>
      </w:pPr>
      <w:r>
        <w:rPr>
          <w:rFonts w:ascii="Times New Roman" w:hAnsi="Times New Roman" w:cs="Times New Roman"/>
          <w:b/>
          <w:i w:val="0"/>
          <w:caps w:val="0"/>
          <w:sz w:val="24"/>
        </w:rPr>
        <w:t>Introduction</w:t>
      </w:r>
    </w:p>
    <w:p>
      <w:pPr>
        <w:keepNext/>
        <w:spacing w:after="200" w:before="280" w:line="240" w:lineRule="auto"/>
        <w:jc w:val="center"/>
      </w:pPr>
      <w:r>
        <w:rPr>
          <w:rFonts w:ascii="Times New Roman" w:hAnsi="Times New Roman" w:cs="Times New Roman"/>
          <w:b/>
          <w:i w:val="0"/>
          <w:caps w:val="0"/>
          <w:sz w:val="24"/>
        </w:rPr>
        <w:t>1.1 Project Overview</w:t>
      </w:r>
    </w:p>
    <w:p>
      <w:pPr>
        <w:spacing w:after="0" w:line="360" w:lineRule="auto"/>
        <w:ind w:firstLine="720"/>
        <w:jc w:val="both"/>
      </w:pPr>
      <w:r>
        <w:rPr>
          <w:rFonts w:ascii="Times New Roman" w:hAnsi="Times New Roman"/>
          <w:sz w:val="24"/>
          <w:rFonts w:ascii="Times New Roman" w:hAnsi="Times New Roman" w:cs="Times New Roman"/>
        </w:rPr>
        <w:t>The Private Pickleball Court Reservation System is a web application that allows customers to reserve a pickleball court at a privately operated pickleball facility in Barangay San Jose, Puerto Princesa City, Palawan. The system provides an availability calendar that reports the status of each pickleball court for a selected date and time, accepts a booking with a chosen court, start time, and duration, and completes the reservation through either online or on-site payment.</w:t>
      </w:r>
    </w:p>
    <w:p>
      <w:pPr>
        <w:spacing w:after="0" w:line="360" w:lineRule="auto"/>
        <w:ind w:firstLine="720"/>
        <w:jc w:val="both"/>
      </w:pPr>
      <w:r>
        <w:rPr>
          <w:rFonts w:ascii="Times New Roman" w:hAnsi="Times New Roman"/>
          <w:b/>
          <w:sz w:val="24"/>
          <w:rFonts w:ascii="Times New Roman" w:hAnsi="Times New Roman" w:cs="Times New Roman"/>
        </w:rPr>
        <w:t>Scope.</w:t>
      </w:r>
      <w:r>
        <w:rPr>
          <w:rFonts w:ascii="Times New Roman" w:hAnsi="Times New Roman"/>
          <w:sz w:val="24"/>
          <w:rFonts w:ascii="Times New Roman" w:hAnsi="Times New Roman" w:cs="Times New Roman"/>
        </w:rPr>
        <w:t xml:space="preserve"> This project is limited to reserving pickleball courts. Every use of "court" in the following requirements, workflows, database design, and reports refers to a pickleball court; the system does not manage bookings for multiple sports.</w:t>
      </w:r>
    </w:p>
    <w:p>
      <w:pPr>
        <w:spacing w:after="0" w:line="360" w:lineRule="auto"/>
        <w:ind w:firstLine="720"/>
        <w:jc w:val="both"/>
      </w:pPr>
      <w:r>
        <w:rPr>
          <w:rFonts w:ascii="Times New Roman" w:hAnsi="Times New Roman"/>
          <w:sz w:val="24"/>
          <w:rFonts w:ascii="Times New Roman" w:hAnsi="Times New Roman" w:cs="Times New Roman"/>
        </w:rPr>
        <w:t>The distinguishing requirement is integrity rather than convenience. A court cannot be rented twice in the same time window, a payment must not confirm a booking that overlaps another, and no customer may read another customer's record. These are not interface concerns; they are correctness concerns, and the design of this system is shaped by them.</w:t>
      </w:r>
    </w:p>
    <w:p>
      <w:pPr>
        <w:spacing w:after="0" w:line="360" w:lineRule="auto"/>
        <w:ind w:firstLine="720"/>
        <w:jc w:val="both"/>
      </w:pPr>
      <w:r>
        <w:rPr>
          <w:rFonts w:ascii="Times New Roman" w:hAnsi="Times New Roman"/>
          <w:sz w:val="24"/>
          <w:rFonts w:ascii="Times New Roman" w:hAnsi="Times New Roman" w:cs="Times New Roman"/>
        </w:rPr>
        <w:t>The system was built as a monolithic Laravel application on a PostgreSQL database. Online payment is integrated with PayMongo, whose hosted checkout page receives all payment credentials so that no card or wallet data ever reaches this application. Confirmation is not taken from the browser: the customer's success redirect is treated only as a display signal, and a booking is confirmed exclusively after PayMongo's own server-to-server webhook has been cryptographically verified and the transaction has been independently retrieved and compared against the local payment attempt. Every confirmed payment produces one immutable receipt, rendered as a PDF and downloadable by its owner.</w:t>
      </w:r>
    </w:p>
    <w:p>
      <w:pPr>
        <w:keepNext/>
        <w:spacing w:after="200" w:before="280" w:line="240" w:lineRule="auto"/>
        <w:jc w:val="center"/>
      </w:pPr>
      <w:r>
        <w:rPr>
          <w:rFonts w:ascii="Times New Roman" w:hAnsi="Times New Roman" w:cs="Times New Roman"/>
          <w:b/>
          <w:i w:val="0"/>
          <w:caps w:val="0"/>
          <w:sz w:val="24"/>
        </w:rPr>
        <w:t>1.2 Problem Statement</w:t>
      </w:r>
    </w:p>
    <w:p>
      <w:pPr>
        <w:spacing w:after="0" w:line="360" w:lineRule="auto"/>
        <w:ind w:firstLine="720"/>
        <w:jc w:val="both"/>
      </w:pPr>
      <w:r>
        <w:rPr>
          <w:rFonts w:ascii="Times New Roman" w:hAnsi="Times New Roman"/>
          <w:sz w:val="24"/>
          <w:rFonts w:ascii="Times New Roman" w:hAnsi="Times New Roman" w:cs="Times New Roman"/>
        </w:rPr>
        <w:t>Manual reservation at a private pickleball facility depends on the customer visiting the site or contacting an administrator. This produces three recurring failures.</w:t>
      </w:r>
    </w:p>
    <w:p>
      <w:pPr>
        <w:spacing w:after="0" w:line="360" w:lineRule="auto"/>
        <w:ind w:firstLine="720"/>
        <w:jc w:val="both"/>
      </w:pPr>
      <w:r>
        <w:rPr>
          <w:rFonts w:ascii="Times New Roman" w:hAnsi="Times New Roman"/>
          <w:sz w:val="24"/>
          <w:rFonts w:ascii="Times New Roman" w:hAnsi="Times New Roman" w:cs="Times New Roman"/>
        </w:rPr>
        <w:t xml:space="preserve">First, </w:t>
      </w:r>
      <w:r>
        <w:rPr>
          <w:rFonts w:ascii="Times New Roman" w:hAnsi="Times New Roman"/>
          <w:b/>
          <w:sz w:val="24"/>
          <w:rFonts w:ascii="Times New Roman" w:hAnsi="Times New Roman" w:cs="Times New Roman"/>
        </w:rPr>
        <w:t>double booking.</w:t>
      </w:r>
      <w:r>
        <w:rPr>
          <w:rFonts w:ascii="Times New Roman" w:hAnsi="Times New Roman"/>
          <w:sz w:val="24"/>
          <w:rFonts w:ascii="Times New Roman" w:hAnsi="Times New Roman" w:cs="Times New Roman"/>
        </w:rPr>
        <w:t xml:space="preserve"> Availability is determined from memory or a paper list. Two customers requesting the same court and time can both be told the court is free. Neither party discovers the error until one arrives to find the court occupied, and the resolution depends on the administrator's discretion rather than a rule.</w:t>
      </w:r>
    </w:p>
    <w:p>
      <w:pPr>
        <w:spacing w:after="0" w:line="360" w:lineRule="auto"/>
        <w:ind w:firstLine="720"/>
        <w:jc w:val="both"/>
      </w:pPr>
      <w:r>
        <w:rPr>
          <w:rFonts w:ascii="Times New Roman" w:hAnsi="Times New Roman"/>
          <w:sz w:val="24"/>
          <w:rFonts w:ascii="Times New Roman" w:hAnsi="Times New Roman" w:cs="Times New Roman"/>
        </w:rPr>
        <w:t xml:space="preserve">Second, </w:t>
      </w:r>
      <w:r>
        <w:rPr>
          <w:rFonts w:ascii="Times New Roman" w:hAnsi="Times New Roman"/>
          <w:b/>
          <w:sz w:val="24"/>
          <w:rFonts w:ascii="Times New Roman" w:hAnsi="Times New Roman" w:cs="Times New Roman"/>
        </w:rPr>
        <w:t>delayed and unverifiable confirmation.</w:t>
      </w:r>
      <w:r>
        <w:rPr>
          <w:rFonts w:ascii="Times New Roman" w:hAnsi="Times New Roman"/>
          <w:sz w:val="24"/>
          <w:rFonts w:ascii="Times New Roman" w:hAnsi="Times New Roman" w:cs="Times New Roman"/>
        </w:rPr>
        <w:t xml:space="preserve"> A customer who sends payment has no reliable proof that the booking was recorded. Records may exist only on paper, and the customer has no document to produce when arriving. This is especially costly for customers without mobile load, who cannot cheaply confirm a transaction or retrieve a receipt at the last minute.</w:t>
      </w:r>
    </w:p>
    <w:p>
      <w:pPr>
        <w:spacing w:after="0" w:line="360" w:lineRule="auto"/>
        <w:ind w:firstLine="720"/>
        <w:jc w:val="both"/>
      </w:pPr>
      <w:r>
        <w:rPr>
          <w:rFonts w:ascii="Times New Roman" w:hAnsi="Times New Roman"/>
          <w:sz w:val="24"/>
          <w:rFonts w:ascii="Times New Roman" w:hAnsi="Times New Roman" w:cs="Times New Roman"/>
        </w:rPr>
        <w:t xml:space="preserve">Third, </w:t>
      </w:r>
      <w:r>
        <w:rPr>
          <w:rFonts w:ascii="Times New Roman" w:hAnsi="Times New Roman"/>
          <w:b/>
          <w:sz w:val="24"/>
          <w:rFonts w:ascii="Times New Roman" w:hAnsi="Times New Roman" w:cs="Times New Roman"/>
        </w:rPr>
        <w:t>inconsistent records.</w:t>
      </w:r>
      <w:r>
        <w:rPr>
          <w:rFonts w:ascii="Times New Roman" w:hAnsi="Times New Roman"/>
          <w:sz w:val="24"/>
          <w:rFonts w:ascii="Times New Roman" w:hAnsi="Times New Roman" w:cs="Times New Roman"/>
        </w:rPr>
        <w:t xml:space="preserve"> Reservations, cancellations, schedules, and payments are maintained separately or not at all. The facility cannot answer how much was collected in a period, which pickleball court is underused, or whether a payment was verified, because the underlying records are not consistently captured.</w:t>
      </w:r>
    </w:p>
    <w:p>
      <w:pPr>
        <w:spacing w:after="0" w:line="360" w:lineRule="auto"/>
        <w:ind w:firstLine="720"/>
        <w:jc w:val="both"/>
      </w:pPr>
      <w:r>
        <w:rPr>
          <w:rFonts w:ascii="Times New Roman" w:hAnsi="Times New Roman"/>
          <w:sz w:val="24"/>
          <w:rFonts w:ascii="Times New Roman" w:hAnsi="Times New Roman" w:cs="Times New Roman"/>
        </w:rPr>
        <w:t>The system replaces these informal processes with a centralized database, a server-authoritative availability calculation, database-level protection against overlapping bookings, and a verifiable payment record attached to every confirmed reservation.</w:t>
      </w:r>
    </w:p>
    <w:p>
      <w:pPr>
        <w:keepNext/>
        <w:spacing w:after="200" w:before="280" w:line="240" w:lineRule="auto"/>
        <w:jc w:val="center"/>
      </w:pPr>
      <w:r>
        <w:rPr>
          <w:rFonts w:ascii="Times New Roman" w:hAnsi="Times New Roman" w:cs="Times New Roman"/>
          <w:b/>
          <w:i w:val="0"/>
          <w:caps w:val="0"/>
          <w:sz w:val="24"/>
        </w:rPr>
        <w:t>1.3 Project Objectives</w:t>
      </w:r>
    </w:p>
    <w:p>
      <w:pPr>
        <w:spacing w:after="0" w:line="360" w:lineRule="auto"/>
        <w:ind w:firstLine="720"/>
        <w:jc w:val="both"/>
      </w:pPr>
      <w:r>
        <w:rPr>
          <w:rFonts w:ascii="Times New Roman" w:hAnsi="Times New Roman"/>
          <w:b/>
          <w:sz w:val="24"/>
          <w:rFonts w:ascii="Times New Roman" w:hAnsi="Times New Roman" w:cs="Times New Roman"/>
        </w:rPr>
        <w:t>General objective.</w:t>
      </w:r>
      <w:r>
        <w:rPr>
          <w:rFonts w:ascii="Times New Roman" w:hAnsi="Times New Roman"/>
          <w:sz w:val="24"/>
          <w:rFonts w:ascii="Times New Roman" w:hAnsi="Times New Roman" w:cs="Times New Roman"/>
        </w:rPr>
        <w:t xml:space="preserve"> To develop a reliable Private Pickleball Court Reservation System that prevents conflicting reservations, verifies payments before confirming a booking, and produces durable proof of every transaction, while giving administrators a centralized view of pickleball courts, schedules, reservations, and payments.</w:t>
      </w:r>
    </w:p>
    <w:p>
      <w:pPr>
        <w:spacing w:after="0" w:line="360" w:lineRule="auto"/>
        <w:ind w:firstLine="720"/>
        <w:jc w:val="both"/>
      </w:pPr>
      <w:r>
        <w:rPr>
          <w:rFonts w:ascii="Times New Roman" w:hAnsi="Times New Roman"/>
          <w:b/>
          <w:sz w:val="24"/>
          <w:rFonts w:ascii="Times New Roman" w:hAnsi="Times New Roman" w:cs="Times New Roman"/>
        </w:rPr>
        <w:t>Specific objectives.</w:t>
      </w:r>
    </w:p>
    <w:p>
      <w:pPr>
        <w:spacing w:after="80" w:line="360" w:lineRule="auto"/>
        <w:ind w:left="720"/>
        <w:jc w:val="both"/>
      </w:pPr>
      <w:r>
        <w:rPr>
          <w:rFonts w:ascii="Times New Roman" w:hAnsi="Times New Roman"/>
          <w:sz w:val="24"/>
          <w:rFonts w:ascii="Times New Roman" w:hAnsi="Times New Roman" w:cs="Times New Roman"/>
        </w:rPr>
        <w:t>1.  Provide an availability calendar reporting each pickleball court as Available, Pending, or Reserved for a given date and time.</w:t>
      </w:r>
    </w:p>
    <w:p>
      <w:pPr>
        <w:spacing w:after="80" w:line="360" w:lineRule="auto"/>
        <w:ind w:left="720"/>
        <w:jc w:val="both"/>
      </w:pPr>
      <w:r>
        <w:rPr>
          <w:rFonts w:ascii="Times New Roman" w:hAnsi="Times New Roman"/>
          <w:sz w:val="24"/>
          <w:rFonts w:ascii="Times New Roman" w:hAnsi="Times New Roman" w:cs="Times New Roman"/>
        </w:rPr>
        <w:t xml:space="preserve">2.  Allow a customer to reserve a pickleball court by selecting date, start time, and duration, and </w:t>
      </w:r>
      <w:r>
        <w:rPr>
          <w:rFonts w:ascii="Times New Roman" w:hAnsi="Times New Roman"/>
          <w:b/>
          <w:sz w:val="24"/>
          <w:rFonts w:ascii="Times New Roman" w:hAnsi="Times New Roman" w:cs="Times New Roman"/>
        </w:rPr>
        <w:t>prevent double reservations at the database level</w:t>
      </w:r>
      <w:r>
        <w:rPr>
          <w:rFonts w:ascii="Times New Roman" w:hAnsi="Times New Roman"/>
          <w:sz w:val="24"/>
          <w:rFonts w:ascii="Times New Roman" w:hAnsi="Times New Roman" w:cs="Times New Roman"/>
        </w:rPr>
        <w:t>, not only in application code.</w:t>
      </w:r>
    </w:p>
    <w:p>
      <w:pPr>
        <w:spacing w:after="80" w:line="360" w:lineRule="auto"/>
        <w:ind w:left="720"/>
        <w:jc w:val="both"/>
      </w:pPr>
      <w:r>
        <w:rPr>
          <w:rFonts w:ascii="Times New Roman" w:hAnsi="Times New Roman"/>
          <w:sz w:val="24"/>
          <w:rFonts w:ascii="Times New Roman" w:hAnsi="Times New Roman" w:cs="Times New Roman"/>
        </w:rPr>
        <w:t xml:space="preserve">3.  Provide online and on-site payment options, confirming a reservation </w:t>
      </w:r>
      <w:r>
        <w:rPr>
          <w:rFonts w:ascii="Times New Roman" w:hAnsi="Times New Roman"/>
          <w:b/>
          <w:sz w:val="24"/>
          <w:rFonts w:ascii="Times New Roman" w:hAnsi="Times New Roman" w:cs="Times New Roman"/>
        </w:rPr>
        <w:t>only</w:t>
      </w:r>
      <w:r>
        <w:rPr>
          <w:rFonts w:ascii="Times New Roman" w:hAnsi="Times New Roman"/>
          <w:sz w:val="24"/>
          <w:rFonts w:ascii="Times New Roman" w:hAnsi="Times New Roman" w:cs="Times New Roman"/>
        </w:rPr>
        <w:t xml:space="preserve"> after payment has been independently verified.</w:t>
      </w:r>
    </w:p>
    <w:p>
      <w:pPr>
        <w:spacing w:after="80" w:line="360" w:lineRule="auto"/>
        <w:ind w:left="720"/>
        <w:jc w:val="both"/>
      </w:pPr>
      <w:r>
        <w:rPr>
          <w:rFonts w:ascii="Times New Roman" w:hAnsi="Times New Roman"/>
          <w:sz w:val="24"/>
          <w:rFonts w:ascii="Times New Roman" w:hAnsi="Times New Roman" w:cs="Times New Roman"/>
        </w:rPr>
        <w:t>4.  Detect forged, replayed, and duplicated payment callbacks and refuse to change state on any of them.</w:t>
      </w:r>
    </w:p>
    <w:p>
      <w:pPr>
        <w:spacing w:after="80" w:line="360" w:lineRule="auto"/>
        <w:ind w:left="720"/>
        <w:jc w:val="both"/>
      </w:pPr>
      <w:r>
        <w:rPr>
          <w:rFonts w:ascii="Times New Roman" w:hAnsi="Times New Roman"/>
          <w:sz w:val="24"/>
          <w:rFonts w:ascii="Times New Roman" w:hAnsi="Times New Roman" w:cs="Times New Roman"/>
        </w:rPr>
        <w:t>5.  Send a confirmation email containing payment and receipt details through a background queue, so that email latency never blocks the booking flow.</w:t>
      </w:r>
    </w:p>
    <w:p>
      <w:pPr>
        <w:spacing w:after="80" w:line="360" w:lineRule="auto"/>
        <w:ind w:left="720"/>
        <w:jc w:val="both"/>
      </w:pPr>
      <w:r>
        <w:rPr>
          <w:rFonts w:ascii="Times New Roman" w:hAnsi="Times New Roman"/>
          <w:sz w:val="24"/>
          <w:rFonts w:ascii="Times New Roman" w:hAnsi="Times New Roman" w:cs="Times New Roman"/>
        </w:rPr>
        <w:t>6.  Provide a downloadable PDF receipt immediately after payment and re-downloadable from reservation history.</w:t>
      </w:r>
    </w:p>
    <w:p>
      <w:pPr>
        <w:spacing w:after="80" w:line="360" w:lineRule="auto"/>
        <w:ind w:left="720"/>
        <w:jc w:val="both"/>
      </w:pPr>
      <w:r>
        <w:rPr>
          <w:rFonts w:ascii="Times New Roman" w:hAnsi="Times New Roman"/>
          <w:sz w:val="24"/>
          <w:rFonts w:ascii="Times New Roman" w:hAnsi="Times New Roman" w:cs="Times New Roman"/>
        </w:rPr>
        <w:t>7.  Enforce role-based authorization so that customers see only their own records and only administrators reach administrative pages.</w:t>
      </w:r>
    </w:p>
    <w:p>
      <w:pPr>
        <w:spacing w:after="80" w:line="360" w:lineRule="auto"/>
        <w:ind w:left="720"/>
        <w:jc w:val="both"/>
      </w:pPr>
      <w:r>
        <w:rPr>
          <w:rFonts w:ascii="Times New Roman" w:hAnsi="Times New Roman"/>
          <w:sz w:val="24"/>
          <w:rFonts w:ascii="Times New Roman" w:hAnsi="Times New Roman" w:cs="Times New Roman"/>
        </w:rPr>
        <w:t>8.  Provide administrators with filtered reservation and collected-payment reports.</w:t>
      </w:r>
    </w:p>
    <w:p>
      <w:pPr>
        <w:keepNext w:val="0"/>
        <w:spacing w:after="120" w:before="0" w:line="240" w:lineRule="auto"/>
      </w:pPr>
    </w:p>
    <w:p>
      <w:pPr>
        <w:keepNext/>
        <w:spacing w:after="40" w:before="360" w:line="240" w:lineRule="auto"/>
        <w:jc w:val="center"/>
      </w:pPr>
      <w:r>
        <w:rPr>
          <w:rFonts w:ascii="Times New Roman" w:hAnsi="Times New Roman" w:cs="Times New Roman"/>
          <w:b/>
          <w:i w:val="0"/>
          <w:caps w:val="0"/>
          <w:sz w:val="24"/>
        </w:rPr>
        <w:t>Chapter 2</w:t>
      </w:r>
    </w:p>
    <w:p>
      <w:pPr>
        <w:keepNext/>
        <w:spacing w:after="320" w:before="0" w:line="240" w:lineRule="auto"/>
        <w:jc w:val="center"/>
      </w:pPr>
      <w:r>
        <w:rPr>
          <w:rFonts w:ascii="Times New Roman" w:hAnsi="Times New Roman" w:cs="Times New Roman"/>
          <w:b/>
          <w:i w:val="0"/>
          <w:caps w:val="0"/>
          <w:sz w:val="24"/>
        </w:rPr>
        <w:t>System Analysis and Requirements Specification</w:t>
      </w:r>
    </w:p>
    <w:p>
      <w:pPr>
        <w:keepNext/>
        <w:spacing w:after="200" w:before="280" w:line="240" w:lineRule="auto"/>
        <w:jc w:val="center"/>
      </w:pPr>
      <w:r>
        <w:rPr>
          <w:rFonts w:ascii="Times New Roman" w:hAnsi="Times New Roman" w:cs="Times New Roman"/>
          <w:b/>
          <w:i w:val="0"/>
          <w:caps w:val="0"/>
          <w:sz w:val="24"/>
        </w:rPr>
        <w:t>2.1 Functional Requirements</w:t>
      </w:r>
    </w:p>
    <w:p>
      <w:pPr>
        <w:keepNext/>
        <w:spacing w:after="160" w:before="200" w:line="240" w:lineRule="auto"/>
      </w:pPr>
      <w:r>
        <w:rPr>
          <w:rFonts w:ascii="Times New Roman" w:hAnsi="Times New Roman" w:cs="Times New Roman"/>
          <w:b/>
          <w:i w:val="0"/>
          <w:caps w:val="0"/>
          <w:sz w:val="24"/>
        </w:rPr>
        <w:t>FR-1 User Registration and Login</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419"/>
        <w:gridCol w:w="4419"/>
      </w:tblGrid>
      <w:tr>
        <w:tc>
          <w:tcPr>
            <w:tcW w:type="dxa" w:w="4419"/>
          </w:tcPr>
          <w:p>
            <w:pPr>
              <w:jc w:val="center"/>
            </w:pPr>
            <w:r/>
            <w:r>
              <w:rPr>
                <w:rFonts w:ascii="Times New Roman" w:hAnsi="Times New Roman"/>
                <w:b/>
                <w:sz w:val="20"/>
              </w:rPr>
              <w:t>ID</w:t>
            </w:r>
          </w:p>
        </w:tc>
        <w:tc>
          <w:tcPr>
            <w:tcW w:type="dxa" w:w="4419"/>
          </w:tcPr>
          <w:p>
            <w:pPr>
              <w:jc w:val="center"/>
            </w:pPr>
            <w:r/>
            <w:r>
              <w:rPr>
                <w:rFonts w:ascii="Times New Roman" w:hAnsi="Times New Roman"/>
                <w:b/>
                <w:sz w:val="20"/>
              </w:rPr>
              <w:t>Requirement</w:t>
            </w:r>
          </w:p>
        </w:tc>
      </w:tr>
      <w:tr>
        <w:tc>
          <w:tcPr>
            <w:tcW w:type="dxa" w:w="4419"/>
          </w:tcPr>
          <w:p>
            <w:pPr>
              <w:jc w:val="left"/>
            </w:pPr>
            <w:r/>
            <w:r>
              <w:rPr>
                <w:rFonts w:ascii="Times New Roman" w:hAnsi="Times New Roman"/>
                <w:sz w:val="20"/>
              </w:rPr>
              <w:t>FR-1.1</w:t>
            </w:r>
          </w:p>
        </w:tc>
        <w:tc>
          <w:tcPr>
            <w:tcW w:type="dxa" w:w="4419"/>
          </w:tcPr>
          <w:p>
            <w:pPr>
              <w:jc w:val="left"/>
            </w:pPr>
            <w:r/>
            <w:r>
              <w:rPr>
                <w:rFonts w:ascii="Times New Roman" w:hAnsi="Times New Roman"/>
                <w:sz w:val="20"/>
              </w:rPr>
              <w:t>A visitor must be able to create an account and register.</w:t>
            </w:r>
          </w:p>
        </w:tc>
      </w:tr>
      <w:tr>
        <w:tc>
          <w:tcPr>
            <w:tcW w:type="dxa" w:w="4419"/>
          </w:tcPr>
          <w:p>
            <w:pPr>
              <w:jc w:val="left"/>
            </w:pPr>
            <w:r/>
            <w:r>
              <w:rPr>
                <w:rFonts w:ascii="Times New Roman" w:hAnsi="Times New Roman"/>
                <w:sz w:val="20"/>
              </w:rPr>
              <w:t>FR-1.2</w:t>
            </w:r>
          </w:p>
        </w:tc>
        <w:tc>
          <w:tcPr>
            <w:tcW w:type="dxa" w:w="4419"/>
          </w:tcPr>
          <w:p>
            <w:pPr>
              <w:jc w:val="left"/>
            </w:pPr>
            <w:r/>
            <w:r>
              <w:rPr>
                <w:rFonts w:ascii="Times New Roman" w:hAnsi="Times New Roman"/>
                <w:sz w:val="20"/>
              </w:rPr>
              <w:t>A registered user must authenticate before reserving a pickleball court.</w:t>
            </w:r>
          </w:p>
        </w:tc>
      </w:tr>
      <w:tr>
        <w:tc>
          <w:tcPr>
            <w:tcW w:type="dxa" w:w="4419"/>
          </w:tcPr>
          <w:p>
            <w:pPr>
              <w:jc w:val="left"/>
            </w:pPr>
            <w:r/>
            <w:r>
              <w:rPr>
                <w:rFonts w:ascii="Times New Roman" w:hAnsi="Times New Roman"/>
                <w:sz w:val="20"/>
              </w:rPr>
              <w:t>FR-1.3</w:t>
            </w:r>
          </w:p>
        </w:tc>
        <w:tc>
          <w:tcPr>
            <w:tcW w:type="dxa" w:w="4419"/>
          </w:tcPr>
          <w:p>
            <w:pPr>
              <w:jc w:val="left"/>
            </w:pPr>
            <w:r/>
            <w:r>
              <w:rPr>
                <w:rFonts w:ascii="Times New Roman" w:hAnsi="Times New Roman"/>
                <w:sz w:val="20"/>
              </w:rPr>
              <w:t>Newly registered accounts must always be created with the `customer` role. The administrator role must never be selectable during registration.</w:t>
            </w:r>
          </w:p>
        </w:tc>
      </w:tr>
    </w:tbl>
    <w:p>
      <w:pPr>
        <w:keepNext w:val="0"/>
        <w:spacing w:after="160" w:before="0" w:line="240" w:lineRule="auto"/>
      </w:pPr>
    </w:p>
    <w:p>
      <w:pPr>
        <w:keepNext/>
        <w:spacing w:after="160" w:before="200" w:line="240" w:lineRule="auto"/>
      </w:pPr>
      <w:r>
        <w:rPr>
          <w:rFonts w:ascii="Times New Roman" w:hAnsi="Times New Roman" w:cs="Times New Roman"/>
          <w:b/>
          <w:i w:val="0"/>
          <w:caps w:val="0"/>
          <w:sz w:val="24"/>
        </w:rPr>
        <w:t>FR-2 Availability Calendar</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419"/>
        <w:gridCol w:w="4419"/>
      </w:tblGrid>
      <w:tr>
        <w:tc>
          <w:tcPr>
            <w:tcW w:type="dxa" w:w="4419"/>
          </w:tcPr>
          <w:p>
            <w:pPr>
              <w:jc w:val="center"/>
            </w:pPr>
            <w:r/>
            <w:r>
              <w:rPr>
                <w:rFonts w:ascii="Times New Roman" w:hAnsi="Times New Roman"/>
                <w:b/>
                <w:sz w:val="20"/>
              </w:rPr>
              <w:t>ID</w:t>
            </w:r>
          </w:p>
        </w:tc>
        <w:tc>
          <w:tcPr>
            <w:tcW w:type="dxa" w:w="4419"/>
          </w:tcPr>
          <w:p>
            <w:pPr>
              <w:jc w:val="center"/>
            </w:pPr>
            <w:r/>
            <w:r>
              <w:rPr>
                <w:rFonts w:ascii="Times New Roman" w:hAnsi="Times New Roman"/>
                <w:b/>
                <w:sz w:val="20"/>
              </w:rPr>
              <w:t>Requirement</w:t>
            </w:r>
          </w:p>
        </w:tc>
      </w:tr>
      <w:tr>
        <w:tc>
          <w:tcPr>
            <w:tcW w:type="dxa" w:w="4419"/>
          </w:tcPr>
          <w:p>
            <w:pPr>
              <w:jc w:val="left"/>
            </w:pPr>
            <w:r/>
            <w:r>
              <w:rPr>
                <w:rFonts w:ascii="Times New Roman" w:hAnsi="Times New Roman"/>
                <w:sz w:val="20"/>
              </w:rPr>
              <w:t>FR-2.1</w:t>
            </w:r>
          </w:p>
        </w:tc>
        <w:tc>
          <w:tcPr>
            <w:tcW w:type="dxa" w:w="4419"/>
          </w:tcPr>
          <w:p>
            <w:pPr>
              <w:jc w:val="left"/>
            </w:pPr>
            <w:r/>
            <w:r>
              <w:rPr>
                <w:rFonts w:ascii="Times New Roman" w:hAnsi="Times New Roman"/>
                <w:sz w:val="20"/>
              </w:rPr>
              <w:t>The system must display, for a selected pickleball court and date, the status of every bookable slot as Available, Pending, or Reserved.</w:t>
            </w:r>
          </w:p>
        </w:tc>
      </w:tr>
      <w:tr>
        <w:tc>
          <w:tcPr>
            <w:tcW w:type="dxa" w:w="4419"/>
          </w:tcPr>
          <w:p>
            <w:pPr>
              <w:jc w:val="left"/>
            </w:pPr>
            <w:r/>
            <w:r>
              <w:rPr>
                <w:rFonts w:ascii="Times New Roman" w:hAnsi="Times New Roman"/>
                <w:sz w:val="20"/>
              </w:rPr>
              <w:t>FR-2.2</w:t>
            </w:r>
          </w:p>
        </w:tc>
        <w:tc>
          <w:tcPr>
            <w:tcW w:type="dxa" w:w="4419"/>
          </w:tcPr>
          <w:p>
            <w:pPr>
              <w:jc w:val="left"/>
            </w:pPr>
            <w:r/>
            <w:r>
              <w:rPr>
                <w:rFonts w:ascii="Times New Roman" w:hAnsi="Times New Roman"/>
                <w:sz w:val="20"/>
              </w:rPr>
              <w:t>Slot reporting must exclude holds whose payment deadline has already passed, even if the scheduled expiration task has not yet run.</w:t>
            </w:r>
          </w:p>
        </w:tc>
      </w:tr>
    </w:tbl>
    <w:p>
      <w:pPr>
        <w:keepNext w:val="0"/>
        <w:spacing w:after="160" w:before="0" w:line="240" w:lineRule="auto"/>
      </w:pPr>
    </w:p>
    <w:p>
      <w:pPr>
        <w:keepNext/>
        <w:spacing w:after="160" w:before="200" w:line="240" w:lineRule="auto"/>
      </w:pPr>
      <w:r>
        <w:rPr>
          <w:rFonts w:ascii="Times New Roman" w:hAnsi="Times New Roman" w:cs="Times New Roman"/>
          <w:b/>
          <w:i w:val="0"/>
          <w:caps w:val="0"/>
          <w:sz w:val="24"/>
        </w:rPr>
        <w:t>FR-3 Pickleball Court and Schedule Selection</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419"/>
        <w:gridCol w:w="4419"/>
      </w:tblGrid>
      <w:tr>
        <w:tc>
          <w:tcPr>
            <w:tcW w:type="dxa" w:w="4419"/>
          </w:tcPr>
          <w:p>
            <w:pPr>
              <w:jc w:val="center"/>
            </w:pPr>
            <w:r/>
            <w:r>
              <w:rPr>
                <w:rFonts w:ascii="Times New Roman" w:hAnsi="Times New Roman"/>
                <w:b/>
                <w:sz w:val="20"/>
              </w:rPr>
              <w:t>ID</w:t>
            </w:r>
          </w:p>
        </w:tc>
        <w:tc>
          <w:tcPr>
            <w:tcW w:type="dxa" w:w="4419"/>
          </w:tcPr>
          <w:p>
            <w:pPr>
              <w:jc w:val="center"/>
            </w:pPr>
            <w:r/>
            <w:r>
              <w:rPr>
                <w:rFonts w:ascii="Times New Roman" w:hAnsi="Times New Roman"/>
                <w:b/>
                <w:sz w:val="20"/>
              </w:rPr>
              <w:t>Requirement</w:t>
            </w:r>
          </w:p>
        </w:tc>
      </w:tr>
      <w:tr>
        <w:tc>
          <w:tcPr>
            <w:tcW w:type="dxa" w:w="4419"/>
          </w:tcPr>
          <w:p>
            <w:pPr>
              <w:jc w:val="left"/>
            </w:pPr>
            <w:r/>
            <w:r>
              <w:rPr>
                <w:rFonts w:ascii="Times New Roman" w:hAnsi="Times New Roman"/>
                <w:sz w:val="20"/>
              </w:rPr>
              <w:t>FR-3.1</w:t>
            </w:r>
          </w:p>
        </w:tc>
        <w:tc>
          <w:tcPr>
            <w:tcW w:type="dxa" w:w="4419"/>
          </w:tcPr>
          <w:p>
            <w:pPr>
              <w:jc w:val="left"/>
            </w:pPr>
            <w:r/>
            <w:r>
              <w:rPr>
                <w:rFonts w:ascii="Times New Roman" w:hAnsi="Times New Roman"/>
                <w:sz w:val="20"/>
              </w:rPr>
              <w:t>A customer must be able to select a pickleball court, a date, a start time, and a duration.</w:t>
            </w:r>
          </w:p>
        </w:tc>
      </w:tr>
      <w:tr>
        <w:tc>
          <w:tcPr>
            <w:tcW w:type="dxa" w:w="4419"/>
          </w:tcPr>
          <w:p>
            <w:pPr>
              <w:jc w:val="left"/>
            </w:pPr>
            <w:r/>
            <w:r>
              <w:rPr>
                <w:rFonts w:ascii="Times New Roman" w:hAnsi="Times New Roman"/>
                <w:sz w:val="20"/>
              </w:rPr>
              <w:t>FR-3.2</w:t>
            </w:r>
          </w:p>
        </w:tc>
        <w:tc>
          <w:tcPr>
            <w:tcW w:type="dxa" w:w="4419"/>
          </w:tcPr>
          <w:p>
            <w:pPr>
              <w:jc w:val="left"/>
            </w:pPr>
            <w:r/>
            <w:r>
              <w:rPr>
                <w:rFonts w:ascii="Times New Roman" w:hAnsi="Times New Roman"/>
                <w:sz w:val="20"/>
              </w:rPr>
              <w:t>The system must reject any reservation that overlaps an existing Pending or Confirmed reservation on the same pickleball court.</w:t>
            </w:r>
          </w:p>
        </w:tc>
      </w:tr>
      <w:tr>
        <w:tc>
          <w:tcPr>
            <w:tcW w:type="dxa" w:w="4419"/>
          </w:tcPr>
          <w:p>
            <w:pPr>
              <w:jc w:val="left"/>
            </w:pPr>
            <w:r/>
            <w:r>
              <w:rPr>
                <w:rFonts w:ascii="Times New Roman" w:hAnsi="Times New Roman"/>
                <w:sz w:val="20"/>
              </w:rPr>
              <w:t>FR-3.3</w:t>
            </w:r>
          </w:p>
        </w:tc>
        <w:tc>
          <w:tcPr>
            <w:tcW w:type="dxa" w:w="4419"/>
          </w:tcPr>
          <w:p>
            <w:pPr>
              <w:jc w:val="left"/>
            </w:pPr>
            <w:r/>
            <w:r>
              <w:rPr>
                <w:rFonts w:ascii="Times New Roman" w:hAnsi="Times New Roman"/>
                <w:sz w:val="20"/>
              </w:rPr>
              <w:t>Adjacent reservations must be accepted: a booking ending at 11:00 must not block a booking beginning at 11:00.</w:t>
            </w:r>
          </w:p>
        </w:tc>
      </w:tr>
      <w:tr>
        <w:tc>
          <w:tcPr>
            <w:tcW w:type="dxa" w:w="4419"/>
          </w:tcPr>
          <w:p>
            <w:pPr>
              <w:jc w:val="left"/>
            </w:pPr>
            <w:r/>
            <w:r>
              <w:rPr>
                <w:rFonts w:ascii="Times New Roman" w:hAnsi="Times New Roman"/>
                <w:sz w:val="20"/>
              </w:rPr>
              <w:t>FR-3.4</w:t>
            </w:r>
          </w:p>
        </w:tc>
        <w:tc>
          <w:tcPr>
            <w:tcW w:type="dxa" w:w="4419"/>
          </w:tcPr>
          <w:p>
            <w:pPr>
              <w:jc w:val="left"/>
            </w:pPr>
            <w:r/>
            <w:r>
              <w:rPr>
                <w:rFonts w:ascii="Times New Roman" w:hAnsi="Times New Roman"/>
                <w:sz w:val="20"/>
              </w:rPr>
              <w:t>The booked hourly rate and the computed total must be stored on the reservation so that later rate changes cannot alter an existing booking.</w:t>
            </w:r>
          </w:p>
        </w:tc>
      </w:tr>
    </w:tbl>
    <w:p>
      <w:pPr>
        <w:keepNext w:val="0"/>
        <w:spacing w:after="160" w:before="0" w:line="240" w:lineRule="auto"/>
      </w:pPr>
    </w:p>
    <w:p>
      <w:pPr>
        <w:keepNext/>
        <w:spacing w:after="160" w:before="200" w:line="240" w:lineRule="auto"/>
      </w:pPr>
      <w:r>
        <w:rPr>
          <w:rFonts w:ascii="Times New Roman" w:hAnsi="Times New Roman" w:cs="Times New Roman"/>
          <w:b/>
          <w:i w:val="0"/>
          <w:caps w:val="0"/>
          <w:sz w:val="24"/>
        </w:rPr>
        <w:t>FR-4 Payment System and Method Selection</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419"/>
        <w:gridCol w:w="4419"/>
      </w:tblGrid>
      <w:tr>
        <w:tc>
          <w:tcPr>
            <w:tcW w:type="dxa" w:w="4419"/>
          </w:tcPr>
          <w:p>
            <w:pPr>
              <w:jc w:val="center"/>
            </w:pPr>
            <w:r/>
            <w:r>
              <w:rPr>
                <w:rFonts w:ascii="Times New Roman" w:hAnsi="Times New Roman"/>
                <w:b/>
                <w:sz w:val="20"/>
              </w:rPr>
              <w:t>ID</w:t>
            </w:r>
          </w:p>
        </w:tc>
        <w:tc>
          <w:tcPr>
            <w:tcW w:type="dxa" w:w="4419"/>
          </w:tcPr>
          <w:p>
            <w:pPr>
              <w:jc w:val="center"/>
            </w:pPr>
            <w:r/>
            <w:r>
              <w:rPr>
                <w:rFonts w:ascii="Times New Roman" w:hAnsi="Times New Roman"/>
                <w:b/>
                <w:sz w:val="20"/>
              </w:rPr>
              <w:t>Requirement</w:t>
            </w:r>
          </w:p>
        </w:tc>
      </w:tr>
      <w:tr>
        <w:tc>
          <w:tcPr>
            <w:tcW w:type="dxa" w:w="4419"/>
          </w:tcPr>
          <w:p>
            <w:pPr>
              <w:jc w:val="left"/>
            </w:pPr>
            <w:r/>
            <w:r>
              <w:rPr>
                <w:rFonts w:ascii="Times New Roman" w:hAnsi="Times New Roman"/>
                <w:sz w:val="20"/>
              </w:rPr>
              <w:t>FR-4.1</w:t>
            </w:r>
          </w:p>
        </w:tc>
        <w:tc>
          <w:tcPr>
            <w:tcW w:type="dxa" w:w="4419"/>
          </w:tcPr>
          <w:p>
            <w:pPr>
              <w:jc w:val="left"/>
            </w:pPr>
            <w:r/>
            <w:r>
              <w:rPr>
                <w:rFonts w:ascii="Times New Roman" w:hAnsi="Times New Roman"/>
                <w:sz w:val="20"/>
              </w:rPr>
              <w:t>A customer must be able to select Online or On-site payment.</w:t>
            </w:r>
          </w:p>
        </w:tc>
      </w:tr>
      <w:tr>
        <w:tc>
          <w:tcPr>
            <w:tcW w:type="dxa" w:w="4419"/>
          </w:tcPr>
          <w:p>
            <w:pPr>
              <w:jc w:val="left"/>
            </w:pPr>
            <w:r/>
            <w:r>
              <w:rPr>
                <w:rFonts w:ascii="Times New Roman" w:hAnsi="Times New Roman"/>
                <w:sz w:val="20"/>
              </w:rPr>
              <w:t>FR-4.2</w:t>
            </w:r>
          </w:p>
        </w:tc>
        <w:tc>
          <w:tcPr>
            <w:tcW w:type="dxa" w:w="4419"/>
          </w:tcPr>
          <w:p>
            <w:pPr>
              <w:jc w:val="left"/>
            </w:pPr>
            <w:r/>
            <w:r>
              <w:rPr>
                <w:rFonts w:ascii="Times New Roman" w:hAnsi="Times New Roman"/>
                <w:sz w:val="20"/>
              </w:rPr>
              <w:t>For online payment, the reservation must be confirmed **only** after PayMongo's webhook has been signature-verified and the transaction independently retrieved.</w:t>
            </w:r>
          </w:p>
        </w:tc>
      </w:tr>
      <w:tr>
        <w:tc>
          <w:tcPr>
            <w:tcW w:type="dxa" w:w="4419"/>
          </w:tcPr>
          <w:p>
            <w:pPr>
              <w:jc w:val="left"/>
            </w:pPr>
            <w:r/>
            <w:r>
              <w:rPr>
                <w:rFonts w:ascii="Times New Roman" w:hAnsi="Times New Roman"/>
                <w:sz w:val="20"/>
              </w:rPr>
              <w:t>FR-4.3</w:t>
            </w:r>
          </w:p>
        </w:tc>
        <w:tc>
          <w:tcPr>
            <w:tcW w:type="dxa" w:w="4419"/>
          </w:tcPr>
          <w:p>
            <w:pPr>
              <w:jc w:val="left"/>
            </w:pPr>
            <w:r/>
            <w:r>
              <w:rPr>
                <w:rFonts w:ascii="Times New Roman" w:hAnsi="Times New Roman"/>
                <w:sz w:val="20"/>
              </w:rPr>
              <w:t>For on-site payment, the schedule must be held as Pending and released automatically if unpaid within the payment period.</w:t>
            </w:r>
          </w:p>
        </w:tc>
      </w:tr>
      <w:tr>
        <w:tc>
          <w:tcPr>
            <w:tcW w:type="dxa" w:w="4419"/>
          </w:tcPr>
          <w:p>
            <w:pPr>
              <w:jc w:val="left"/>
            </w:pPr>
            <w:r/>
            <w:r>
              <w:rPr>
                <w:rFonts w:ascii="Times New Roman" w:hAnsi="Times New Roman"/>
                <w:sz w:val="20"/>
              </w:rPr>
              <w:t>FR-4.4</w:t>
            </w:r>
          </w:p>
        </w:tc>
        <w:tc>
          <w:tcPr>
            <w:tcW w:type="dxa" w:w="4419"/>
          </w:tcPr>
          <w:p>
            <w:pPr>
              <w:jc w:val="left"/>
            </w:pPr>
            <w:r/>
            <w:r>
              <w:rPr>
                <w:rFonts w:ascii="Times New Roman" w:hAnsi="Times New Roman"/>
                <w:sz w:val="20"/>
              </w:rPr>
              <w:t>Only an administrator may mark an on-site payment verified.</w:t>
            </w:r>
          </w:p>
        </w:tc>
      </w:tr>
      <w:tr>
        <w:tc>
          <w:tcPr>
            <w:tcW w:type="dxa" w:w="4419"/>
          </w:tcPr>
          <w:p>
            <w:pPr>
              <w:jc w:val="left"/>
            </w:pPr>
            <w:r/>
            <w:r>
              <w:rPr>
                <w:rFonts w:ascii="Times New Roman" w:hAnsi="Times New Roman"/>
                <w:sz w:val="20"/>
              </w:rPr>
              <w:t>FR-4.5</w:t>
            </w:r>
          </w:p>
        </w:tc>
        <w:tc>
          <w:tcPr>
            <w:tcW w:type="dxa" w:w="4419"/>
          </w:tcPr>
          <w:p>
            <w:pPr>
              <w:jc w:val="left"/>
            </w:pPr>
            <w:r/>
            <w:r>
              <w:rPr>
                <w:rFonts w:ascii="Times New Roman" w:hAnsi="Times New Roman"/>
                <w:sz w:val="20"/>
              </w:rPr>
              <w:t>The browser success and cancel redirects must never change a reservation or payment status.</w:t>
            </w:r>
          </w:p>
        </w:tc>
      </w:tr>
    </w:tbl>
    <w:p>
      <w:pPr>
        <w:keepNext w:val="0"/>
        <w:spacing w:after="160" w:before="0" w:line="240" w:lineRule="auto"/>
      </w:pPr>
    </w:p>
    <w:p>
      <w:pPr>
        <w:keepNext/>
        <w:spacing w:after="160" w:before="200" w:line="240" w:lineRule="auto"/>
      </w:pPr>
      <w:r>
        <w:rPr>
          <w:rFonts w:ascii="Times New Roman" w:hAnsi="Times New Roman" w:cs="Times New Roman"/>
          <w:b/>
          <w:i w:val="0"/>
          <w:caps w:val="0"/>
          <w:sz w:val="24"/>
        </w:rPr>
        <w:t>FR-5 Receipt and Email Confirmation</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419"/>
        <w:gridCol w:w="4419"/>
      </w:tblGrid>
      <w:tr>
        <w:tc>
          <w:tcPr>
            <w:tcW w:type="dxa" w:w="4419"/>
          </w:tcPr>
          <w:p>
            <w:pPr>
              <w:jc w:val="center"/>
            </w:pPr>
            <w:r/>
            <w:r>
              <w:rPr>
                <w:rFonts w:ascii="Times New Roman" w:hAnsi="Times New Roman"/>
                <w:b/>
                <w:sz w:val="20"/>
              </w:rPr>
              <w:t>ID</w:t>
            </w:r>
          </w:p>
        </w:tc>
        <w:tc>
          <w:tcPr>
            <w:tcW w:type="dxa" w:w="4419"/>
          </w:tcPr>
          <w:p>
            <w:pPr>
              <w:jc w:val="center"/>
            </w:pPr>
            <w:r/>
            <w:r>
              <w:rPr>
                <w:rFonts w:ascii="Times New Roman" w:hAnsi="Times New Roman"/>
                <w:b/>
                <w:sz w:val="20"/>
              </w:rPr>
              <w:t>Requirement</w:t>
            </w:r>
          </w:p>
        </w:tc>
      </w:tr>
      <w:tr>
        <w:tc>
          <w:tcPr>
            <w:tcW w:type="dxa" w:w="4419"/>
          </w:tcPr>
          <w:p>
            <w:pPr>
              <w:jc w:val="left"/>
            </w:pPr>
            <w:r/>
            <w:r>
              <w:rPr>
                <w:rFonts w:ascii="Times New Roman" w:hAnsi="Times New Roman"/>
                <w:sz w:val="20"/>
              </w:rPr>
              <w:t>FR-5.1</w:t>
            </w:r>
          </w:p>
        </w:tc>
        <w:tc>
          <w:tcPr>
            <w:tcW w:type="dxa" w:w="4419"/>
          </w:tcPr>
          <w:p>
            <w:pPr>
              <w:jc w:val="left"/>
            </w:pPr>
            <w:r/>
            <w:r>
              <w:rPr>
                <w:rFonts w:ascii="Times New Roman" w:hAnsi="Times New Roman"/>
                <w:sz w:val="20"/>
              </w:rPr>
              <w:t>The system must generate a downloadable PDF receipt immediately after verified payment.</w:t>
            </w:r>
          </w:p>
        </w:tc>
      </w:tr>
      <w:tr>
        <w:tc>
          <w:tcPr>
            <w:tcW w:type="dxa" w:w="4419"/>
          </w:tcPr>
          <w:p>
            <w:pPr>
              <w:jc w:val="left"/>
            </w:pPr>
            <w:r/>
            <w:r>
              <w:rPr>
                <w:rFonts w:ascii="Times New Roman" w:hAnsi="Times New Roman"/>
                <w:sz w:val="20"/>
              </w:rPr>
              <w:t>FR-5.2</w:t>
            </w:r>
          </w:p>
        </w:tc>
        <w:tc>
          <w:tcPr>
            <w:tcW w:type="dxa" w:w="4419"/>
          </w:tcPr>
          <w:p>
            <w:pPr>
              <w:jc w:val="left"/>
            </w:pPr>
            <w:r/>
            <w:r>
              <w:rPr>
                <w:rFonts w:ascii="Times New Roman" w:hAnsi="Times New Roman"/>
                <w:sz w:val="20"/>
              </w:rPr>
              <w:t>The receipt must contain the receipt number, reservation reference, customer name and email, court name and location, reservation date, start and end time, duration, payment method, payment status, amount paid, and transaction date.</w:t>
            </w:r>
          </w:p>
        </w:tc>
      </w:tr>
      <w:tr>
        <w:tc>
          <w:tcPr>
            <w:tcW w:type="dxa" w:w="4419"/>
          </w:tcPr>
          <w:p>
            <w:pPr>
              <w:jc w:val="left"/>
            </w:pPr>
            <w:r/>
            <w:r>
              <w:rPr>
                <w:rFonts w:ascii="Times New Roman" w:hAnsi="Times New Roman"/>
                <w:sz w:val="20"/>
              </w:rPr>
              <w:t>FR-5.3</w:t>
            </w:r>
          </w:p>
        </w:tc>
        <w:tc>
          <w:tcPr>
            <w:tcW w:type="dxa" w:w="4419"/>
          </w:tcPr>
          <w:p>
            <w:pPr>
              <w:jc w:val="left"/>
            </w:pPr>
            <w:r/>
            <w:r>
              <w:rPr>
                <w:rFonts w:ascii="Times New Roman" w:hAnsi="Times New Roman"/>
                <w:sz w:val="20"/>
              </w:rPr>
              <w:t>Exactly one receipt must exist per verified payment, regardless of how many callbacks arrive.</w:t>
            </w:r>
          </w:p>
        </w:tc>
      </w:tr>
      <w:tr>
        <w:tc>
          <w:tcPr>
            <w:tcW w:type="dxa" w:w="4419"/>
          </w:tcPr>
          <w:p>
            <w:pPr>
              <w:jc w:val="left"/>
            </w:pPr>
            <w:r/>
            <w:r>
              <w:rPr>
                <w:rFonts w:ascii="Times New Roman" w:hAnsi="Times New Roman"/>
                <w:sz w:val="20"/>
              </w:rPr>
              <w:t>FR-5.4</w:t>
            </w:r>
          </w:p>
        </w:tc>
        <w:tc>
          <w:tcPr>
            <w:tcW w:type="dxa" w:w="4419"/>
          </w:tcPr>
          <w:p>
            <w:pPr>
              <w:jc w:val="left"/>
            </w:pPr>
            <w:r/>
            <w:r>
              <w:rPr>
                <w:rFonts w:ascii="Times New Roman" w:hAnsi="Times New Roman"/>
                <w:sz w:val="20"/>
              </w:rPr>
              <w:t>The receipt must remain downloadable from reservation history even if the email delivery fails.</w:t>
            </w:r>
          </w:p>
        </w:tc>
      </w:tr>
      <w:tr>
        <w:tc>
          <w:tcPr>
            <w:tcW w:type="dxa" w:w="4419"/>
          </w:tcPr>
          <w:p>
            <w:pPr>
              <w:jc w:val="left"/>
            </w:pPr>
            <w:r/>
            <w:r>
              <w:rPr>
                <w:rFonts w:ascii="Times New Roman" w:hAnsi="Times New Roman"/>
                <w:sz w:val="20"/>
              </w:rPr>
              <w:t>FR-5.5</w:t>
            </w:r>
          </w:p>
        </w:tc>
        <w:tc>
          <w:tcPr>
            <w:tcW w:type="dxa" w:w="4419"/>
          </w:tcPr>
          <w:p>
            <w:pPr>
              <w:jc w:val="left"/>
            </w:pPr>
            <w:r/>
            <w:r>
              <w:rPr>
                <w:rFonts w:ascii="Times New Roman" w:hAnsi="Times New Roman"/>
                <w:sz w:val="20"/>
              </w:rPr>
              <w:t>No receipt may be generated for a Pending, Cancelled, or Expired reservation.</w:t>
            </w:r>
          </w:p>
        </w:tc>
      </w:tr>
      <w:tr>
        <w:tc>
          <w:tcPr>
            <w:tcW w:type="dxa" w:w="4419"/>
          </w:tcPr>
          <w:p>
            <w:pPr>
              <w:jc w:val="left"/>
            </w:pPr>
            <w:r/>
            <w:r>
              <w:rPr>
                <w:rFonts w:ascii="Times New Roman" w:hAnsi="Times New Roman"/>
                <w:sz w:val="20"/>
              </w:rPr>
              <w:t>FR-5.6</w:t>
            </w:r>
          </w:p>
        </w:tc>
        <w:tc>
          <w:tcPr>
            <w:tcW w:type="dxa" w:w="4419"/>
          </w:tcPr>
          <w:p>
            <w:pPr>
              <w:jc w:val="left"/>
            </w:pPr>
            <w:r/>
            <w:r>
              <w:rPr>
                <w:rFonts w:ascii="Times New Roman" w:hAnsi="Times New Roman"/>
                <w:sz w:val="20"/>
              </w:rPr>
              <w:t>A customer must not be able to download another customer's receipt.</w:t>
            </w:r>
          </w:p>
        </w:tc>
      </w:tr>
      <w:tr>
        <w:tc>
          <w:tcPr>
            <w:tcW w:type="dxa" w:w="4419"/>
          </w:tcPr>
          <w:p>
            <w:pPr>
              <w:jc w:val="left"/>
            </w:pPr>
            <w:r/>
            <w:r>
              <w:rPr>
                <w:rFonts w:ascii="Times New Roman" w:hAnsi="Times New Roman"/>
                <w:sz w:val="20"/>
              </w:rPr>
              <w:t>FR-5.7</w:t>
            </w:r>
          </w:p>
        </w:tc>
        <w:tc>
          <w:tcPr>
            <w:tcW w:type="dxa" w:w="4419"/>
          </w:tcPr>
          <w:p>
            <w:pPr>
              <w:jc w:val="left"/>
            </w:pPr>
            <w:r/>
            <w:r>
              <w:rPr>
                <w:rFonts w:ascii="Times New Roman" w:hAnsi="Times New Roman"/>
                <w:sz w:val="20"/>
              </w:rPr>
              <w:t>The receipt must be an immutable snapshot; later edits to a court or rate must not rewrite an issued receipt.</w:t>
            </w:r>
          </w:p>
        </w:tc>
      </w:tr>
    </w:tbl>
    <w:p>
      <w:pPr>
        <w:keepNext w:val="0"/>
        <w:spacing w:after="160" w:before="0" w:line="240" w:lineRule="auto"/>
      </w:pPr>
    </w:p>
    <w:p>
      <w:pPr>
        <w:keepNext/>
        <w:spacing w:after="160" w:before="200" w:line="240" w:lineRule="auto"/>
      </w:pPr>
      <w:r>
        <w:rPr>
          <w:rFonts w:ascii="Times New Roman" w:hAnsi="Times New Roman" w:cs="Times New Roman"/>
          <w:b/>
          <w:i w:val="0"/>
          <w:caps w:val="0"/>
          <w:sz w:val="24"/>
        </w:rPr>
        <w:t>FR-6 Reservation Status and History</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419"/>
        <w:gridCol w:w="4419"/>
      </w:tblGrid>
      <w:tr>
        <w:tc>
          <w:tcPr>
            <w:tcW w:type="dxa" w:w="4419"/>
          </w:tcPr>
          <w:p>
            <w:pPr>
              <w:jc w:val="center"/>
            </w:pPr>
            <w:r/>
            <w:r>
              <w:rPr>
                <w:rFonts w:ascii="Times New Roman" w:hAnsi="Times New Roman"/>
                <w:b/>
                <w:sz w:val="20"/>
              </w:rPr>
              <w:t>ID</w:t>
            </w:r>
          </w:p>
        </w:tc>
        <w:tc>
          <w:tcPr>
            <w:tcW w:type="dxa" w:w="4419"/>
          </w:tcPr>
          <w:p>
            <w:pPr>
              <w:jc w:val="center"/>
            </w:pPr>
            <w:r/>
            <w:r>
              <w:rPr>
                <w:rFonts w:ascii="Times New Roman" w:hAnsi="Times New Roman"/>
                <w:b/>
                <w:sz w:val="20"/>
              </w:rPr>
              <w:t>Requirement</w:t>
            </w:r>
          </w:p>
        </w:tc>
      </w:tr>
      <w:tr>
        <w:tc>
          <w:tcPr>
            <w:tcW w:type="dxa" w:w="4419"/>
          </w:tcPr>
          <w:p>
            <w:pPr>
              <w:jc w:val="left"/>
            </w:pPr>
            <w:r/>
            <w:r>
              <w:rPr>
                <w:rFonts w:ascii="Times New Roman" w:hAnsi="Times New Roman"/>
                <w:sz w:val="20"/>
              </w:rPr>
              <w:t>FR-6.1</w:t>
            </w:r>
          </w:p>
        </w:tc>
        <w:tc>
          <w:tcPr>
            <w:tcW w:type="dxa" w:w="4419"/>
          </w:tcPr>
          <w:p>
            <w:pPr>
              <w:jc w:val="left"/>
            </w:pPr>
            <w:r/>
            <w:r>
              <w:rPr>
                <w:rFonts w:ascii="Times New Roman" w:hAnsi="Times New Roman"/>
                <w:sz w:val="20"/>
              </w:rPr>
              <w:t>A customer must be able to view the status and history of their own reservations.</w:t>
            </w:r>
          </w:p>
        </w:tc>
      </w:tr>
      <w:tr>
        <w:tc>
          <w:tcPr>
            <w:tcW w:type="dxa" w:w="4419"/>
          </w:tcPr>
          <w:p>
            <w:pPr>
              <w:jc w:val="left"/>
            </w:pPr>
            <w:r/>
            <w:r>
              <w:rPr>
                <w:rFonts w:ascii="Times New Roman" w:hAnsi="Times New Roman"/>
                <w:sz w:val="20"/>
              </w:rPr>
              <w:t>FR-6.2</w:t>
            </w:r>
          </w:p>
        </w:tc>
        <w:tc>
          <w:tcPr>
            <w:tcW w:type="dxa" w:w="4419"/>
          </w:tcPr>
          <w:p>
            <w:pPr>
              <w:jc w:val="left"/>
            </w:pPr>
            <w:r/>
            <w:r>
              <w:rPr>
                <w:rFonts w:ascii="Times New Roman" w:hAnsi="Times New Roman"/>
                <w:sz w:val="20"/>
              </w:rPr>
              <w:t>A customer must be able to re-download the receipt of a paid reservation.</w:t>
            </w:r>
          </w:p>
        </w:tc>
      </w:tr>
    </w:tbl>
    <w:p>
      <w:pPr>
        <w:keepNext w:val="0"/>
        <w:spacing w:after="160" w:before="0" w:line="240" w:lineRule="auto"/>
      </w:pPr>
    </w:p>
    <w:p>
      <w:pPr>
        <w:keepNext/>
        <w:spacing w:after="160" w:before="200" w:line="240" w:lineRule="auto"/>
      </w:pPr>
      <w:r>
        <w:rPr>
          <w:rFonts w:ascii="Times New Roman" w:hAnsi="Times New Roman" w:cs="Times New Roman"/>
          <w:b/>
          <w:i w:val="0"/>
          <w:caps w:val="0"/>
          <w:sz w:val="24"/>
        </w:rPr>
        <w:t>FR-7 Pickleball Court Management</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419"/>
        <w:gridCol w:w="4419"/>
      </w:tblGrid>
      <w:tr>
        <w:tc>
          <w:tcPr>
            <w:tcW w:type="dxa" w:w="4419"/>
          </w:tcPr>
          <w:p>
            <w:pPr>
              <w:jc w:val="center"/>
            </w:pPr>
            <w:r/>
            <w:r>
              <w:rPr>
                <w:rFonts w:ascii="Times New Roman" w:hAnsi="Times New Roman"/>
                <w:b/>
                <w:sz w:val="20"/>
              </w:rPr>
              <w:t>ID</w:t>
            </w:r>
          </w:p>
        </w:tc>
        <w:tc>
          <w:tcPr>
            <w:tcW w:type="dxa" w:w="4419"/>
          </w:tcPr>
          <w:p>
            <w:pPr>
              <w:jc w:val="center"/>
            </w:pPr>
            <w:r/>
            <w:r>
              <w:rPr>
                <w:rFonts w:ascii="Times New Roman" w:hAnsi="Times New Roman"/>
                <w:b/>
                <w:sz w:val="20"/>
              </w:rPr>
              <w:t>Requirement</w:t>
            </w:r>
          </w:p>
        </w:tc>
      </w:tr>
      <w:tr>
        <w:tc>
          <w:tcPr>
            <w:tcW w:type="dxa" w:w="4419"/>
          </w:tcPr>
          <w:p>
            <w:pPr>
              <w:jc w:val="left"/>
            </w:pPr>
            <w:r/>
            <w:r>
              <w:rPr>
                <w:rFonts w:ascii="Times New Roman" w:hAnsi="Times New Roman"/>
                <w:sz w:val="20"/>
              </w:rPr>
              <w:t>FR-7.1</w:t>
            </w:r>
          </w:p>
        </w:tc>
        <w:tc>
          <w:tcPr>
            <w:tcW w:type="dxa" w:w="4419"/>
          </w:tcPr>
          <w:p>
            <w:pPr>
              <w:jc w:val="left"/>
            </w:pPr>
            <w:r/>
            <w:r>
              <w:rPr>
                <w:rFonts w:ascii="Times New Roman" w:hAnsi="Times New Roman"/>
                <w:sz w:val="20"/>
              </w:rPr>
              <w:t>An administrator must be able to create, view, update, and archive pickleball courts, including court name or number, location, rate, image, and active status.</w:t>
            </w:r>
          </w:p>
        </w:tc>
      </w:tr>
      <w:tr>
        <w:tc>
          <w:tcPr>
            <w:tcW w:type="dxa" w:w="4419"/>
          </w:tcPr>
          <w:p>
            <w:pPr>
              <w:jc w:val="left"/>
            </w:pPr>
            <w:r/>
            <w:r>
              <w:rPr>
                <w:rFonts w:ascii="Times New Roman" w:hAnsi="Times New Roman"/>
                <w:sz w:val="20"/>
              </w:rPr>
              <w:t>FR-7.2</w:t>
            </w:r>
          </w:p>
        </w:tc>
        <w:tc>
          <w:tcPr>
            <w:tcW w:type="dxa" w:w="4419"/>
          </w:tcPr>
          <w:p>
            <w:pPr>
              <w:jc w:val="left"/>
            </w:pPr>
            <w:r/>
            <w:r>
              <w:rPr>
                <w:rFonts w:ascii="Times New Roman" w:hAnsi="Times New Roman"/>
                <w:sz w:val="20"/>
              </w:rPr>
              <w:t>A deletion must require an explicit confirmation step.</w:t>
            </w:r>
          </w:p>
        </w:tc>
      </w:tr>
      <w:tr>
        <w:tc>
          <w:tcPr>
            <w:tcW w:type="dxa" w:w="4419"/>
          </w:tcPr>
          <w:p>
            <w:pPr>
              <w:jc w:val="left"/>
            </w:pPr>
            <w:r/>
            <w:r>
              <w:rPr>
                <w:rFonts w:ascii="Times New Roman" w:hAnsi="Times New Roman"/>
                <w:sz w:val="20"/>
              </w:rPr>
              <w:t>FR-7.3</w:t>
            </w:r>
          </w:p>
        </w:tc>
        <w:tc>
          <w:tcPr>
            <w:tcW w:type="dxa" w:w="4419"/>
          </w:tcPr>
          <w:p>
            <w:pPr>
              <w:jc w:val="left"/>
            </w:pPr>
            <w:r/>
            <w:r>
              <w:rPr>
                <w:rFonts w:ascii="Times New Roman" w:hAnsi="Times New Roman"/>
                <w:sz w:val="20"/>
              </w:rPr>
              <w:t>A pickleball court that already has reservations must be archived (soft-deleted) rather than destroyed, so that historical records remain valid. An unused pickleball court may be deleted permanently.</w:t>
            </w:r>
          </w:p>
        </w:tc>
      </w:tr>
      <w:tr>
        <w:tc>
          <w:tcPr>
            <w:tcW w:type="dxa" w:w="4419"/>
          </w:tcPr>
          <w:p>
            <w:pPr>
              <w:jc w:val="left"/>
            </w:pPr>
            <w:r/>
            <w:r>
              <w:rPr>
                <w:rFonts w:ascii="Times New Roman" w:hAnsi="Times New Roman"/>
                <w:sz w:val="20"/>
              </w:rPr>
              <w:t>FR-7.4</w:t>
            </w:r>
          </w:p>
        </w:tc>
        <w:tc>
          <w:tcPr>
            <w:tcW w:type="dxa" w:w="4419"/>
          </w:tcPr>
          <w:p>
            <w:pPr>
              <w:jc w:val="left"/>
            </w:pPr>
            <w:r/>
            <w:r>
              <w:rPr>
                <w:rFonts w:ascii="Times New Roman" w:hAnsi="Times New Roman"/>
                <w:sz w:val="20"/>
              </w:rPr>
              <w:t>An administrator must be able to block a pickleball court interval for maintenance, repair, or a private event, and remove such a block.</w:t>
            </w:r>
          </w:p>
        </w:tc>
      </w:tr>
    </w:tbl>
    <w:p>
      <w:pPr>
        <w:keepNext w:val="0"/>
        <w:spacing w:after="160" w:before="0" w:line="240" w:lineRule="auto"/>
      </w:pPr>
    </w:p>
    <w:p>
      <w:pPr>
        <w:keepNext/>
        <w:spacing w:after="160" w:before="200" w:line="240" w:lineRule="auto"/>
      </w:pPr>
      <w:r>
        <w:rPr>
          <w:rFonts w:ascii="Times New Roman" w:hAnsi="Times New Roman" w:cs="Times New Roman"/>
          <w:b/>
          <w:i w:val="0"/>
          <w:caps w:val="0"/>
          <w:sz w:val="24"/>
        </w:rPr>
        <w:t>FR-8 Reservation and Payment Monitoring</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419"/>
        <w:gridCol w:w="4419"/>
      </w:tblGrid>
      <w:tr>
        <w:tc>
          <w:tcPr>
            <w:tcW w:type="dxa" w:w="4419"/>
          </w:tcPr>
          <w:p>
            <w:pPr>
              <w:jc w:val="center"/>
            </w:pPr>
            <w:r/>
            <w:r>
              <w:rPr>
                <w:rFonts w:ascii="Times New Roman" w:hAnsi="Times New Roman"/>
                <w:b/>
                <w:sz w:val="20"/>
              </w:rPr>
              <w:t>ID</w:t>
            </w:r>
          </w:p>
        </w:tc>
        <w:tc>
          <w:tcPr>
            <w:tcW w:type="dxa" w:w="4419"/>
          </w:tcPr>
          <w:p>
            <w:pPr>
              <w:jc w:val="center"/>
            </w:pPr>
            <w:r/>
            <w:r>
              <w:rPr>
                <w:rFonts w:ascii="Times New Roman" w:hAnsi="Times New Roman"/>
                <w:b/>
                <w:sz w:val="20"/>
              </w:rPr>
              <w:t>Requirement</w:t>
            </w:r>
          </w:p>
        </w:tc>
      </w:tr>
      <w:tr>
        <w:tc>
          <w:tcPr>
            <w:tcW w:type="dxa" w:w="4419"/>
          </w:tcPr>
          <w:p>
            <w:pPr>
              <w:jc w:val="left"/>
            </w:pPr>
            <w:r/>
            <w:r>
              <w:rPr>
                <w:rFonts w:ascii="Times New Roman" w:hAnsi="Times New Roman"/>
                <w:sz w:val="20"/>
              </w:rPr>
              <w:t>FR-8.1</w:t>
            </w:r>
          </w:p>
        </w:tc>
        <w:tc>
          <w:tcPr>
            <w:tcW w:type="dxa" w:w="4419"/>
          </w:tcPr>
          <w:p>
            <w:pPr>
              <w:jc w:val="left"/>
            </w:pPr>
            <w:r/>
            <w:r>
              <w:rPr>
                <w:rFonts w:ascii="Times New Roman" w:hAnsi="Times New Roman"/>
                <w:sz w:val="20"/>
              </w:rPr>
              <w:t>An administrator must be able to filter and open reservation records.</w:t>
            </w:r>
          </w:p>
        </w:tc>
      </w:tr>
      <w:tr>
        <w:tc>
          <w:tcPr>
            <w:tcW w:type="dxa" w:w="4419"/>
          </w:tcPr>
          <w:p>
            <w:pPr>
              <w:jc w:val="left"/>
            </w:pPr>
            <w:r/>
            <w:r>
              <w:rPr>
                <w:rFonts w:ascii="Times New Roman" w:hAnsi="Times New Roman"/>
                <w:sz w:val="20"/>
              </w:rPr>
              <w:t>FR-8.2</w:t>
            </w:r>
          </w:p>
        </w:tc>
        <w:tc>
          <w:tcPr>
            <w:tcW w:type="dxa" w:w="4419"/>
          </w:tcPr>
          <w:p>
            <w:pPr>
              <w:jc w:val="left"/>
            </w:pPr>
            <w:r/>
            <w:r>
              <w:rPr>
                <w:rFonts w:ascii="Times New Roman" w:hAnsi="Times New Roman"/>
                <w:sz w:val="20"/>
              </w:rPr>
              <w:t>An administrator must be able to review the method, amount, date, and status of each payment attempt.</w:t>
            </w:r>
          </w:p>
        </w:tc>
      </w:tr>
      <w:tr>
        <w:tc>
          <w:tcPr>
            <w:tcW w:type="dxa" w:w="4419"/>
          </w:tcPr>
          <w:p>
            <w:pPr>
              <w:jc w:val="left"/>
            </w:pPr>
            <w:r/>
            <w:r>
              <w:rPr>
                <w:rFonts w:ascii="Times New Roman" w:hAnsi="Times New Roman"/>
                <w:sz w:val="20"/>
              </w:rPr>
              <w:t>FR-8.3</w:t>
            </w:r>
          </w:p>
        </w:tc>
        <w:tc>
          <w:tcPr>
            <w:tcW w:type="dxa" w:w="4419"/>
          </w:tcPr>
          <w:p>
            <w:pPr>
              <w:jc w:val="left"/>
            </w:pPr>
            <w:r/>
            <w:r>
              <w:rPr>
                <w:rFonts w:ascii="Times New Roman" w:hAnsi="Times New Roman"/>
                <w:sz w:val="20"/>
              </w:rPr>
              <w:t>An administrator must be able to verify or reject a pending on-site payment, and rejection must require a recorded reason.</w:t>
            </w:r>
          </w:p>
        </w:tc>
      </w:tr>
    </w:tbl>
    <w:p>
      <w:pPr>
        <w:keepNext w:val="0"/>
        <w:spacing w:after="160" w:before="0" w:line="240" w:lineRule="auto"/>
      </w:pPr>
    </w:p>
    <w:p>
      <w:pPr>
        <w:keepNext/>
        <w:spacing w:after="160" w:before="200" w:line="240" w:lineRule="auto"/>
      </w:pPr>
      <w:r>
        <w:rPr>
          <w:rFonts w:ascii="Times New Roman" w:hAnsi="Times New Roman" w:cs="Times New Roman"/>
          <w:b/>
          <w:i w:val="0"/>
          <w:caps w:val="0"/>
          <w:sz w:val="24"/>
        </w:rPr>
        <w:t>FR-9 Reports</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419"/>
        <w:gridCol w:w="4419"/>
      </w:tblGrid>
      <w:tr>
        <w:tc>
          <w:tcPr>
            <w:tcW w:type="dxa" w:w="4419"/>
          </w:tcPr>
          <w:p>
            <w:pPr>
              <w:jc w:val="center"/>
            </w:pPr>
            <w:r/>
            <w:r>
              <w:rPr>
                <w:rFonts w:ascii="Times New Roman" w:hAnsi="Times New Roman"/>
                <w:b/>
                <w:sz w:val="20"/>
              </w:rPr>
              <w:t>ID</w:t>
            </w:r>
          </w:p>
        </w:tc>
        <w:tc>
          <w:tcPr>
            <w:tcW w:type="dxa" w:w="4419"/>
          </w:tcPr>
          <w:p>
            <w:pPr>
              <w:jc w:val="center"/>
            </w:pPr>
            <w:r/>
            <w:r>
              <w:rPr>
                <w:rFonts w:ascii="Times New Roman" w:hAnsi="Times New Roman"/>
                <w:b/>
                <w:sz w:val="20"/>
              </w:rPr>
              <w:t>Requirement</w:t>
            </w:r>
          </w:p>
        </w:tc>
      </w:tr>
      <w:tr>
        <w:tc>
          <w:tcPr>
            <w:tcW w:type="dxa" w:w="4419"/>
          </w:tcPr>
          <w:p>
            <w:pPr>
              <w:jc w:val="left"/>
            </w:pPr>
            <w:r/>
            <w:r>
              <w:rPr>
                <w:rFonts w:ascii="Times New Roman" w:hAnsi="Times New Roman"/>
                <w:sz w:val="20"/>
              </w:rPr>
              <w:t>FR-9.1</w:t>
            </w:r>
          </w:p>
        </w:tc>
        <w:tc>
          <w:tcPr>
            <w:tcW w:type="dxa" w:w="4419"/>
          </w:tcPr>
          <w:p>
            <w:pPr>
              <w:jc w:val="left"/>
            </w:pPr>
            <w:r/>
            <w:r>
              <w:rPr>
                <w:rFonts w:ascii="Times New Roman" w:hAnsi="Times New Roman"/>
                <w:sz w:val="20"/>
              </w:rPr>
              <w:t>The system must generate reservation and collected-payment reports filterable by date range, pickleball court, and status.</w:t>
            </w:r>
          </w:p>
        </w:tc>
      </w:tr>
      <w:tr>
        <w:tc>
          <w:tcPr>
            <w:tcW w:type="dxa" w:w="4419"/>
          </w:tcPr>
          <w:p>
            <w:pPr>
              <w:jc w:val="left"/>
            </w:pPr>
            <w:r/>
            <w:r>
              <w:rPr>
                <w:rFonts w:ascii="Times New Roman" w:hAnsi="Times New Roman"/>
                <w:sz w:val="20"/>
              </w:rPr>
              <w:t>FR-9.2</w:t>
            </w:r>
          </w:p>
        </w:tc>
        <w:tc>
          <w:tcPr>
            <w:tcW w:type="dxa" w:w="4419"/>
          </w:tcPr>
          <w:p>
            <w:pPr>
              <w:jc w:val="left"/>
            </w:pPr>
            <w:r/>
            <w:r>
              <w:rPr>
                <w:rFonts w:ascii="Times New Roman" w:hAnsi="Times New Roman"/>
                <w:sz w:val="20"/>
              </w:rPr>
              <w:t>Collected-payment totals must count only verified paid payments. Pending, failed, cancelled, and duplicate attempts must not inflate revenue.</w:t>
            </w:r>
          </w:p>
        </w:tc>
      </w:tr>
    </w:tbl>
    <w:p>
      <w:pPr>
        <w:keepNext w:val="0"/>
        <w:spacing w:after="160" w:before="0" w:line="240" w:lineRule="auto"/>
      </w:pPr>
    </w:p>
    <w:p>
      <w:pPr>
        <w:keepNext/>
        <w:spacing w:after="200" w:before="280" w:line="240" w:lineRule="auto"/>
        <w:jc w:val="center"/>
      </w:pPr>
      <w:r>
        <w:rPr>
          <w:rFonts w:ascii="Times New Roman" w:hAnsi="Times New Roman" w:cs="Times New Roman"/>
          <w:b/>
          <w:i w:val="0"/>
          <w:caps w:val="0"/>
          <w:sz w:val="24"/>
        </w:rPr>
        <w:t>2.2 Non-Functional Requirements</w:t>
      </w:r>
    </w:p>
    <w:p>
      <w:pPr>
        <w:spacing w:after="0" w:line="360" w:lineRule="auto"/>
        <w:ind w:firstLine="720"/>
        <w:jc w:val="both"/>
      </w:pPr>
      <w:r>
        <w:rPr>
          <w:rFonts w:ascii="Times New Roman" w:hAnsi="Times New Roman"/>
          <w:b/>
          <w:sz w:val="24"/>
          <w:rFonts w:ascii="Times New Roman" w:hAnsi="Times New Roman" w:cs="Times New Roman"/>
        </w:rPr>
        <w:t>Security.</w:t>
      </w:r>
      <w:r>
        <w:rPr>
          <w:rFonts w:ascii="Times New Roman" w:hAnsi="Times New Roman"/>
          <w:sz w:val="24"/>
          <w:rFonts w:ascii="Times New Roman" w:hAnsi="Times New Roman" w:cs="Times New Roman"/>
        </w:rPr>
        <w:t xml:space="preserve"> Access is enforced server-side. Every protected route requires an authenticated session and a role check; hiding a link is never treated as authorization. Customers can reach only their own reservations and receipts. Passwords are stored only as hashes. Raw webhook payloads are never persisted because they may contain billing details. API secrets live in environment variables and are never committed.</w:t>
      </w:r>
    </w:p>
    <w:p>
      <w:pPr>
        <w:spacing w:after="0" w:line="360" w:lineRule="auto"/>
        <w:ind w:firstLine="720"/>
        <w:jc w:val="both"/>
      </w:pPr>
      <w:r>
        <w:rPr>
          <w:rFonts w:ascii="Times New Roman" w:hAnsi="Times New Roman"/>
          <w:b/>
          <w:sz w:val="24"/>
          <w:rFonts w:ascii="Times New Roman" w:hAnsi="Times New Roman" w:cs="Times New Roman"/>
        </w:rPr>
        <w:t>Data integrity.</w:t>
      </w:r>
      <w:r>
        <w:rPr>
          <w:rFonts w:ascii="Times New Roman" w:hAnsi="Times New Roman"/>
          <w:sz w:val="24"/>
          <w:rFonts w:ascii="Times New Roman" w:hAnsi="Times New Roman" w:cs="Times New Roman"/>
        </w:rPr>
        <w:t xml:space="preserve"> This is the central non-functional requirement. A reservation may never overlap another blocking reservation on the same court, and this must hold under concurrent requests, not merely sequential ones. A payment must never be counted twice, and a late payment must never reclaim a slot that has already been released.</w:t>
      </w:r>
    </w:p>
    <w:p>
      <w:pPr>
        <w:spacing w:after="0" w:line="360" w:lineRule="auto"/>
        <w:ind w:firstLine="720"/>
        <w:jc w:val="both"/>
      </w:pPr>
      <w:r>
        <w:rPr>
          <w:rFonts w:ascii="Times New Roman" w:hAnsi="Times New Roman"/>
          <w:b/>
          <w:sz w:val="24"/>
          <w:rFonts w:ascii="Times New Roman" w:hAnsi="Times New Roman" w:cs="Times New Roman"/>
        </w:rPr>
        <w:t>Data validation.</w:t>
      </w:r>
      <w:r>
        <w:rPr>
          <w:rFonts w:ascii="Times New Roman" w:hAnsi="Times New Roman"/>
          <w:sz w:val="24"/>
          <w:rFonts w:ascii="Times New Roman" w:hAnsi="Times New Roman" w:cs="Times New Roman"/>
        </w:rPr>
        <w:t xml:space="preserve"> All writes pass through server-side validation objects. Durations, times, dates, and amounts are rejected server-side regardless of what the browser submitted. Money is handled as decimal values in units of currency, never as floating-point arithmetic.</w:t>
      </w:r>
    </w:p>
    <w:p>
      <w:pPr>
        <w:spacing w:after="0" w:line="360" w:lineRule="auto"/>
        <w:ind w:firstLine="720"/>
        <w:jc w:val="both"/>
      </w:pPr>
      <w:r>
        <w:rPr>
          <w:rFonts w:ascii="Times New Roman" w:hAnsi="Times New Roman"/>
          <w:b/>
          <w:sz w:val="24"/>
          <w:rFonts w:ascii="Times New Roman" w:hAnsi="Times New Roman" w:cs="Times New Roman"/>
        </w:rPr>
        <w:t>Performance.</w:t>
      </w:r>
      <w:r>
        <w:rPr>
          <w:rFonts w:ascii="Times New Roman" w:hAnsi="Times New Roman"/>
          <w:sz w:val="24"/>
          <w:rFonts w:ascii="Times New Roman" w:hAnsi="Times New Roman" w:cs="Times New Roman"/>
        </w:rPr>
        <w:t xml:space="preserve"> Availability is computed by a single authoritative service rather than reimplemented per controller, and list views eager-load their relations so that rendering a page does not issue a query per row.</w:t>
      </w:r>
    </w:p>
    <w:p>
      <w:pPr>
        <w:spacing w:after="0" w:line="360" w:lineRule="auto"/>
        <w:ind w:firstLine="720"/>
        <w:jc w:val="both"/>
      </w:pPr>
      <w:r>
        <w:rPr>
          <w:rFonts w:ascii="Times New Roman" w:hAnsi="Times New Roman"/>
          <w:b/>
          <w:sz w:val="24"/>
          <w:rFonts w:ascii="Times New Roman" w:hAnsi="Times New Roman" w:cs="Times New Roman"/>
        </w:rPr>
        <w:t>Usability and maintainability.</w:t>
      </w:r>
      <w:r>
        <w:rPr>
          <w:rFonts w:ascii="Times New Roman" w:hAnsi="Times New Roman"/>
          <w:sz w:val="24"/>
          <w:rFonts w:ascii="Times New Roman" w:hAnsi="Times New Roman" w:cs="Times New Roman"/>
        </w:rPr>
        <w:t xml:space="preserve"> The interface uses plain server-rendered HTML forms with clearly labelled inputs and field-level validation, consistent with the functional emphasis of the assignment. Controllers coordinate requests and delegate business workflows to named actions and services.</w:t>
      </w:r>
    </w:p>
    <w:p>
      <w:pPr>
        <w:keepNext/>
        <w:spacing w:after="200" w:before="280" w:line="240" w:lineRule="auto"/>
        <w:jc w:val="center"/>
      </w:pPr>
      <w:r>
        <w:rPr>
          <w:rFonts w:ascii="Times New Roman" w:hAnsi="Times New Roman" w:cs="Times New Roman"/>
          <w:b/>
          <w:i w:val="0"/>
          <w:caps w:val="0"/>
          <w:sz w:val="24"/>
        </w:rPr>
        <w:t>2.3 System Use Cases</w:t>
      </w:r>
    </w:p>
    <w:p>
      <w:pPr>
        <w:spacing w:after="0" w:line="360" w:lineRule="auto"/>
        <w:ind w:firstLine="720"/>
        <w:jc w:val="both"/>
      </w:pPr>
      <w:r>
        <w:rPr>
          <w:rFonts w:ascii="Times New Roman" w:hAnsi="Times New Roman"/>
          <w:b/>
          <w:sz w:val="24"/>
          <w:rFonts w:ascii="Times New Roman" w:hAnsi="Times New Roman" w:cs="Times New Roman"/>
        </w:rPr>
        <w:t>Actors:</w:t>
      </w:r>
      <w:r>
        <w:rPr>
          <w:rFonts w:ascii="Times New Roman" w:hAnsi="Times New Roman"/>
          <w:sz w:val="24"/>
          <w:rFonts w:ascii="Times New Roman" w:hAnsi="Times New Roman" w:cs="Times New Roman"/>
        </w:rPr>
        <w:t xml:space="preserve"> Customer, Administrator, Payment Provider (PayMongo), Email Service.</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209"/>
        <w:gridCol w:w="2209"/>
        <w:gridCol w:w="2209"/>
        <w:gridCol w:w="2209"/>
      </w:tblGrid>
      <w:tr>
        <w:tc>
          <w:tcPr>
            <w:tcW w:type="dxa" w:w="2210"/>
          </w:tcPr>
          <w:p>
            <w:pPr>
              <w:jc w:val="center"/>
            </w:pPr>
            <w:r/>
            <w:r>
              <w:rPr>
                <w:rFonts w:ascii="Times New Roman" w:hAnsi="Times New Roman"/>
                <w:b/>
                <w:sz w:val="20"/>
              </w:rPr>
              <w:t>Use Case</w:t>
            </w:r>
          </w:p>
        </w:tc>
        <w:tc>
          <w:tcPr>
            <w:tcW w:type="dxa" w:w="2210"/>
          </w:tcPr>
          <w:p>
            <w:pPr>
              <w:jc w:val="center"/>
            </w:pPr>
            <w:r/>
            <w:r>
              <w:rPr>
                <w:rFonts w:ascii="Times New Roman" w:hAnsi="Times New Roman"/>
                <w:b/>
                <w:sz w:val="20"/>
              </w:rPr>
              <w:t>ID</w:t>
            </w:r>
          </w:p>
        </w:tc>
        <w:tc>
          <w:tcPr>
            <w:tcW w:type="dxa" w:w="2210"/>
          </w:tcPr>
          <w:p>
            <w:pPr>
              <w:jc w:val="center"/>
            </w:pPr>
            <w:r/>
            <w:r>
              <w:rPr>
                <w:rFonts w:ascii="Times New Roman" w:hAnsi="Times New Roman"/>
                <w:b/>
                <w:sz w:val="20"/>
              </w:rPr>
              <w:t>Sub-ID</w:t>
            </w:r>
          </w:p>
        </w:tc>
        <w:tc>
          <w:tcPr>
            <w:tcW w:type="dxa" w:w="2210"/>
          </w:tcPr>
          <w:p>
            <w:pPr>
              <w:jc w:val="center"/>
            </w:pPr>
            <w:r/>
            <w:r>
              <w:rPr>
                <w:rFonts w:ascii="Times New Roman" w:hAnsi="Times New Roman"/>
                <w:b/>
                <w:sz w:val="20"/>
              </w:rPr>
              <w:t>Description</w:t>
            </w:r>
          </w:p>
        </w:tc>
      </w:tr>
      <w:tr>
        <w:tc>
          <w:tcPr>
            <w:tcW w:type="dxa" w:w="2210"/>
          </w:tcPr>
          <w:p>
            <w:pPr>
              <w:jc w:val="left"/>
            </w:pPr>
            <w:r/>
            <w:r>
              <w:rPr>
                <w:rFonts w:ascii="Times New Roman" w:hAnsi="Times New Roman"/>
                <w:sz w:val="20"/>
              </w:rPr>
              <w:t>Register and log in</w:t>
            </w:r>
          </w:p>
        </w:tc>
        <w:tc>
          <w:tcPr>
            <w:tcW w:type="dxa" w:w="2210"/>
          </w:tcPr>
          <w:p>
            <w:pPr>
              <w:jc w:val="left"/>
            </w:pPr>
            <w:r/>
            <w:r>
              <w:rPr>
                <w:rFonts w:ascii="Times New Roman" w:hAnsi="Times New Roman"/>
                <w:sz w:val="20"/>
              </w:rPr>
              <w:t>SUC-1</w:t>
            </w:r>
          </w:p>
        </w:tc>
        <w:tc>
          <w:tcPr>
            <w:tcW w:type="dxa" w:w="2210"/>
          </w:tcPr>
          <w:p>
            <w:pPr>
              <w:jc w:val="left"/>
            </w:pPr>
            <w:r/>
            <w:r>
              <w:rPr>
                <w:rFonts w:ascii="Times New Roman" w:hAnsi="Times New Roman"/>
                <w:sz w:val="20"/>
              </w:rPr>
              <w:t>SUC-1.1</w:t>
            </w:r>
          </w:p>
        </w:tc>
        <w:tc>
          <w:tcPr>
            <w:tcW w:type="dxa" w:w="2210"/>
          </w:tcPr>
          <w:p>
            <w:pPr>
              <w:jc w:val="left"/>
            </w:pPr>
            <w:r/>
            <w:r>
              <w:rPr>
                <w:rFonts w:ascii="Times New Roman" w:hAnsi="Times New Roman"/>
                <w:sz w:val="20"/>
              </w:rPr>
              <w:t>A customer creates an account, always with the customer role.</w:t>
            </w:r>
          </w:p>
        </w:tc>
      </w:tr>
      <w:tr>
        <w:tc>
          <w:tcPr>
            <w:tcW w:type="dxa" w:w="2210"/>
          </w:tcPr>
          <w:p>
            <w:pPr>
              <w:jc w:val="left"/>
            </w:pPr>
            <w:r/>
            <w:r>
              <w:rPr>
                <w:rFonts w:ascii="Times New Roman" w:hAnsi="Times New Roman"/>
                <w:sz w:val="20"/>
              </w:rPr>
            </w:r>
          </w:p>
        </w:tc>
        <w:tc>
          <w:tcPr>
            <w:tcW w:type="dxa" w:w="2210"/>
          </w:tcPr>
          <w:p>
            <w:pPr>
              <w:jc w:val="left"/>
            </w:pPr>
            <w:r/>
            <w:r>
              <w:rPr>
                <w:rFonts w:ascii="Times New Roman" w:hAnsi="Times New Roman"/>
                <w:sz w:val="20"/>
              </w:rPr>
            </w:r>
          </w:p>
        </w:tc>
        <w:tc>
          <w:tcPr>
            <w:tcW w:type="dxa" w:w="2210"/>
          </w:tcPr>
          <w:p>
            <w:pPr>
              <w:jc w:val="left"/>
            </w:pPr>
            <w:r/>
            <w:r>
              <w:rPr>
                <w:rFonts w:ascii="Times New Roman" w:hAnsi="Times New Roman"/>
                <w:sz w:val="20"/>
              </w:rPr>
              <w:t>SUC-1.2</w:t>
            </w:r>
          </w:p>
        </w:tc>
        <w:tc>
          <w:tcPr>
            <w:tcW w:type="dxa" w:w="2210"/>
          </w:tcPr>
          <w:p>
            <w:pPr>
              <w:jc w:val="left"/>
            </w:pPr>
            <w:r/>
            <w:r>
              <w:rPr>
                <w:rFonts w:ascii="Times New Roman" w:hAnsi="Times New Roman"/>
                <w:sz w:val="20"/>
              </w:rPr>
              <w:t>A registered user authenticates before reserving.</w:t>
            </w:r>
          </w:p>
        </w:tc>
      </w:tr>
      <w:tr>
        <w:tc>
          <w:tcPr>
            <w:tcW w:type="dxa" w:w="2210"/>
          </w:tcPr>
          <w:p>
            <w:pPr>
              <w:jc w:val="left"/>
            </w:pPr>
            <w:r/>
            <w:r>
              <w:rPr>
                <w:rFonts w:ascii="Times New Roman" w:hAnsi="Times New Roman"/>
                <w:sz w:val="20"/>
              </w:rPr>
              <w:t>View pickleball court availability</w:t>
            </w:r>
          </w:p>
        </w:tc>
        <w:tc>
          <w:tcPr>
            <w:tcW w:type="dxa" w:w="2210"/>
          </w:tcPr>
          <w:p>
            <w:pPr>
              <w:jc w:val="left"/>
            </w:pPr>
            <w:r/>
            <w:r>
              <w:rPr>
                <w:rFonts w:ascii="Times New Roman" w:hAnsi="Times New Roman"/>
                <w:sz w:val="20"/>
              </w:rPr>
              <w:t>SUC-2</w:t>
            </w:r>
          </w:p>
        </w:tc>
        <w:tc>
          <w:tcPr>
            <w:tcW w:type="dxa" w:w="2210"/>
          </w:tcPr>
          <w:p>
            <w:pPr>
              <w:jc w:val="left"/>
            </w:pPr>
            <w:r/>
            <w:r>
              <w:rPr>
                <w:rFonts w:ascii="Times New Roman" w:hAnsi="Times New Roman"/>
                <w:sz w:val="20"/>
              </w:rPr>
              <w:t>SUC-2.1</w:t>
            </w:r>
          </w:p>
        </w:tc>
        <w:tc>
          <w:tcPr>
            <w:tcW w:type="dxa" w:w="2210"/>
          </w:tcPr>
          <w:p>
            <w:pPr>
              <w:jc w:val="left"/>
            </w:pPr>
            <w:r/>
            <w:r>
              <w:rPr>
                <w:rFonts w:ascii="Times New Roman" w:hAnsi="Times New Roman"/>
                <w:sz w:val="20"/>
              </w:rPr>
              <w:t>A customer views the pickleball availability calendar instead of visiting the facility.</w:t>
            </w:r>
          </w:p>
        </w:tc>
      </w:tr>
      <w:tr>
        <w:tc>
          <w:tcPr>
            <w:tcW w:type="dxa" w:w="2210"/>
          </w:tcPr>
          <w:p>
            <w:pPr>
              <w:jc w:val="left"/>
            </w:pPr>
            <w:r/>
            <w:r>
              <w:rPr>
                <w:rFonts w:ascii="Times New Roman" w:hAnsi="Times New Roman"/>
                <w:sz w:val="20"/>
              </w:rPr>
            </w:r>
          </w:p>
        </w:tc>
        <w:tc>
          <w:tcPr>
            <w:tcW w:type="dxa" w:w="2210"/>
          </w:tcPr>
          <w:p>
            <w:pPr>
              <w:jc w:val="left"/>
            </w:pPr>
            <w:r/>
            <w:r>
              <w:rPr>
                <w:rFonts w:ascii="Times New Roman" w:hAnsi="Times New Roman"/>
                <w:sz w:val="20"/>
              </w:rPr>
            </w:r>
          </w:p>
        </w:tc>
        <w:tc>
          <w:tcPr>
            <w:tcW w:type="dxa" w:w="2210"/>
          </w:tcPr>
          <w:p>
            <w:pPr>
              <w:jc w:val="left"/>
            </w:pPr>
            <w:r/>
            <w:r>
              <w:rPr>
                <w:rFonts w:ascii="Times New Roman" w:hAnsi="Times New Roman"/>
                <w:sz w:val="20"/>
              </w:rPr>
              <w:t>SUC-2.2</w:t>
            </w:r>
          </w:p>
        </w:tc>
        <w:tc>
          <w:tcPr>
            <w:tcW w:type="dxa" w:w="2210"/>
          </w:tcPr>
          <w:p>
            <w:pPr>
              <w:jc w:val="left"/>
            </w:pPr>
            <w:r/>
            <w:r>
              <w:rPr>
                <w:rFonts w:ascii="Times New Roman" w:hAnsi="Times New Roman"/>
                <w:sz w:val="20"/>
              </w:rPr>
              <w:t>The system reports each slot as Available, Pending, or Reserved.</w:t>
            </w:r>
          </w:p>
        </w:tc>
      </w:tr>
      <w:tr>
        <w:tc>
          <w:tcPr>
            <w:tcW w:type="dxa" w:w="2210"/>
          </w:tcPr>
          <w:p>
            <w:pPr>
              <w:jc w:val="left"/>
            </w:pPr>
            <w:r/>
            <w:r>
              <w:rPr>
                <w:rFonts w:ascii="Times New Roman" w:hAnsi="Times New Roman"/>
                <w:sz w:val="20"/>
              </w:rPr>
              <w:t>Reserve pickleball court</w:t>
            </w:r>
          </w:p>
        </w:tc>
        <w:tc>
          <w:tcPr>
            <w:tcW w:type="dxa" w:w="2210"/>
          </w:tcPr>
          <w:p>
            <w:pPr>
              <w:jc w:val="left"/>
            </w:pPr>
            <w:r/>
            <w:r>
              <w:rPr>
                <w:rFonts w:ascii="Times New Roman" w:hAnsi="Times New Roman"/>
                <w:sz w:val="20"/>
              </w:rPr>
              <w:t>SUC-3</w:t>
            </w:r>
          </w:p>
        </w:tc>
        <w:tc>
          <w:tcPr>
            <w:tcW w:type="dxa" w:w="2210"/>
          </w:tcPr>
          <w:p>
            <w:pPr>
              <w:jc w:val="left"/>
            </w:pPr>
            <w:r/>
            <w:r>
              <w:rPr>
                <w:rFonts w:ascii="Times New Roman" w:hAnsi="Times New Roman"/>
                <w:sz w:val="20"/>
              </w:rPr>
              <w:t>SUC-3.1</w:t>
            </w:r>
          </w:p>
        </w:tc>
        <w:tc>
          <w:tcPr>
            <w:tcW w:type="dxa" w:w="2210"/>
          </w:tcPr>
          <w:p>
            <w:pPr>
              <w:jc w:val="left"/>
            </w:pPr>
            <w:r/>
            <w:r>
              <w:rPr>
                <w:rFonts w:ascii="Times New Roman" w:hAnsi="Times New Roman"/>
                <w:sz w:val="20"/>
              </w:rPr>
              <w:t>A customer chooses a pickleball court, date, start time, and duration.</w:t>
            </w:r>
          </w:p>
        </w:tc>
      </w:tr>
      <w:tr>
        <w:tc>
          <w:tcPr>
            <w:tcW w:type="dxa" w:w="2210"/>
          </w:tcPr>
          <w:p>
            <w:pPr>
              <w:jc w:val="left"/>
            </w:pPr>
            <w:r/>
            <w:r>
              <w:rPr>
                <w:rFonts w:ascii="Times New Roman" w:hAnsi="Times New Roman"/>
                <w:sz w:val="20"/>
              </w:rPr>
            </w:r>
          </w:p>
        </w:tc>
        <w:tc>
          <w:tcPr>
            <w:tcW w:type="dxa" w:w="2210"/>
          </w:tcPr>
          <w:p>
            <w:pPr>
              <w:jc w:val="left"/>
            </w:pPr>
            <w:r/>
            <w:r>
              <w:rPr>
                <w:rFonts w:ascii="Times New Roman" w:hAnsi="Times New Roman"/>
                <w:sz w:val="20"/>
              </w:rPr>
            </w:r>
          </w:p>
        </w:tc>
        <w:tc>
          <w:tcPr>
            <w:tcW w:type="dxa" w:w="2210"/>
          </w:tcPr>
          <w:p>
            <w:pPr>
              <w:jc w:val="left"/>
            </w:pPr>
            <w:r/>
            <w:r>
              <w:rPr>
                <w:rFonts w:ascii="Times New Roman" w:hAnsi="Times New Roman"/>
                <w:sz w:val="20"/>
              </w:rPr>
              <w:t>SUC-3.2</w:t>
            </w:r>
          </w:p>
        </w:tc>
        <w:tc>
          <w:tcPr>
            <w:tcW w:type="dxa" w:w="2210"/>
          </w:tcPr>
          <w:p>
            <w:pPr>
              <w:jc w:val="left"/>
            </w:pPr>
            <w:r/>
            <w:r>
              <w:rPr>
                <w:rFonts w:ascii="Times New Roman" w:hAnsi="Times New Roman"/>
                <w:sz w:val="20"/>
              </w:rPr>
              <w:t>The system rejects any reservation overlapping a blocking reservation, at the application layer and again at the database layer.</w:t>
            </w:r>
          </w:p>
        </w:tc>
      </w:tr>
      <w:tr>
        <w:tc>
          <w:tcPr>
            <w:tcW w:type="dxa" w:w="2210"/>
          </w:tcPr>
          <w:p>
            <w:pPr>
              <w:jc w:val="left"/>
            </w:pPr>
            <w:r/>
            <w:r>
              <w:rPr>
                <w:rFonts w:ascii="Times New Roman" w:hAnsi="Times New Roman"/>
                <w:sz w:val="20"/>
              </w:rPr>
              <w:t>Make payment</w:t>
            </w:r>
          </w:p>
        </w:tc>
        <w:tc>
          <w:tcPr>
            <w:tcW w:type="dxa" w:w="2210"/>
          </w:tcPr>
          <w:p>
            <w:pPr>
              <w:jc w:val="left"/>
            </w:pPr>
            <w:r/>
            <w:r>
              <w:rPr>
                <w:rFonts w:ascii="Times New Roman" w:hAnsi="Times New Roman"/>
                <w:sz w:val="20"/>
              </w:rPr>
              <w:t>SUC-4</w:t>
            </w:r>
          </w:p>
        </w:tc>
        <w:tc>
          <w:tcPr>
            <w:tcW w:type="dxa" w:w="2210"/>
          </w:tcPr>
          <w:p>
            <w:pPr>
              <w:jc w:val="left"/>
            </w:pPr>
            <w:r/>
            <w:r>
              <w:rPr>
                <w:rFonts w:ascii="Times New Roman" w:hAnsi="Times New Roman"/>
                <w:sz w:val="20"/>
              </w:rPr>
              <w:t>SUC-4.1</w:t>
            </w:r>
          </w:p>
        </w:tc>
        <w:tc>
          <w:tcPr>
            <w:tcW w:type="dxa" w:w="2210"/>
          </w:tcPr>
          <w:p>
            <w:pPr>
              <w:jc w:val="left"/>
            </w:pPr>
            <w:r/>
            <w:r>
              <w:rPr>
                <w:rFonts w:ascii="Times New Roman" w:hAnsi="Times New Roman"/>
                <w:sz w:val="20"/>
              </w:rPr>
              <w:t>A customer selects online or on-site payment.</w:t>
            </w:r>
          </w:p>
        </w:tc>
      </w:tr>
      <w:tr>
        <w:tc>
          <w:tcPr>
            <w:tcW w:type="dxa" w:w="2210"/>
          </w:tcPr>
          <w:p>
            <w:pPr>
              <w:jc w:val="left"/>
            </w:pPr>
            <w:r/>
            <w:r>
              <w:rPr>
                <w:rFonts w:ascii="Times New Roman" w:hAnsi="Times New Roman"/>
                <w:sz w:val="20"/>
              </w:rPr>
            </w:r>
          </w:p>
        </w:tc>
        <w:tc>
          <w:tcPr>
            <w:tcW w:type="dxa" w:w="2210"/>
          </w:tcPr>
          <w:p>
            <w:pPr>
              <w:jc w:val="left"/>
            </w:pPr>
            <w:r/>
            <w:r>
              <w:rPr>
                <w:rFonts w:ascii="Times New Roman" w:hAnsi="Times New Roman"/>
                <w:sz w:val="20"/>
              </w:rPr>
            </w:r>
          </w:p>
        </w:tc>
        <w:tc>
          <w:tcPr>
            <w:tcW w:type="dxa" w:w="2210"/>
          </w:tcPr>
          <w:p>
            <w:pPr>
              <w:jc w:val="left"/>
            </w:pPr>
            <w:r/>
            <w:r>
              <w:rPr>
                <w:rFonts w:ascii="Times New Roman" w:hAnsi="Times New Roman"/>
                <w:sz w:val="20"/>
              </w:rPr>
              <w:t>SUC-4.2</w:t>
            </w:r>
          </w:p>
        </w:tc>
        <w:tc>
          <w:tcPr>
            <w:tcW w:type="dxa" w:w="2210"/>
          </w:tcPr>
          <w:p>
            <w:pPr>
              <w:jc w:val="left"/>
            </w:pPr>
            <w:r/>
            <w:r>
              <w:rPr>
                <w:rFonts w:ascii="Times New Roman" w:hAnsi="Times New Roman"/>
                <w:sz w:val="20"/>
              </w:rPr>
              <w:t>For online payment, PayMongo hosts the checkout and the reservation is confirmed only after verification.</w:t>
            </w:r>
          </w:p>
        </w:tc>
      </w:tr>
      <w:tr>
        <w:tc>
          <w:tcPr>
            <w:tcW w:type="dxa" w:w="2210"/>
          </w:tcPr>
          <w:p>
            <w:pPr>
              <w:jc w:val="left"/>
            </w:pPr>
            <w:r/>
            <w:r>
              <w:rPr>
                <w:rFonts w:ascii="Times New Roman" w:hAnsi="Times New Roman"/>
                <w:sz w:val="20"/>
              </w:rPr>
            </w:r>
          </w:p>
        </w:tc>
        <w:tc>
          <w:tcPr>
            <w:tcW w:type="dxa" w:w="2210"/>
          </w:tcPr>
          <w:p>
            <w:pPr>
              <w:jc w:val="left"/>
            </w:pPr>
            <w:r/>
            <w:r>
              <w:rPr>
                <w:rFonts w:ascii="Times New Roman" w:hAnsi="Times New Roman"/>
                <w:sz w:val="20"/>
              </w:rPr>
            </w:r>
          </w:p>
        </w:tc>
        <w:tc>
          <w:tcPr>
            <w:tcW w:type="dxa" w:w="2210"/>
          </w:tcPr>
          <w:p>
            <w:pPr>
              <w:jc w:val="left"/>
            </w:pPr>
            <w:r/>
            <w:r>
              <w:rPr>
                <w:rFonts w:ascii="Times New Roman" w:hAnsi="Times New Roman"/>
                <w:sz w:val="20"/>
              </w:rPr>
              <w:t>SUC-4.3</w:t>
            </w:r>
          </w:p>
        </w:tc>
        <w:tc>
          <w:tcPr>
            <w:tcW w:type="dxa" w:w="2210"/>
          </w:tcPr>
          <w:p>
            <w:pPr>
              <w:jc w:val="left"/>
            </w:pPr>
            <w:r/>
            <w:r>
              <w:rPr>
                <w:rFonts w:ascii="Times New Roman" w:hAnsi="Times New Roman"/>
                <w:sz w:val="20"/>
              </w:rPr>
              <w:t>For on-site payment, the slot is held and released if unpaid before the deadline.</w:t>
            </w:r>
          </w:p>
        </w:tc>
      </w:tr>
      <w:tr>
        <w:tc>
          <w:tcPr>
            <w:tcW w:type="dxa" w:w="2210"/>
          </w:tcPr>
          <w:p>
            <w:pPr>
              <w:jc w:val="left"/>
            </w:pPr>
            <w:r/>
            <w:r>
              <w:rPr>
                <w:rFonts w:ascii="Times New Roman" w:hAnsi="Times New Roman"/>
                <w:sz w:val="20"/>
              </w:rPr>
              <w:t>Receive and download receipt</w:t>
            </w:r>
          </w:p>
        </w:tc>
        <w:tc>
          <w:tcPr>
            <w:tcW w:type="dxa" w:w="2210"/>
          </w:tcPr>
          <w:p>
            <w:pPr>
              <w:jc w:val="left"/>
            </w:pPr>
            <w:r/>
            <w:r>
              <w:rPr>
                <w:rFonts w:ascii="Times New Roman" w:hAnsi="Times New Roman"/>
                <w:sz w:val="20"/>
              </w:rPr>
              <w:t>SUC-5</w:t>
            </w:r>
          </w:p>
        </w:tc>
        <w:tc>
          <w:tcPr>
            <w:tcW w:type="dxa" w:w="2210"/>
          </w:tcPr>
          <w:p>
            <w:pPr>
              <w:jc w:val="left"/>
            </w:pPr>
            <w:r/>
            <w:r>
              <w:rPr>
                <w:rFonts w:ascii="Times New Roman" w:hAnsi="Times New Roman"/>
                <w:sz w:val="20"/>
              </w:rPr>
              <w:t>SUC-5.1</w:t>
            </w:r>
          </w:p>
        </w:tc>
        <w:tc>
          <w:tcPr>
            <w:tcW w:type="dxa" w:w="2210"/>
          </w:tcPr>
          <w:p>
            <w:pPr>
              <w:jc w:val="left"/>
            </w:pPr>
            <w:r/>
            <w:r>
              <w:rPr>
                <w:rFonts w:ascii="Times New Roman" w:hAnsi="Times New Roman"/>
                <w:sz w:val="20"/>
              </w:rPr>
              <w:t>A customer receives proof of reservation that can be saved offline.</w:t>
            </w:r>
          </w:p>
        </w:tc>
      </w:tr>
      <w:tr>
        <w:tc>
          <w:tcPr>
            <w:tcW w:type="dxa" w:w="2210"/>
          </w:tcPr>
          <w:p>
            <w:pPr>
              <w:jc w:val="left"/>
            </w:pPr>
            <w:r/>
            <w:r>
              <w:rPr>
                <w:rFonts w:ascii="Times New Roman" w:hAnsi="Times New Roman"/>
                <w:sz w:val="20"/>
              </w:rPr>
            </w:r>
          </w:p>
        </w:tc>
        <w:tc>
          <w:tcPr>
            <w:tcW w:type="dxa" w:w="2210"/>
          </w:tcPr>
          <w:p>
            <w:pPr>
              <w:jc w:val="left"/>
            </w:pPr>
            <w:r/>
            <w:r>
              <w:rPr>
                <w:rFonts w:ascii="Times New Roman" w:hAnsi="Times New Roman"/>
                <w:sz w:val="20"/>
              </w:rPr>
            </w:r>
          </w:p>
        </w:tc>
        <w:tc>
          <w:tcPr>
            <w:tcW w:type="dxa" w:w="2210"/>
          </w:tcPr>
          <w:p>
            <w:pPr>
              <w:jc w:val="left"/>
            </w:pPr>
            <w:r/>
            <w:r>
              <w:rPr>
                <w:rFonts w:ascii="Times New Roman" w:hAnsi="Times New Roman"/>
                <w:sz w:val="20"/>
              </w:rPr>
              <w:t>SUC-5.2</w:t>
            </w:r>
          </w:p>
        </w:tc>
        <w:tc>
          <w:tcPr>
            <w:tcW w:type="dxa" w:w="2210"/>
          </w:tcPr>
          <w:p>
            <w:pPr>
              <w:jc w:val="left"/>
            </w:pPr>
            <w:r/>
            <w:r>
              <w:rPr>
                <w:rFonts w:ascii="Times New Roman" w:hAnsi="Times New Roman"/>
                <w:sz w:val="20"/>
              </w:rPr>
              <w:t>The system emails the confirmation and links to the PDF receipt.</w:t>
            </w:r>
          </w:p>
        </w:tc>
      </w:tr>
      <w:tr>
        <w:tc>
          <w:tcPr>
            <w:tcW w:type="dxa" w:w="2210"/>
          </w:tcPr>
          <w:p>
            <w:pPr>
              <w:jc w:val="left"/>
            </w:pPr>
            <w:r/>
            <w:r>
              <w:rPr>
                <w:rFonts w:ascii="Times New Roman" w:hAnsi="Times New Roman"/>
                <w:sz w:val="20"/>
              </w:rPr>
            </w:r>
          </w:p>
        </w:tc>
        <w:tc>
          <w:tcPr>
            <w:tcW w:type="dxa" w:w="2210"/>
          </w:tcPr>
          <w:p>
            <w:pPr>
              <w:jc w:val="left"/>
            </w:pPr>
            <w:r/>
            <w:r>
              <w:rPr>
                <w:rFonts w:ascii="Times New Roman" w:hAnsi="Times New Roman"/>
                <w:sz w:val="20"/>
              </w:rPr>
            </w:r>
          </w:p>
        </w:tc>
        <w:tc>
          <w:tcPr>
            <w:tcW w:type="dxa" w:w="2210"/>
          </w:tcPr>
          <w:p>
            <w:pPr>
              <w:jc w:val="left"/>
            </w:pPr>
            <w:r/>
            <w:r>
              <w:rPr>
                <w:rFonts w:ascii="Times New Roman" w:hAnsi="Times New Roman"/>
                <w:sz w:val="20"/>
              </w:rPr>
              <w:t>SUC-5.3</w:t>
            </w:r>
          </w:p>
        </w:tc>
        <w:tc>
          <w:tcPr>
            <w:tcW w:type="dxa" w:w="2210"/>
          </w:tcPr>
          <w:p>
            <w:pPr>
              <w:jc w:val="left"/>
            </w:pPr>
            <w:r/>
            <w:r>
              <w:rPr>
                <w:rFonts w:ascii="Times New Roman" w:hAnsi="Times New Roman"/>
                <w:sz w:val="20"/>
              </w:rPr>
              <w:t>The receipt stays downloadable in reservation history, and one customer cannot open another's receipt.</w:t>
            </w:r>
          </w:p>
        </w:tc>
      </w:tr>
      <w:tr>
        <w:tc>
          <w:tcPr>
            <w:tcW w:type="dxa" w:w="2210"/>
          </w:tcPr>
          <w:p>
            <w:pPr>
              <w:jc w:val="left"/>
            </w:pPr>
            <w:r/>
            <w:r>
              <w:rPr>
                <w:rFonts w:ascii="Times New Roman" w:hAnsi="Times New Roman"/>
                <w:sz w:val="20"/>
              </w:rPr>
              <w:t>View status and history</w:t>
            </w:r>
          </w:p>
        </w:tc>
        <w:tc>
          <w:tcPr>
            <w:tcW w:type="dxa" w:w="2210"/>
          </w:tcPr>
          <w:p>
            <w:pPr>
              <w:jc w:val="left"/>
            </w:pPr>
            <w:r/>
            <w:r>
              <w:rPr>
                <w:rFonts w:ascii="Times New Roman" w:hAnsi="Times New Roman"/>
                <w:sz w:val="20"/>
              </w:rPr>
              <w:t>SUC-6</w:t>
            </w:r>
          </w:p>
        </w:tc>
        <w:tc>
          <w:tcPr>
            <w:tcW w:type="dxa" w:w="2210"/>
          </w:tcPr>
          <w:p>
            <w:pPr>
              <w:jc w:val="left"/>
            </w:pPr>
            <w:r/>
            <w:r>
              <w:rPr>
                <w:rFonts w:ascii="Times New Roman" w:hAnsi="Times New Roman"/>
                <w:sz w:val="20"/>
              </w:rPr>
              <w:t>SUC-6.1</w:t>
            </w:r>
          </w:p>
        </w:tc>
        <w:tc>
          <w:tcPr>
            <w:tcW w:type="dxa" w:w="2210"/>
          </w:tcPr>
          <w:p>
            <w:pPr>
              <w:jc w:val="left"/>
            </w:pPr>
            <w:r/>
            <w:r>
              <w:rPr>
                <w:rFonts w:ascii="Times New Roman" w:hAnsi="Times New Roman"/>
                <w:sz w:val="20"/>
              </w:rPr>
              <w:t>A customer tracks reservation status.</w:t>
            </w:r>
          </w:p>
        </w:tc>
      </w:tr>
      <w:tr>
        <w:tc>
          <w:tcPr>
            <w:tcW w:type="dxa" w:w="2210"/>
          </w:tcPr>
          <w:p>
            <w:pPr>
              <w:jc w:val="left"/>
            </w:pPr>
            <w:r/>
            <w:r>
              <w:rPr>
                <w:rFonts w:ascii="Times New Roman" w:hAnsi="Times New Roman"/>
                <w:sz w:val="20"/>
              </w:rPr>
            </w:r>
          </w:p>
        </w:tc>
        <w:tc>
          <w:tcPr>
            <w:tcW w:type="dxa" w:w="2210"/>
          </w:tcPr>
          <w:p>
            <w:pPr>
              <w:jc w:val="left"/>
            </w:pPr>
            <w:r/>
            <w:r>
              <w:rPr>
                <w:rFonts w:ascii="Times New Roman" w:hAnsi="Times New Roman"/>
                <w:sz w:val="20"/>
              </w:rPr>
            </w:r>
          </w:p>
        </w:tc>
        <w:tc>
          <w:tcPr>
            <w:tcW w:type="dxa" w:w="2210"/>
          </w:tcPr>
          <w:p>
            <w:pPr>
              <w:jc w:val="left"/>
            </w:pPr>
            <w:r/>
            <w:r>
              <w:rPr>
                <w:rFonts w:ascii="Times New Roman" w:hAnsi="Times New Roman"/>
                <w:sz w:val="20"/>
              </w:rPr>
              <w:t>SUC-6.2</w:t>
            </w:r>
          </w:p>
        </w:tc>
        <w:tc>
          <w:tcPr>
            <w:tcW w:type="dxa" w:w="2210"/>
          </w:tcPr>
          <w:p>
            <w:pPr>
              <w:jc w:val="left"/>
            </w:pPr>
            <w:r/>
            <w:r>
              <w:rPr>
                <w:rFonts w:ascii="Times New Roman" w:hAnsi="Times New Roman"/>
                <w:sz w:val="20"/>
              </w:rPr>
              <w:t>A customer re-downloads receipts of paid reservations.</w:t>
            </w:r>
          </w:p>
        </w:tc>
      </w:tr>
      <w:tr>
        <w:tc>
          <w:tcPr>
            <w:tcW w:type="dxa" w:w="2210"/>
          </w:tcPr>
          <w:p>
            <w:pPr>
              <w:jc w:val="left"/>
            </w:pPr>
            <w:r/>
            <w:r>
              <w:rPr>
                <w:rFonts w:ascii="Times New Roman" w:hAnsi="Times New Roman"/>
                <w:sz w:val="20"/>
              </w:rPr>
              <w:t>Verify online payment</w:t>
            </w:r>
          </w:p>
        </w:tc>
        <w:tc>
          <w:tcPr>
            <w:tcW w:type="dxa" w:w="2210"/>
          </w:tcPr>
          <w:p>
            <w:pPr>
              <w:jc w:val="left"/>
            </w:pPr>
            <w:r/>
            <w:r>
              <w:rPr>
                <w:rFonts w:ascii="Times New Roman" w:hAnsi="Times New Roman"/>
                <w:sz w:val="20"/>
              </w:rPr>
              <w:t>SUC-7</w:t>
            </w:r>
          </w:p>
        </w:tc>
        <w:tc>
          <w:tcPr>
            <w:tcW w:type="dxa" w:w="2210"/>
          </w:tcPr>
          <w:p>
            <w:pPr>
              <w:jc w:val="left"/>
            </w:pPr>
            <w:r/>
            <w:r>
              <w:rPr>
                <w:rFonts w:ascii="Times New Roman" w:hAnsi="Times New Roman"/>
                <w:sz w:val="20"/>
              </w:rPr>
              <w:t>SUC-7.1</w:t>
            </w:r>
          </w:p>
        </w:tc>
        <w:tc>
          <w:tcPr>
            <w:tcW w:type="dxa" w:w="2210"/>
          </w:tcPr>
          <w:p>
            <w:pPr>
              <w:jc w:val="left"/>
            </w:pPr>
            <w:r/>
            <w:r>
              <w:rPr>
                <w:rFonts w:ascii="Times New Roman" w:hAnsi="Times New Roman"/>
                <w:sz w:val="20"/>
              </w:rPr>
              <w:t>PayMongo sends a signed callback.</w:t>
            </w:r>
          </w:p>
        </w:tc>
      </w:tr>
      <w:tr>
        <w:tc>
          <w:tcPr>
            <w:tcW w:type="dxa" w:w="2210"/>
          </w:tcPr>
          <w:p>
            <w:pPr>
              <w:jc w:val="left"/>
            </w:pPr>
            <w:r/>
            <w:r>
              <w:rPr>
                <w:rFonts w:ascii="Times New Roman" w:hAnsi="Times New Roman"/>
                <w:sz w:val="20"/>
              </w:rPr>
            </w:r>
          </w:p>
        </w:tc>
        <w:tc>
          <w:tcPr>
            <w:tcW w:type="dxa" w:w="2210"/>
          </w:tcPr>
          <w:p>
            <w:pPr>
              <w:jc w:val="left"/>
            </w:pPr>
            <w:r/>
            <w:r>
              <w:rPr>
                <w:rFonts w:ascii="Times New Roman" w:hAnsi="Times New Roman"/>
                <w:sz w:val="20"/>
              </w:rPr>
            </w:r>
          </w:p>
        </w:tc>
        <w:tc>
          <w:tcPr>
            <w:tcW w:type="dxa" w:w="2210"/>
          </w:tcPr>
          <w:p>
            <w:pPr>
              <w:jc w:val="left"/>
            </w:pPr>
            <w:r/>
            <w:r>
              <w:rPr>
                <w:rFonts w:ascii="Times New Roman" w:hAnsi="Times New Roman"/>
                <w:sz w:val="20"/>
              </w:rPr>
              <w:t>SUC-7.2</w:t>
            </w:r>
          </w:p>
        </w:tc>
        <w:tc>
          <w:tcPr>
            <w:tcW w:type="dxa" w:w="2210"/>
          </w:tcPr>
          <w:p>
            <w:pPr>
              <w:jc w:val="left"/>
            </w:pPr>
            <w:r/>
            <w:r>
              <w:rPr>
                <w:rFonts w:ascii="Times New Roman" w:hAnsi="Times New Roman"/>
                <w:sz w:val="20"/>
              </w:rPr>
              <w:t>The system verifies the signature and retrieves the transaction before confirming.</w:t>
            </w:r>
          </w:p>
        </w:tc>
      </w:tr>
      <w:tr>
        <w:tc>
          <w:tcPr>
            <w:tcW w:type="dxa" w:w="2210"/>
          </w:tcPr>
          <w:p>
            <w:pPr>
              <w:jc w:val="left"/>
            </w:pPr>
            <w:r/>
            <w:r>
              <w:rPr>
                <w:rFonts w:ascii="Times New Roman" w:hAnsi="Times New Roman"/>
                <w:sz w:val="20"/>
              </w:rPr>
              <w:t>Manage pickleball courts</w:t>
            </w:r>
          </w:p>
        </w:tc>
        <w:tc>
          <w:tcPr>
            <w:tcW w:type="dxa" w:w="2210"/>
          </w:tcPr>
          <w:p>
            <w:pPr>
              <w:jc w:val="left"/>
            </w:pPr>
            <w:r/>
            <w:r>
              <w:rPr>
                <w:rFonts w:ascii="Times New Roman" w:hAnsi="Times New Roman"/>
                <w:sz w:val="20"/>
              </w:rPr>
              <w:t>SUC-8</w:t>
            </w:r>
          </w:p>
        </w:tc>
        <w:tc>
          <w:tcPr>
            <w:tcW w:type="dxa" w:w="2210"/>
          </w:tcPr>
          <w:p>
            <w:pPr>
              <w:jc w:val="left"/>
            </w:pPr>
            <w:r/>
            <w:r>
              <w:rPr>
                <w:rFonts w:ascii="Times New Roman" w:hAnsi="Times New Roman"/>
                <w:sz w:val="20"/>
              </w:rPr>
              <w:t>SUC-8.1</w:t>
            </w:r>
          </w:p>
        </w:tc>
        <w:tc>
          <w:tcPr>
            <w:tcW w:type="dxa" w:w="2210"/>
          </w:tcPr>
          <w:p>
            <w:pPr>
              <w:jc w:val="left"/>
            </w:pPr>
            <w:r/>
            <w:r>
              <w:rPr>
                <w:rFonts w:ascii="Times New Roman" w:hAnsi="Times New Roman"/>
                <w:sz w:val="20"/>
              </w:rPr>
              <w:t>An administrator creates, edits, and archives pickleball courts.</w:t>
            </w:r>
          </w:p>
        </w:tc>
      </w:tr>
      <w:tr>
        <w:tc>
          <w:tcPr>
            <w:tcW w:type="dxa" w:w="2210"/>
          </w:tcPr>
          <w:p>
            <w:pPr>
              <w:jc w:val="left"/>
            </w:pPr>
            <w:r/>
            <w:r>
              <w:rPr>
                <w:rFonts w:ascii="Times New Roman" w:hAnsi="Times New Roman"/>
                <w:sz w:val="20"/>
              </w:rPr>
            </w:r>
          </w:p>
        </w:tc>
        <w:tc>
          <w:tcPr>
            <w:tcW w:type="dxa" w:w="2210"/>
          </w:tcPr>
          <w:p>
            <w:pPr>
              <w:jc w:val="left"/>
            </w:pPr>
            <w:r/>
            <w:r>
              <w:rPr>
                <w:rFonts w:ascii="Times New Roman" w:hAnsi="Times New Roman"/>
                <w:sz w:val="20"/>
              </w:rPr>
            </w:r>
          </w:p>
        </w:tc>
        <w:tc>
          <w:tcPr>
            <w:tcW w:type="dxa" w:w="2210"/>
          </w:tcPr>
          <w:p>
            <w:pPr>
              <w:jc w:val="left"/>
            </w:pPr>
            <w:r/>
            <w:r>
              <w:rPr>
                <w:rFonts w:ascii="Times New Roman" w:hAnsi="Times New Roman"/>
                <w:sz w:val="20"/>
              </w:rPr>
              <w:t>SUC-8.2</w:t>
            </w:r>
          </w:p>
        </w:tc>
        <w:tc>
          <w:tcPr>
            <w:tcW w:type="dxa" w:w="2210"/>
          </w:tcPr>
          <w:p>
            <w:pPr>
              <w:jc w:val="left"/>
            </w:pPr>
            <w:r/>
            <w:r>
              <w:rPr>
                <w:rFonts w:ascii="Times New Roman" w:hAnsi="Times New Roman"/>
                <w:sz w:val="20"/>
              </w:rPr>
              <w:t>An administrator blocks pickleball court intervals for maintenance or private events.</w:t>
            </w:r>
          </w:p>
        </w:tc>
      </w:tr>
      <w:tr>
        <w:tc>
          <w:tcPr>
            <w:tcW w:type="dxa" w:w="2210"/>
          </w:tcPr>
          <w:p>
            <w:pPr>
              <w:jc w:val="left"/>
            </w:pPr>
            <w:r/>
            <w:r>
              <w:rPr>
                <w:rFonts w:ascii="Times New Roman" w:hAnsi="Times New Roman"/>
                <w:sz w:val="20"/>
              </w:rPr>
              <w:t>Monitor reservations</w:t>
            </w:r>
          </w:p>
        </w:tc>
        <w:tc>
          <w:tcPr>
            <w:tcW w:type="dxa" w:w="2210"/>
          </w:tcPr>
          <w:p>
            <w:pPr>
              <w:jc w:val="left"/>
            </w:pPr>
            <w:r/>
            <w:r>
              <w:rPr>
                <w:rFonts w:ascii="Times New Roman" w:hAnsi="Times New Roman"/>
                <w:sz w:val="20"/>
              </w:rPr>
              <w:t>SUC-9</w:t>
            </w:r>
          </w:p>
        </w:tc>
        <w:tc>
          <w:tcPr>
            <w:tcW w:type="dxa" w:w="2210"/>
          </w:tcPr>
          <w:p>
            <w:pPr>
              <w:jc w:val="left"/>
            </w:pPr>
            <w:r/>
            <w:r>
              <w:rPr>
                <w:rFonts w:ascii="Times New Roman" w:hAnsi="Times New Roman"/>
                <w:sz w:val="20"/>
              </w:rPr>
              <w:t>SUC-9.1</w:t>
            </w:r>
          </w:p>
        </w:tc>
        <w:tc>
          <w:tcPr>
            <w:tcW w:type="dxa" w:w="2210"/>
          </w:tcPr>
          <w:p>
            <w:pPr>
              <w:jc w:val="left"/>
            </w:pPr>
            <w:r/>
            <w:r>
              <w:rPr>
                <w:rFonts w:ascii="Times New Roman" w:hAnsi="Times New Roman"/>
                <w:sz w:val="20"/>
              </w:rPr>
              <w:t>An administrator filters and opens reservation records.</w:t>
            </w:r>
          </w:p>
        </w:tc>
      </w:tr>
      <w:tr>
        <w:tc>
          <w:tcPr>
            <w:tcW w:type="dxa" w:w="2210"/>
          </w:tcPr>
          <w:p>
            <w:pPr>
              <w:jc w:val="left"/>
            </w:pPr>
            <w:r/>
            <w:r>
              <w:rPr>
                <w:rFonts w:ascii="Times New Roman" w:hAnsi="Times New Roman"/>
                <w:sz w:val="20"/>
              </w:rPr>
              <w:t>Verify payments</w:t>
            </w:r>
          </w:p>
        </w:tc>
        <w:tc>
          <w:tcPr>
            <w:tcW w:type="dxa" w:w="2210"/>
          </w:tcPr>
          <w:p>
            <w:pPr>
              <w:jc w:val="left"/>
            </w:pPr>
            <w:r/>
            <w:r>
              <w:rPr>
                <w:rFonts w:ascii="Times New Roman" w:hAnsi="Times New Roman"/>
                <w:sz w:val="20"/>
              </w:rPr>
              <w:t>SUC-10</w:t>
            </w:r>
          </w:p>
        </w:tc>
        <w:tc>
          <w:tcPr>
            <w:tcW w:type="dxa" w:w="2210"/>
          </w:tcPr>
          <w:p>
            <w:pPr>
              <w:jc w:val="left"/>
            </w:pPr>
            <w:r/>
            <w:r>
              <w:rPr>
                <w:rFonts w:ascii="Times New Roman" w:hAnsi="Times New Roman"/>
                <w:sz w:val="20"/>
              </w:rPr>
              <w:t>SUC-10.1</w:t>
            </w:r>
          </w:p>
        </w:tc>
        <w:tc>
          <w:tcPr>
            <w:tcW w:type="dxa" w:w="2210"/>
          </w:tcPr>
          <w:p>
            <w:pPr>
              <w:jc w:val="left"/>
            </w:pPr>
            <w:r/>
            <w:r>
              <w:rPr>
                <w:rFonts w:ascii="Times New Roman" w:hAnsi="Times New Roman"/>
                <w:sz w:val="20"/>
              </w:rPr>
              <w:t>An administrator verifies on-site payment, producing one receipt and one email.</w:t>
            </w:r>
          </w:p>
        </w:tc>
      </w:tr>
      <w:tr>
        <w:tc>
          <w:tcPr>
            <w:tcW w:type="dxa" w:w="2210"/>
          </w:tcPr>
          <w:p>
            <w:pPr>
              <w:jc w:val="left"/>
            </w:pPr>
            <w:r/>
            <w:r>
              <w:rPr>
                <w:rFonts w:ascii="Times New Roman" w:hAnsi="Times New Roman"/>
                <w:sz w:val="20"/>
              </w:rPr>
            </w:r>
          </w:p>
        </w:tc>
        <w:tc>
          <w:tcPr>
            <w:tcW w:type="dxa" w:w="2210"/>
          </w:tcPr>
          <w:p>
            <w:pPr>
              <w:jc w:val="left"/>
            </w:pPr>
            <w:r/>
            <w:r>
              <w:rPr>
                <w:rFonts w:ascii="Times New Roman" w:hAnsi="Times New Roman"/>
                <w:sz w:val="20"/>
              </w:rPr>
            </w:r>
          </w:p>
        </w:tc>
        <w:tc>
          <w:tcPr>
            <w:tcW w:type="dxa" w:w="2210"/>
          </w:tcPr>
          <w:p>
            <w:pPr>
              <w:jc w:val="left"/>
            </w:pPr>
            <w:r/>
            <w:r>
              <w:rPr>
                <w:rFonts w:ascii="Times New Roman" w:hAnsi="Times New Roman"/>
                <w:sz w:val="20"/>
              </w:rPr>
              <w:t>SUC-10.2</w:t>
            </w:r>
          </w:p>
        </w:tc>
        <w:tc>
          <w:tcPr>
            <w:tcW w:type="dxa" w:w="2210"/>
          </w:tcPr>
          <w:p>
            <w:pPr>
              <w:jc w:val="left"/>
            </w:pPr>
            <w:r/>
            <w:r>
              <w:rPr>
                <w:rFonts w:ascii="Times New Roman" w:hAnsi="Times New Roman"/>
                <w:sz w:val="20"/>
              </w:rPr>
              <w:t>Rejection requires a reason and is recorded in the audit log.</w:t>
            </w:r>
          </w:p>
        </w:tc>
      </w:tr>
      <w:tr>
        <w:tc>
          <w:tcPr>
            <w:tcW w:type="dxa" w:w="2210"/>
          </w:tcPr>
          <w:p>
            <w:pPr>
              <w:jc w:val="left"/>
            </w:pPr>
            <w:r/>
            <w:r>
              <w:rPr>
                <w:rFonts w:ascii="Times New Roman" w:hAnsi="Times New Roman"/>
                <w:sz w:val="20"/>
              </w:rPr>
              <w:t>Generate reports</w:t>
            </w:r>
          </w:p>
        </w:tc>
        <w:tc>
          <w:tcPr>
            <w:tcW w:type="dxa" w:w="2210"/>
          </w:tcPr>
          <w:p>
            <w:pPr>
              <w:jc w:val="left"/>
            </w:pPr>
            <w:r/>
            <w:r>
              <w:rPr>
                <w:rFonts w:ascii="Times New Roman" w:hAnsi="Times New Roman"/>
                <w:sz w:val="20"/>
              </w:rPr>
              <w:t>SUC-11</w:t>
            </w:r>
          </w:p>
        </w:tc>
        <w:tc>
          <w:tcPr>
            <w:tcW w:type="dxa" w:w="2210"/>
          </w:tcPr>
          <w:p>
            <w:pPr>
              <w:jc w:val="left"/>
            </w:pPr>
            <w:r/>
            <w:r>
              <w:rPr>
                <w:rFonts w:ascii="Times New Roman" w:hAnsi="Times New Roman"/>
                <w:sz w:val="20"/>
              </w:rPr>
              <w:t>SUC-11.1</w:t>
            </w:r>
          </w:p>
        </w:tc>
        <w:tc>
          <w:tcPr>
            <w:tcW w:type="dxa" w:w="2210"/>
          </w:tcPr>
          <w:p>
            <w:pPr>
              <w:jc w:val="left"/>
            </w:pPr>
            <w:r/>
            <w:r>
              <w:rPr>
                <w:rFonts w:ascii="Times New Roman" w:hAnsi="Times New Roman"/>
                <w:sz w:val="20"/>
              </w:rPr>
              <w:t>The system reports reservations and collected payments from verified stored data only.</w:t>
            </w:r>
          </w:p>
        </w:tc>
      </w:tr>
    </w:tbl>
    <w:p>
      <w:pPr>
        <w:keepNext w:val="0"/>
        <w:spacing w:after="160" w:before="0" w:line="240" w:lineRule="auto"/>
      </w:pPr>
    </w:p>
    <w:p>
      <w:pPr>
        <w:keepNext w:val="0"/>
        <w:spacing w:after="120" w:before="0" w:line="240" w:lineRule="auto"/>
      </w:pPr>
    </w:p>
    <w:p>
      <w:pPr>
        <w:keepNext/>
        <w:spacing w:after="40" w:before="360" w:line="240" w:lineRule="auto"/>
        <w:jc w:val="center"/>
      </w:pPr>
      <w:r>
        <w:rPr>
          <w:rFonts w:ascii="Times New Roman" w:hAnsi="Times New Roman" w:cs="Times New Roman"/>
          <w:b/>
          <w:i w:val="0"/>
          <w:caps w:val="0"/>
          <w:sz w:val="24"/>
        </w:rPr>
        <w:t>Chapter 3</w:t>
      </w:r>
    </w:p>
    <w:p>
      <w:pPr>
        <w:keepNext/>
        <w:spacing w:after="320" w:before="0" w:line="240" w:lineRule="auto"/>
        <w:jc w:val="center"/>
      </w:pPr>
      <w:r>
        <w:rPr>
          <w:rFonts w:ascii="Times New Roman" w:hAnsi="Times New Roman" w:cs="Times New Roman"/>
          <w:b/>
          <w:i w:val="0"/>
          <w:caps w:val="0"/>
          <w:sz w:val="24"/>
        </w:rPr>
        <w:t>Architecture and System Design</w:t>
      </w:r>
    </w:p>
    <w:p>
      <w:pPr>
        <w:keepNext/>
        <w:spacing w:after="200" w:before="280" w:line="240" w:lineRule="auto"/>
        <w:jc w:val="center"/>
      </w:pPr>
      <w:r>
        <w:rPr>
          <w:rFonts w:ascii="Times New Roman" w:hAnsi="Times New Roman" w:cs="Times New Roman"/>
          <w:b/>
          <w:i w:val="0"/>
          <w:caps w:val="0"/>
          <w:sz w:val="24"/>
        </w:rPr>
        <w:t>3.1 Technical Stack Justification</w:t>
      </w:r>
    </w:p>
    <w:p>
      <w:pPr>
        <w:spacing w:after="0" w:line="360" w:lineRule="auto"/>
        <w:ind w:firstLine="720"/>
        <w:jc w:val="both"/>
      </w:pPr>
      <w:r>
        <w:rPr>
          <w:rFonts w:ascii="Times New Roman" w:hAnsi="Times New Roman"/>
          <w:sz w:val="24"/>
          <w:rFonts w:ascii="Times New Roman" w:hAnsi="Times New Roman" w:cs="Times New Roman"/>
        </w:rPr>
        <w:t xml:space="preserve">The instructor's specification requires that the chosen technologies be </w:t>
      </w:r>
      <w:r>
        <w:rPr>
          <w:rFonts w:ascii="Times New Roman" w:hAnsi="Times New Roman"/>
          <w:b/>
          <w:sz w:val="24"/>
          <w:rFonts w:ascii="Times New Roman" w:hAnsi="Times New Roman" w:cs="Times New Roman"/>
        </w:rPr>
        <w:t>justified</w:t>
      </w:r>
      <w:r>
        <w:rPr>
          <w:rFonts w:ascii="Times New Roman" w:hAnsi="Times New Roman"/>
          <w:sz w:val="24"/>
          <w:rFonts w:ascii="Times New Roman" w:hAnsi="Times New Roman" w:cs="Times New Roman"/>
        </w:rPr>
        <w:t>, not prescribed. The selection below is argued on the property each technology contributes to the requirements in Chapter 2.</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209"/>
        <w:gridCol w:w="2209"/>
        <w:gridCol w:w="2209"/>
        <w:gridCol w:w="2209"/>
      </w:tblGrid>
      <w:tr>
        <w:tc>
          <w:tcPr>
            <w:tcW w:type="dxa" w:w="2210"/>
          </w:tcPr>
          <w:p>
            <w:pPr>
              <w:jc w:val="center"/>
            </w:pPr>
            <w:r/>
            <w:r>
              <w:rPr>
                <w:rFonts w:ascii="Times New Roman" w:hAnsi="Times New Roman"/>
                <w:b/>
                <w:sz w:val="20"/>
              </w:rPr>
              <w:t>Layer</w:t>
            </w:r>
          </w:p>
        </w:tc>
        <w:tc>
          <w:tcPr>
            <w:tcW w:type="dxa" w:w="2210"/>
          </w:tcPr>
          <w:p>
            <w:pPr>
              <w:jc w:val="center"/>
            </w:pPr>
            <w:r/>
            <w:r>
              <w:rPr>
                <w:rFonts w:ascii="Times New Roman" w:hAnsi="Times New Roman"/>
                <w:b/>
                <w:sz w:val="20"/>
              </w:rPr>
              <w:t>Technology</w:t>
            </w:r>
          </w:p>
        </w:tc>
        <w:tc>
          <w:tcPr>
            <w:tcW w:type="dxa" w:w="2210"/>
          </w:tcPr>
          <w:p>
            <w:pPr>
              <w:jc w:val="center"/>
            </w:pPr>
            <w:r/>
            <w:r>
              <w:rPr>
                <w:rFonts w:ascii="Times New Roman" w:hAnsi="Times New Roman"/>
                <w:b/>
                <w:sz w:val="20"/>
              </w:rPr>
              <w:t>Version</w:t>
            </w:r>
          </w:p>
        </w:tc>
        <w:tc>
          <w:tcPr>
            <w:tcW w:type="dxa" w:w="2210"/>
          </w:tcPr>
          <w:p>
            <w:pPr>
              <w:jc w:val="center"/>
            </w:pPr>
            <w:r/>
            <w:r>
              <w:rPr>
                <w:rFonts w:ascii="Times New Roman" w:hAnsi="Times New Roman"/>
                <w:b/>
                <w:sz w:val="20"/>
              </w:rPr>
              <w:t>Rationale</w:t>
            </w:r>
          </w:p>
        </w:tc>
      </w:tr>
      <w:tr>
        <w:tc>
          <w:tcPr>
            <w:tcW w:type="dxa" w:w="2210"/>
          </w:tcPr>
          <w:p>
            <w:pPr>
              <w:jc w:val="left"/>
            </w:pPr>
            <w:r/>
            <w:r>
              <w:rPr>
                <w:rFonts w:ascii="Times New Roman" w:hAnsi="Times New Roman"/>
                <w:sz w:val="20"/>
              </w:rPr>
              <w:t>Backend language</w:t>
            </w:r>
          </w:p>
        </w:tc>
        <w:tc>
          <w:tcPr>
            <w:tcW w:type="dxa" w:w="2210"/>
          </w:tcPr>
          <w:p>
            <w:pPr>
              <w:jc w:val="left"/>
            </w:pPr>
            <w:r/>
            <w:r>
              <w:rPr>
                <w:rFonts w:ascii="Times New Roman" w:hAnsi="Times New Roman"/>
                <w:sz w:val="20"/>
              </w:rPr>
              <w:t>PHP</w:t>
            </w:r>
          </w:p>
        </w:tc>
        <w:tc>
          <w:tcPr>
            <w:tcW w:type="dxa" w:w="2210"/>
          </w:tcPr>
          <w:p>
            <w:pPr>
              <w:jc w:val="left"/>
            </w:pPr>
            <w:r/>
            <w:r>
              <w:rPr>
                <w:rFonts w:ascii="Times New Roman" w:hAnsi="Times New Roman"/>
                <w:sz w:val="20"/>
              </w:rPr>
              <w:t>8.3.6</w:t>
            </w:r>
          </w:p>
        </w:tc>
        <w:tc>
          <w:tcPr>
            <w:tcW w:type="dxa" w:w="2210"/>
          </w:tcPr>
          <w:p>
            <w:pPr>
              <w:jc w:val="left"/>
            </w:pPr>
            <w:r/>
            <w:r>
              <w:rPr>
                <w:rFonts w:ascii="Times New Roman" w:hAnsi="Times New Roman"/>
                <w:sz w:val="20"/>
              </w:rPr>
              <w:t>Mature, widely deployed, and supported by the payment and PDF libraries chosen below.</w:t>
            </w:r>
          </w:p>
        </w:tc>
      </w:tr>
      <w:tr>
        <w:tc>
          <w:tcPr>
            <w:tcW w:type="dxa" w:w="2210"/>
          </w:tcPr>
          <w:p>
            <w:pPr>
              <w:jc w:val="left"/>
            </w:pPr>
            <w:r/>
            <w:r>
              <w:rPr>
                <w:rFonts w:ascii="Times New Roman" w:hAnsi="Times New Roman"/>
                <w:sz w:val="20"/>
              </w:rPr>
              <w:t>Backend framework</w:t>
            </w:r>
          </w:p>
        </w:tc>
        <w:tc>
          <w:tcPr>
            <w:tcW w:type="dxa" w:w="2210"/>
          </w:tcPr>
          <w:p>
            <w:pPr>
              <w:jc w:val="left"/>
            </w:pPr>
            <w:r/>
            <w:r>
              <w:rPr>
                <w:rFonts w:ascii="Times New Roman" w:hAnsi="Times New Roman"/>
                <w:sz w:val="20"/>
              </w:rPr>
              <w:t>Laravel</w:t>
            </w:r>
          </w:p>
        </w:tc>
        <w:tc>
          <w:tcPr>
            <w:tcW w:type="dxa" w:w="2210"/>
          </w:tcPr>
          <w:p>
            <w:pPr>
              <w:jc w:val="left"/>
            </w:pPr>
            <w:r/>
            <w:r>
              <w:rPr>
                <w:rFonts w:ascii="Times New Roman" w:hAnsi="Times New Roman"/>
                <w:sz w:val="20"/>
              </w:rPr>
              <w:t>13.37.0</w:t>
            </w:r>
          </w:p>
        </w:tc>
        <w:tc>
          <w:tcPr>
            <w:tcW w:type="dxa" w:w="2210"/>
          </w:tcPr>
          <w:p>
            <w:pPr>
              <w:jc w:val="left"/>
            </w:pPr>
            <w:r/>
            <w:r>
              <w:rPr>
                <w:rFonts w:ascii="Times New Roman" w:hAnsi="Times New Roman"/>
                <w:sz w:val="20"/>
              </w:rPr>
              <w:t>Provides the transaction boundaries, queueing, scheduler, and policy-based authorization the design depends on, without requiring additional infrastructure such as Redis.</w:t>
            </w:r>
          </w:p>
        </w:tc>
      </w:tr>
      <w:tr>
        <w:tc>
          <w:tcPr>
            <w:tcW w:type="dxa" w:w="2210"/>
          </w:tcPr>
          <w:p>
            <w:pPr>
              <w:jc w:val="left"/>
            </w:pPr>
            <w:r/>
            <w:r>
              <w:rPr>
                <w:rFonts w:ascii="Times New Roman" w:hAnsi="Times New Roman"/>
                <w:sz w:val="20"/>
              </w:rPr>
              <w:t>Database</w:t>
            </w:r>
          </w:p>
        </w:tc>
        <w:tc>
          <w:tcPr>
            <w:tcW w:type="dxa" w:w="2210"/>
          </w:tcPr>
          <w:p>
            <w:pPr>
              <w:jc w:val="left"/>
            </w:pPr>
            <w:r/>
            <w:r>
              <w:rPr>
                <w:rFonts w:ascii="Times New Roman" w:hAnsi="Times New Roman"/>
                <w:sz w:val="20"/>
              </w:rPr>
              <w:t>PostgreSQL</w:t>
            </w:r>
          </w:p>
        </w:tc>
        <w:tc>
          <w:tcPr>
            <w:tcW w:type="dxa" w:w="2210"/>
          </w:tcPr>
          <w:p>
            <w:pPr>
              <w:jc w:val="left"/>
            </w:pPr>
            <w:r/>
            <w:r>
              <w:rPr>
                <w:rFonts w:ascii="Times New Roman" w:hAnsi="Times New Roman"/>
                <w:sz w:val="20"/>
              </w:rPr>
              <w:t>16.15</w:t>
            </w:r>
          </w:p>
        </w:tc>
        <w:tc>
          <w:tcPr>
            <w:tcW w:type="dxa" w:w="2210"/>
          </w:tcPr>
          <w:p>
            <w:pPr>
              <w:jc w:val="left"/>
            </w:pPr>
            <w:r/>
            <w:r>
              <w:rPr>
                <w:rFonts w:ascii="Times New Roman" w:hAnsi="Times New Roman"/>
                <w:sz w:val="20"/>
              </w:rPr>
              <w:t>The decisive choice. PostgreSQL supports declarative exclusion constraints, which allows double-booking to be prevented **by the database itself** rather than by application code. See §4.2.</w:t>
            </w:r>
          </w:p>
        </w:tc>
      </w:tr>
      <w:tr>
        <w:tc>
          <w:tcPr>
            <w:tcW w:type="dxa" w:w="2210"/>
          </w:tcPr>
          <w:p>
            <w:pPr>
              <w:jc w:val="left"/>
            </w:pPr>
            <w:r/>
            <w:r>
              <w:rPr>
                <w:rFonts w:ascii="Times New Roman" w:hAnsi="Times New Roman"/>
                <w:sz w:val="20"/>
              </w:rPr>
              <w:t>Query layer</w:t>
            </w:r>
          </w:p>
        </w:tc>
        <w:tc>
          <w:tcPr>
            <w:tcW w:type="dxa" w:w="2210"/>
          </w:tcPr>
          <w:p>
            <w:pPr>
              <w:jc w:val="left"/>
            </w:pPr>
            <w:r/>
            <w:r>
              <w:rPr>
                <w:rFonts w:ascii="Times New Roman" w:hAnsi="Times New Roman"/>
                <w:sz w:val="20"/>
              </w:rPr>
              <w:t>Eloquent ORM</w:t>
            </w:r>
          </w:p>
        </w:tc>
        <w:tc>
          <w:tcPr>
            <w:tcW w:type="dxa" w:w="2210"/>
          </w:tcPr>
          <w:p>
            <w:pPr>
              <w:jc w:val="left"/>
            </w:pPr>
            <w:r/>
            <w:r>
              <w:rPr>
                <w:rFonts w:ascii="Times New Roman" w:hAnsi="Times New Roman"/>
                <w:sz w:val="20"/>
              </w:rPr>
              <w:t>bundled</w:t>
            </w:r>
          </w:p>
        </w:tc>
        <w:tc>
          <w:tcPr>
            <w:tcW w:type="dxa" w:w="2210"/>
          </w:tcPr>
          <w:p>
            <w:pPr>
              <w:jc w:val="left"/>
            </w:pPr>
            <w:r/>
            <w:r>
              <w:rPr>
                <w:rFonts w:ascii="Times New Roman" w:hAnsi="Times New Roman"/>
                <w:sz w:val="20"/>
              </w:rPr>
              <w:t>Parameterized queries by default, so user input is never concatenated into SQL.</w:t>
            </w:r>
          </w:p>
        </w:tc>
      </w:tr>
      <w:tr>
        <w:tc>
          <w:tcPr>
            <w:tcW w:type="dxa" w:w="2210"/>
          </w:tcPr>
          <w:p>
            <w:pPr>
              <w:jc w:val="left"/>
            </w:pPr>
            <w:r/>
            <w:r>
              <w:rPr>
                <w:rFonts w:ascii="Times New Roman" w:hAnsi="Times New Roman"/>
                <w:sz w:val="20"/>
              </w:rPr>
              <w:t>Templating</w:t>
            </w:r>
          </w:p>
        </w:tc>
        <w:tc>
          <w:tcPr>
            <w:tcW w:type="dxa" w:w="2210"/>
          </w:tcPr>
          <w:p>
            <w:pPr>
              <w:jc w:val="left"/>
            </w:pPr>
            <w:r/>
            <w:r>
              <w:rPr>
                <w:rFonts w:ascii="Times New Roman" w:hAnsi="Times New Roman"/>
                <w:sz w:val="20"/>
              </w:rPr>
              <w:t>Blade</w:t>
            </w:r>
          </w:p>
        </w:tc>
        <w:tc>
          <w:tcPr>
            <w:tcW w:type="dxa" w:w="2210"/>
          </w:tcPr>
          <w:p>
            <w:pPr>
              <w:jc w:val="left"/>
            </w:pPr>
            <w:r/>
            <w:r>
              <w:rPr>
                <w:rFonts w:ascii="Times New Roman" w:hAnsi="Times New Roman"/>
                <w:sz w:val="20"/>
              </w:rPr>
              <w:t>bundled</w:t>
            </w:r>
          </w:p>
        </w:tc>
        <w:tc>
          <w:tcPr>
            <w:tcW w:type="dxa" w:w="2210"/>
          </w:tcPr>
          <w:p>
            <w:pPr>
              <w:jc w:val="left"/>
            </w:pPr>
            <w:r/>
            <w:r>
              <w:rPr>
                <w:rFonts w:ascii="Times New Roman" w:hAnsi="Times New Roman"/>
                <w:sz w:val="20"/>
              </w:rPr>
              <w:t>Server-side rendering with automatic output escaping, addressing cross-site scripting without per-field discipline.</w:t>
            </w:r>
          </w:p>
        </w:tc>
      </w:tr>
      <w:tr>
        <w:tc>
          <w:tcPr>
            <w:tcW w:type="dxa" w:w="2210"/>
          </w:tcPr>
          <w:p>
            <w:pPr>
              <w:jc w:val="left"/>
            </w:pPr>
            <w:r/>
            <w:r>
              <w:rPr>
                <w:rFonts w:ascii="Times New Roman" w:hAnsi="Times New Roman"/>
                <w:sz w:val="20"/>
              </w:rPr>
              <w:t>Payment provider</w:t>
            </w:r>
          </w:p>
        </w:tc>
        <w:tc>
          <w:tcPr>
            <w:tcW w:type="dxa" w:w="2210"/>
          </w:tcPr>
          <w:p>
            <w:pPr>
              <w:jc w:val="left"/>
            </w:pPr>
            <w:r/>
            <w:r>
              <w:rPr>
                <w:rFonts w:ascii="Times New Roman" w:hAnsi="Times New Roman"/>
                <w:sz w:val="20"/>
              </w:rPr>
              <w:t>PayMongo Checkout Sessions API</w:t>
            </w:r>
          </w:p>
        </w:tc>
        <w:tc>
          <w:tcPr>
            <w:tcW w:type="dxa" w:w="2210"/>
          </w:tcPr>
          <w:p>
            <w:pPr>
              <w:jc w:val="left"/>
            </w:pPr>
            <w:r/>
            <w:r>
              <w:rPr>
                <w:rFonts w:ascii="Times New Roman" w:hAnsi="Times New Roman"/>
                <w:sz w:val="20"/>
              </w:rPr>
              <w:t>v1</w:t>
            </w:r>
          </w:p>
        </w:tc>
        <w:tc>
          <w:tcPr>
            <w:tcW w:type="dxa" w:w="2210"/>
          </w:tcPr>
          <w:p>
            <w:pPr>
              <w:jc w:val="left"/>
            </w:pPr>
            <w:r/>
            <w:r>
              <w:rPr>
                <w:rFonts w:ascii="Times New Roman" w:hAnsi="Times New Roman"/>
                <w:sz w:val="20"/>
              </w:rPr>
              <w:t>A gateway used by Philippine merchants. Its hosted checkout page receives card and wallet credentials so that this application never handles them, and it signs webhook callbacks with HMAC-SHA256, enabling cryptographic verification rather than trust.</w:t>
            </w:r>
          </w:p>
        </w:tc>
      </w:tr>
      <w:tr>
        <w:tc>
          <w:tcPr>
            <w:tcW w:type="dxa" w:w="2210"/>
          </w:tcPr>
          <w:p>
            <w:pPr>
              <w:jc w:val="left"/>
            </w:pPr>
            <w:r/>
            <w:r>
              <w:rPr>
                <w:rFonts w:ascii="Times New Roman" w:hAnsi="Times New Roman"/>
                <w:sz w:val="20"/>
              </w:rPr>
              <w:t>Email</w:t>
            </w:r>
          </w:p>
        </w:tc>
        <w:tc>
          <w:tcPr>
            <w:tcW w:type="dxa" w:w="2210"/>
          </w:tcPr>
          <w:p>
            <w:pPr>
              <w:jc w:val="left"/>
            </w:pPr>
            <w:r/>
            <w:r>
              <w:rPr>
                <w:rFonts w:ascii="Times New Roman" w:hAnsi="Times New Roman"/>
                <w:sz w:val="20"/>
              </w:rPr>
              <w:t>Laravel Mail (SMTP)</w:t>
            </w:r>
          </w:p>
        </w:tc>
        <w:tc>
          <w:tcPr>
            <w:tcW w:type="dxa" w:w="2210"/>
          </w:tcPr>
          <w:p>
            <w:pPr>
              <w:jc w:val="left"/>
            </w:pPr>
            <w:r/>
            <w:r>
              <w:rPr>
                <w:rFonts w:ascii="Times New Roman" w:hAnsi="Times New Roman"/>
                <w:sz w:val="20"/>
              </w:rPr>
              <w:t>bundled</w:t>
            </w:r>
          </w:p>
        </w:tc>
        <w:tc>
          <w:tcPr>
            <w:tcW w:type="dxa" w:w="2210"/>
          </w:tcPr>
          <w:p>
            <w:pPr>
              <w:jc w:val="left"/>
            </w:pPr>
            <w:r/>
            <w:r>
              <w:rPr>
                <w:rFonts w:ascii="Times New Roman" w:hAnsi="Times New Roman"/>
                <w:sz w:val="20"/>
              </w:rPr>
              <w:t>Standard protocol. Configured with a Mailtrap transport and a log-driver fallback so that a mail outage degrades to a visible log entry instead of a failed job.</w:t>
            </w:r>
          </w:p>
        </w:tc>
      </w:tr>
      <w:tr>
        <w:tc>
          <w:tcPr>
            <w:tcW w:type="dxa" w:w="2210"/>
          </w:tcPr>
          <w:p>
            <w:pPr>
              <w:jc w:val="left"/>
            </w:pPr>
            <w:r/>
            <w:r>
              <w:rPr>
                <w:rFonts w:ascii="Times New Roman" w:hAnsi="Times New Roman"/>
                <w:sz w:val="20"/>
              </w:rPr>
              <w:t>PDF generation</w:t>
            </w:r>
          </w:p>
        </w:tc>
        <w:tc>
          <w:tcPr>
            <w:tcW w:type="dxa" w:w="2210"/>
          </w:tcPr>
          <w:p>
            <w:pPr>
              <w:jc w:val="left"/>
            </w:pPr>
            <w:r/>
            <w:r>
              <w:rPr>
                <w:rFonts w:ascii="Times New Roman" w:hAnsi="Times New Roman"/>
                <w:sz w:val="20"/>
              </w:rPr>
              <w:t>barryvdh/laravel-dompdf</w:t>
            </w:r>
          </w:p>
        </w:tc>
        <w:tc>
          <w:tcPr>
            <w:tcW w:type="dxa" w:w="2210"/>
          </w:tcPr>
          <w:p>
            <w:pPr>
              <w:jc w:val="left"/>
            </w:pPr>
            <w:r/>
            <w:r>
              <w:rPr>
                <w:rFonts w:ascii="Times New Roman" w:hAnsi="Times New Roman"/>
                <w:sz w:val="20"/>
              </w:rPr>
              <w:t>3.1.6</w:t>
            </w:r>
          </w:p>
        </w:tc>
        <w:tc>
          <w:tcPr>
            <w:tcW w:type="dxa" w:w="2210"/>
          </w:tcPr>
          <w:p>
            <w:pPr>
              <w:jc w:val="left"/>
            </w:pPr>
            <w:r/>
            <w:r>
              <w:rPr>
                <w:rFonts w:ascii="Times New Roman" w:hAnsi="Times New Roman"/>
                <w:sz w:val="20"/>
              </w:rPr>
              <w:t>Pure PHP; requires no system binary or headless browser, so receipt generation cannot fail for environmental reasons on the deployment host.</w:t>
            </w:r>
          </w:p>
        </w:tc>
      </w:tr>
      <w:tr>
        <w:tc>
          <w:tcPr>
            <w:tcW w:type="dxa" w:w="2210"/>
          </w:tcPr>
          <w:p>
            <w:pPr>
              <w:jc w:val="left"/>
            </w:pPr>
            <w:r/>
            <w:r>
              <w:rPr>
                <w:rFonts w:ascii="Times New Roman" w:hAnsi="Times New Roman"/>
                <w:sz w:val="20"/>
              </w:rPr>
              <w:t>Queue</w:t>
            </w:r>
          </w:p>
        </w:tc>
        <w:tc>
          <w:tcPr>
            <w:tcW w:type="dxa" w:w="2210"/>
          </w:tcPr>
          <w:p>
            <w:pPr>
              <w:jc w:val="left"/>
            </w:pPr>
            <w:r/>
            <w:r>
              <w:rPr>
                <w:rFonts w:ascii="Times New Roman" w:hAnsi="Times New Roman"/>
                <w:sz w:val="20"/>
              </w:rPr>
              <w:t>Laravel queue, `database` driver</w:t>
            </w:r>
          </w:p>
        </w:tc>
        <w:tc>
          <w:tcPr>
            <w:tcW w:type="dxa" w:w="2210"/>
          </w:tcPr>
          <w:p>
            <w:pPr>
              <w:jc w:val="left"/>
            </w:pPr>
            <w:r/>
            <w:r>
              <w:rPr>
                <w:rFonts w:ascii="Times New Roman" w:hAnsi="Times New Roman"/>
                <w:sz w:val="20"/>
              </w:rPr>
              <w:t>bundled</w:t>
            </w:r>
          </w:p>
        </w:tc>
        <w:tc>
          <w:tcPr>
            <w:tcW w:type="dxa" w:w="2210"/>
          </w:tcPr>
          <w:p>
            <w:pPr>
              <w:jc w:val="left"/>
            </w:pPr>
            <w:r/>
            <w:r>
              <w:rPr>
                <w:rFonts w:ascii="Times New Roman" w:hAnsi="Times New Roman"/>
                <w:sz w:val="20"/>
              </w:rPr>
              <w:t>Satisfies the asynchronous email requirement with no additional service.</w:t>
            </w:r>
          </w:p>
        </w:tc>
      </w:tr>
      <w:tr>
        <w:tc>
          <w:tcPr>
            <w:tcW w:type="dxa" w:w="2210"/>
          </w:tcPr>
          <w:p>
            <w:pPr>
              <w:jc w:val="left"/>
            </w:pPr>
            <w:r/>
            <w:r>
              <w:rPr>
                <w:rFonts w:ascii="Times New Roman" w:hAnsi="Times New Roman"/>
                <w:sz w:val="20"/>
              </w:rPr>
              <w:t>Scheduler</w:t>
            </w:r>
          </w:p>
        </w:tc>
        <w:tc>
          <w:tcPr>
            <w:tcW w:type="dxa" w:w="2210"/>
          </w:tcPr>
          <w:p>
            <w:pPr>
              <w:jc w:val="left"/>
            </w:pPr>
            <w:r/>
            <w:r>
              <w:rPr>
                <w:rFonts w:ascii="Times New Roman" w:hAnsi="Times New Roman"/>
                <w:sz w:val="20"/>
              </w:rPr>
              <w:t>Laravel Scheduler</w:t>
            </w:r>
          </w:p>
        </w:tc>
        <w:tc>
          <w:tcPr>
            <w:tcW w:type="dxa" w:w="2210"/>
          </w:tcPr>
          <w:p>
            <w:pPr>
              <w:jc w:val="left"/>
            </w:pPr>
            <w:r/>
            <w:r>
              <w:rPr>
                <w:rFonts w:ascii="Times New Roman" w:hAnsi="Times New Roman"/>
                <w:sz w:val="20"/>
              </w:rPr>
              <w:t>bundled</w:t>
            </w:r>
          </w:p>
        </w:tc>
        <w:tc>
          <w:tcPr>
            <w:tcW w:type="dxa" w:w="2210"/>
          </w:tcPr>
          <w:p>
            <w:pPr>
              <w:jc w:val="left"/>
            </w:pPr>
            <w:r/>
            <w:r>
              <w:rPr>
                <w:rFonts w:ascii="Times New Roman" w:hAnsi="Times New Roman"/>
                <w:sz w:val="20"/>
              </w:rPr>
              <w:t>Runs hold expiration every minute without an external cron daemon.</w:t>
            </w:r>
          </w:p>
        </w:tc>
      </w:tr>
      <w:tr>
        <w:tc>
          <w:tcPr>
            <w:tcW w:type="dxa" w:w="2210"/>
          </w:tcPr>
          <w:p>
            <w:pPr>
              <w:jc w:val="left"/>
            </w:pPr>
            <w:r/>
            <w:r>
              <w:rPr>
                <w:rFonts w:ascii="Times New Roman" w:hAnsi="Times New Roman"/>
                <w:sz w:val="20"/>
              </w:rPr>
              <w:t>Testing</w:t>
            </w:r>
          </w:p>
        </w:tc>
        <w:tc>
          <w:tcPr>
            <w:tcW w:type="dxa" w:w="2210"/>
          </w:tcPr>
          <w:p>
            <w:pPr>
              <w:jc w:val="left"/>
            </w:pPr>
            <w:r/>
            <w:r>
              <w:rPr>
                <w:rFonts w:ascii="Times New Roman" w:hAnsi="Times New Roman"/>
                <w:sz w:val="20"/>
              </w:rPr>
              <w:t>PHPUnit</w:t>
            </w:r>
          </w:p>
        </w:tc>
        <w:tc>
          <w:tcPr>
            <w:tcW w:type="dxa" w:w="2210"/>
          </w:tcPr>
          <w:p>
            <w:pPr>
              <w:jc w:val="left"/>
            </w:pPr>
            <w:r/>
            <w:r>
              <w:rPr>
                <w:rFonts w:ascii="Times New Roman" w:hAnsi="Times New Roman"/>
                <w:sz w:val="20"/>
              </w:rPr>
              <w:t>12.5.40</w:t>
            </w:r>
          </w:p>
        </w:tc>
        <w:tc>
          <w:tcPr>
            <w:tcW w:type="dxa" w:w="2210"/>
          </w:tcPr>
          <w:p>
            <w:pPr>
              <w:jc w:val="left"/>
            </w:pPr>
            <w:r/>
            <w:r>
              <w:rPr>
                <w:rFonts w:ascii="Times New Roman" w:hAnsi="Times New Roman"/>
                <w:sz w:val="20"/>
              </w:rPr>
              <w:t>Automated verification of the business rules in Chapter 5.</w:t>
            </w:r>
          </w:p>
        </w:tc>
      </w:tr>
    </w:tbl>
    <w:p>
      <w:pPr>
        <w:keepNext w:val="0"/>
        <w:spacing w:after="160" w:before="0" w:line="240" w:lineRule="auto"/>
      </w:pPr>
    </w:p>
    <w:p>
      <w:pPr>
        <w:spacing w:after="0" w:line="360" w:lineRule="auto"/>
        <w:ind w:firstLine="720"/>
        <w:jc w:val="both"/>
      </w:pPr>
      <w:r>
        <w:rPr>
          <w:rFonts w:ascii="Times New Roman" w:hAnsi="Times New Roman"/>
          <w:b/>
          <w:sz w:val="24"/>
          <w:rFonts w:ascii="Times New Roman" w:hAnsi="Times New Roman" w:cs="Times New Roman"/>
        </w:rPr>
        <w:t>Why PostgreSQL was chosen over MySQL.</w:t>
      </w:r>
      <w:r>
        <w:rPr>
          <w:rFonts w:ascii="Times New Roman" w:hAnsi="Times New Roman"/>
          <w:sz w:val="24"/>
          <w:rFonts w:ascii="Times New Roman" w:hAnsi="Times New Roman" w:cs="Times New Roman"/>
        </w:rPr>
        <w:t xml:space="preserve"> The requirement that two reservations cannot overlap under concurrent requests cannot be satisfied by application validation alone. Two simultaneous requests can both read "available" before either writes, so both pass validation and both insert. Resolving this requires a database mechanism that decides atomically. PostgreSQL's </w:t>
      </w:r>
      <w:r>
        <w:rPr>
          <w:rFonts w:ascii="Courier New" w:hAnsi="Courier New"/>
          <w:sz w:val="22"/>
          <w:rFonts w:ascii="Courier New" w:hAnsi="Courier New" w:cs="Courier New"/>
        </w:rPr>
        <w:t>EXCLUDE USING gist</w:t>
      </w:r>
      <w:r>
        <w:rPr>
          <w:rFonts w:ascii="Times New Roman" w:hAnsi="Times New Roman"/>
          <w:sz w:val="24"/>
          <w:rFonts w:ascii="Times New Roman" w:hAnsi="Times New Roman" w:cs="Times New Roman"/>
        </w:rPr>
        <w:t xml:space="preserve"> constraint makes the second insert fail regardless of application behaviour. This single capability is the reason for the database choice, and it is examined in §4.2.</w:t>
      </w:r>
    </w:p>
    <w:p>
      <w:pPr>
        <w:spacing w:after="0" w:line="360" w:lineRule="auto"/>
        <w:ind w:firstLine="720"/>
        <w:jc w:val="both"/>
      </w:pPr>
      <w:r>
        <w:rPr>
          <w:rFonts w:ascii="Times New Roman" w:hAnsi="Times New Roman"/>
          <w:b/>
          <w:sz w:val="24"/>
          <w:rFonts w:ascii="Times New Roman" w:hAnsi="Times New Roman" w:cs="Times New Roman"/>
        </w:rPr>
        <w:t>Why PayMongo.</w:t>
      </w:r>
      <w:r>
        <w:rPr>
          <w:rFonts w:ascii="Times New Roman" w:hAnsi="Times New Roman"/>
          <w:sz w:val="24"/>
          <w:rFonts w:ascii="Times New Roman" w:hAnsi="Times New Roman" w:cs="Times New Roman"/>
        </w:rPr>
        <w:t xml:space="preserve"> Three properties were required: that the customer can complete payment without the merchant handling credentials, that the callback can be cryptographically authenticated, and that the payment can be independently verified server-to-server. PayMongo's hosted checkout satisfies the first, signed webhooks satisfy the second, and its secret-key transaction retrieval endpoint satisfies the third.</w:t>
      </w:r>
    </w:p>
    <w:p>
      <w:pPr>
        <w:keepNext/>
        <w:spacing w:after="200" w:before="280" w:line="240" w:lineRule="auto"/>
        <w:jc w:val="center"/>
      </w:pPr>
      <w:r>
        <w:rPr>
          <w:rFonts w:ascii="Times New Roman" w:hAnsi="Times New Roman" w:cs="Times New Roman"/>
          <w:b/>
          <w:i w:val="0"/>
          <w:caps w:val="0"/>
          <w:sz w:val="24"/>
        </w:rPr>
        <w:t>3.2 Architectural Block Diagram</w:t>
      </w:r>
    </w:p>
    <w:p>
      <w:pPr>
        <w:spacing w:before="200" w:after="200"/>
        <w:jc w:val="center"/>
      </w:pPr>
      <w:r>
        <w:drawing>
          <wp:inline xmlns:a="http://schemas.openxmlformats.org/drawingml/2006/main" xmlns:pic="http://schemas.openxmlformats.org/drawingml/2006/picture">
            <wp:extent cx="4497092352000" cy="7176211200000"/>
            <wp:docPr id="2" name="Picture 2"/>
            <wp:cNvGraphicFramePr>
              <a:graphicFrameLocks noChangeAspect="1"/>
            </wp:cNvGraphicFramePr>
            <a:graphic>
              <a:graphicData uri="http://schemas.openxmlformats.org/drawingml/2006/picture">
                <pic:pic>
                  <pic:nvPicPr>
                    <pic:cNvPr id="0" name="architecture-block-diagram.png"/>
                    <pic:cNvPicPr/>
                  </pic:nvPicPr>
                  <pic:blipFill>
                    <a:blip r:embed="rId10"/>
                    <a:stretch>
                      <a:fillRect/>
                    </a:stretch>
                  </pic:blipFill>
                  <pic:spPr>
                    <a:xfrm>
                      <a:off x="0" y="0"/>
                      <a:ext cx="4497092352000" cy="7176211200000"/>
                    </a:xfrm>
                    <a:prstGeom prst="rect"/>
                  </pic:spPr>
                </pic:pic>
              </a:graphicData>
            </a:graphic>
          </wp:inline>
        </w:drawing>
      </w:r>
    </w:p>
    <w:p>
      <w:pPr>
        <w:spacing w:after="0" w:line="360" w:lineRule="auto"/>
        <w:ind w:firstLine="720"/>
        <w:jc w:val="both"/>
      </w:pPr>
      <w:r>
        <w:rPr>
          <w:rFonts w:ascii="Times New Roman" w:hAnsi="Times New Roman"/>
          <w:b/>
          <w:sz w:val="24"/>
          <w:rFonts w:ascii="Times New Roman" w:hAnsi="Times New Roman" w:cs="Times New Roman"/>
        </w:rPr>
        <w:t>Design notes.</w:t>
      </w:r>
    </w:p>
    <w:p>
      <w:pPr>
        <w:spacing w:after="80" w:line="360" w:lineRule="auto"/>
        <w:ind w:left="720"/>
        <w:jc w:val="both"/>
      </w:pPr>
      <w:r>
        <w:rPr>
          <w:rFonts w:ascii="Times New Roman" w:hAnsi="Times New Roman"/>
          <w:b/>
          <w:sz w:val="24"/>
          <w:rFonts w:ascii="Times New Roman" w:hAnsi="Times New Roman" w:cs="Times New Roman"/>
        </w:rPr>
        <w:t>One confirmation path.</w:t>
      </w:r>
      <w:r>
        <w:rPr>
          <w:rFonts w:ascii="Times New Roman" w:hAnsi="Times New Roman"/>
          <w:sz w:val="24"/>
          <w:rFonts w:ascii="Times New Roman" w:hAnsi="Times New Roman" w:cs="Times New Roman"/>
        </w:rPr>
        <w:t xml:space="preserve"> Both the PayMongo webhook and administrator on-site verification call </w:t>
      </w:r>
      <w:r>
        <w:rPr>
          <w:rFonts w:ascii="Courier New" w:hAnsi="Courier New"/>
          <w:sz w:val="22"/>
          <w:rFonts w:ascii="Courier New" w:hAnsi="Courier New" w:cs="Courier New"/>
        </w:rPr>
        <w:t>ConfirmPayment</w:t>
      </w:r>
      <w:r>
        <w:rPr>
          <w:rFonts w:ascii="Times New Roman" w:hAnsi="Times New Roman"/>
          <w:sz w:val="24"/>
          <w:rFonts w:ascii="Times New Roman" w:hAnsi="Times New Roman" w:cs="Times New Roman"/>
        </w:rPr>
        <w:t>. Two implementations could drift; one action cannot.</w:t>
      </w:r>
    </w:p>
    <w:p>
      <w:pPr>
        <w:spacing w:after="80" w:line="360" w:lineRule="auto"/>
        <w:ind w:left="720"/>
        <w:jc w:val="both"/>
      </w:pPr>
      <w:r>
        <w:rPr>
          <w:rFonts w:ascii="Times New Roman" w:hAnsi="Times New Roman"/>
          <w:b/>
          <w:sz w:val="24"/>
          <w:rFonts w:ascii="Times New Roman" w:hAnsi="Times New Roman" w:cs="Times New Roman"/>
        </w:rPr>
        <w:t>The gateway is an interface.</w:t>
      </w:r>
      <w:r>
        <w:rPr>
          <w:rFonts w:ascii="Times New Roman" w:hAnsi="Times New Roman"/>
          <w:sz w:val="24"/>
          <w:rFonts w:ascii="Times New Roman" w:hAnsi="Times New Roman" w:cs="Times New Roman"/>
        </w:rPr>
        <w:t xml:space="preserve"> </w:t>
      </w:r>
      <w:r>
        <w:rPr>
          <w:rFonts w:ascii="Courier New" w:hAnsi="Courier New"/>
          <w:sz w:val="22"/>
          <w:rFonts w:ascii="Courier New" w:hAnsi="Courier New" w:cs="Courier New"/>
        </w:rPr>
        <w:t>PaymentGateway</w:t>
      </w:r>
      <w:r>
        <w:rPr>
          <w:rFonts w:ascii="Times New Roman" w:hAnsi="Times New Roman"/>
          <w:sz w:val="24"/>
          <w:rFonts w:ascii="Times New Roman" w:hAnsi="Times New Roman" w:cs="Times New Roman"/>
        </w:rPr>
        <w:t xml:space="preserve"> defines the contract, and </w:t>
      </w:r>
      <w:r>
        <w:rPr>
          <w:rFonts w:ascii="Courier New" w:hAnsi="Courier New"/>
          <w:sz w:val="22"/>
          <w:rFonts w:ascii="Courier New" w:hAnsi="Courier New" w:cs="Courier New"/>
        </w:rPr>
        <w:t>PayMongoGateway</w:t>
      </w:r>
      <w:r>
        <w:rPr>
          <w:rFonts w:ascii="Times New Roman" w:hAnsi="Times New Roman"/>
          <w:sz w:val="24"/>
          <w:rFonts w:ascii="Times New Roman" w:hAnsi="Times New Roman" w:cs="Times New Roman"/>
        </w:rPr>
        <w:t xml:space="preserve"> implements it. Business logic depends on the interface, so the provider is replaceable without touching reservation, receipt, or reporting logic.</w:t>
      </w:r>
    </w:p>
    <w:p>
      <w:pPr>
        <w:spacing w:after="80" w:line="360" w:lineRule="auto"/>
        <w:ind w:left="720"/>
        <w:jc w:val="both"/>
      </w:pPr>
      <w:r>
        <w:rPr>
          <w:rFonts w:ascii="Times New Roman" w:hAnsi="Times New Roman"/>
          <w:b/>
          <w:sz w:val="24"/>
          <w:rFonts w:ascii="Times New Roman" w:hAnsi="Times New Roman" w:cs="Times New Roman"/>
        </w:rPr>
        <w:t>Controllers are thin.</w:t>
      </w:r>
      <w:r>
        <w:rPr>
          <w:rFonts w:ascii="Times New Roman" w:hAnsi="Times New Roman"/>
          <w:sz w:val="24"/>
          <w:rFonts w:ascii="Times New Roman" w:hAnsi="Times New Roman" w:cs="Times New Roman"/>
        </w:rPr>
        <w:t xml:space="preserve"> They authorize, validate, delegate, and redirect. Multi-record state transitions live in actions wrapped in database transactions.</w:t>
      </w:r>
    </w:p>
    <w:p>
      <w:pPr>
        <w:spacing w:after="0" w:line="360" w:lineRule="auto"/>
        <w:ind w:firstLine="720"/>
        <w:jc w:val="both"/>
      </w:pPr>
      <w:r>
        <w:rPr>
          <w:rFonts w:ascii="Times New Roman" w:hAnsi="Times New Roman"/>
          <w:b/>
          <w:sz w:val="24"/>
          <w:rFonts w:ascii="Times New Roman" w:hAnsi="Times New Roman" w:cs="Times New Roman"/>
        </w:rPr>
        <w:t>Simplified architecture view.</w:t>
      </w:r>
      <w:r>
        <w:rPr>
          <w:rFonts w:ascii="Times New Roman" w:hAnsi="Times New Roman"/>
          <w:sz w:val="24"/>
          <w:rFonts w:ascii="Times New Roman" w:hAnsi="Times New Roman" w:cs="Times New Roman"/>
        </w:rPr>
        <w:t xml:space="preserve"> A customer or administrator uses the Blade web pages. Laravel validates the request and applies the business rules. PostgreSQL stores the accounts, courts, reservations, payments, and receipts. PayMongo handles the hosted payment page, while the queue sends confirmation email after a successful transaction.</w:t>
      </w:r>
    </w:p>
    <w:p>
      <w:pPr>
        <w:spacing w:after="0" w:line="360" w:lineRule="auto"/>
        <w:ind w:firstLine="720"/>
        <w:jc w:val="both"/>
      </w:pPr>
      <w:r>
        <w:rPr>
          <w:rFonts w:ascii="Courier New" w:hAnsi="Courier New"/>
          <w:sz w:val="22"/>
          <w:rFonts w:ascii="Courier New" w:hAnsi="Courier New" w:cs="Courier New"/>
        </w:rPr>
        <w:t>User → Blade pages → Laravel application → PostgreSQL</w:t>
      </w:r>
    </w:p>
    <w:p>
      <w:pPr>
        <w:spacing w:after="0" w:line="360" w:lineRule="auto"/>
        <w:ind w:firstLine="720"/>
        <w:jc w:val="both"/>
      </w:pPr>
      <w:r>
        <w:rPr>
          <w:rFonts w:ascii="Courier New" w:hAnsi="Courier New"/>
          <w:sz w:val="22"/>
          <w:rFonts w:ascii="Courier New" w:hAnsi="Courier New" w:cs="Courier New"/>
        </w:rPr>
        <w:t>Laravel application ↔ PayMongo</w:t>
      </w:r>
    </w:p>
    <w:p>
      <w:pPr>
        <w:spacing w:after="0" w:line="360" w:lineRule="auto"/>
        <w:ind w:firstLine="720"/>
        <w:jc w:val="both"/>
      </w:pPr>
      <w:r>
        <w:rPr>
          <w:rFonts w:ascii="Courier New" w:hAnsi="Courier New"/>
          <w:sz w:val="22"/>
          <w:rFonts w:ascii="Courier New" w:hAnsi="Courier New" w:cs="Courier New"/>
        </w:rPr>
        <w:t>Laravel application → Queue → Email service</w:t>
      </w:r>
    </w:p>
    <w:p>
      <w:pPr>
        <w:keepNext/>
        <w:spacing w:after="200" w:before="280" w:line="240" w:lineRule="auto"/>
        <w:jc w:val="center"/>
      </w:pPr>
      <w:r>
        <w:rPr>
          <w:rFonts w:ascii="Times New Roman" w:hAnsi="Times New Roman" w:cs="Times New Roman"/>
          <w:b/>
          <w:i w:val="0"/>
          <w:caps w:val="0"/>
          <w:sz w:val="24"/>
        </w:rPr>
        <w:t>3.3 Sequence Diagrams</w:t>
      </w:r>
    </w:p>
    <w:p>
      <w:pPr>
        <w:keepNext/>
        <w:spacing w:after="160" w:before="200" w:line="240" w:lineRule="auto"/>
      </w:pPr>
      <w:r>
        <w:rPr>
          <w:rFonts w:ascii="Times New Roman" w:hAnsi="Times New Roman" w:cs="Times New Roman"/>
          <w:b/>
          <w:i w:val="0"/>
          <w:caps w:val="0"/>
          <w:sz w:val="24"/>
        </w:rPr>
        <w:t>3.3.1 Payment Checkout</w:t>
      </w:r>
    </w:p>
    <w:p>
      <w:pPr>
        <w:spacing w:before="200" w:after="200"/>
        <w:jc w:val="center"/>
      </w:pPr>
      <w:r>
        <w:drawing>
          <wp:inline xmlns:a="http://schemas.openxmlformats.org/drawingml/2006/main" xmlns:pic="http://schemas.openxmlformats.org/drawingml/2006/picture">
            <wp:extent cx="5859475200000" cy="4739281411765"/>
            <wp:docPr id="3" name="Picture 3"/>
            <wp:cNvGraphicFramePr>
              <a:graphicFrameLocks noChangeAspect="1"/>
            </wp:cNvGraphicFramePr>
            <a:graphic>
              <a:graphicData uri="http://schemas.openxmlformats.org/drawingml/2006/picture">
                <pic:pic>
                  <pic:nvPicPr>
                    <pic:cNvPr id="0" name="sequence-checkout.png"/>
                    <pic:cNvPicPr/>
                  </pic:nvPicPr>
                  <pic:blipFill>
                    <a:blip r:embed="rId11"/>
                    <a:stretch>
                      <a:fillRect/>
                    </a:stretch>
                  </pic:blipFill>
                  <pic:spPr>
                    <a:xfrm>
                      <a:off x="0" y="0"/>
                      <a:ext cx="5859475200000" cy="4739281411765"/>
                    </a:xfrm>
                    <a:prstGeom prst="rect"/>
                  </pic:spPr>
                </pic:pic>
              </a:graphicData>
            </a:graphic>
          </wp:inline>
        </w:drawing>
      </w:r>
    </w:p>
    <w:p>
      <w:pPr>
        <w:spacing w:after="0" w:line="360" w:lineRule="auto"/>
        <w:ind w:firstLine="720"/>
        <w:jc w:val="both"/>
      </w:pPr>
      <w:r>
        <w:rPr>
          <w:rFonts w:ascii="Times New Roman" w:hAnsi="Times New Roman"/>
          <w:sz w:val="24"/>
          <w:rFonts w:ascii="Times New Roman" w:hAnsi="Times New Roman" w:cs="Times New Roman"/>
        </w:rPr>
        <w:t>The browser redirect in the middle of this flow changes nothing about the reservation's state. It moves the customer to PayMongo so that wallet credentials never touch this application, but the booking is held Pending until the webhook in the following section confirms the money.</w:t>
      </w:r>
    </w:p>
    <w:p>
      <w:pPr>
        <w:spacing w:after="0" w:line="360" w:lineRule="auto"/>
        <w:ind w:firstLine="720"/>
        <w:jc w:val="both"/>
      </w:pPr>
      <w:r>
        <w:rPr>
          <w:rFonts w:ascii="Times New Roman" w:hAnsi="Times New Roman"/>
          <w:b/>
          <w:sz w:val="24"/>
          <w:rFonts w:ascii="Times New Roman" w:hAnsi="Times New Roman" w:cs="Times New Roman"/>
        </w:rPr>
        <w:t>Simplified checkout flow.</w:t>
      </w:r>
    </w:p>
    <w:p>
      <w:pPr>
        <w:spacing w:after="0" w:line="360" w:lineRule="auto"/>
        <w:ind w:firstLine="720"/>
        <w:jc w:val="both"/>
      </w:pPr>
      <w:r>
        <w:rPr>
          <w:rFonts w:ascii="Courier New" w:hAnsi="Courier New"/>
          <w:sz w:val="22"/>
          <w:rFonts w:ascii="Courier New" w:hAnsi="Courier New" w:cs="Courier New"/>
        </w:rPr>
        <w:t>Customer selects online payment → Laravel creates Pending reservation → Laravel creates PayMongo checkout → Customer pays on PayMongo → PayMongo returns the customer to the site → Reservation is still Pending until the webhook confirms payment</w:t>
      </w:r>
    </w:p>
    <w:p>
      <w:pPr>
        <w:keepNext/>
        <w:spacing w:after="160" w:before="200" w:line="240" w:lineRule="auto"/>
      </w:pPr>
      <w:r>
        <w:rPr>
          <w:rFonts w:ascii="Times New Roman" w:hAnsi="Times New Roman" w:cs="Times New Roman"/>
          <w:b/>
          <w:i w:val="0"/>
          <w:caps w:val="0"/>
          <w:sz w:val="24"/>
        </w:rPr>
        <w:t>3.3.2 Webhook Processing</w:t>
      </w:r>
    </w:p>
    <w:p>
      <w:pPr>
        <w:spacing w:before="200" w:after="200"/>
        <w:jc w:val="center"/>
      </w:pPr>
      <w:r>
        <w:drawing>
          <wp:inline xmlns:a="http://schemas.openxmlformats.org/drawingml/2006/main" xmlns:pic="http://schemas.openxmlformats.org/drawingml/2006/picture">
            <wp:extent cx="4284619624800" cy="7176210209025"/>
            <wp:docPr id="4" name="Picture 4"/>
            <wp:cNvGraphicFramePr>
              <a:graphicFrameLocks noChangeAspect="1"/>
            </wp:cNvGraphicFramePr>
            <a:graphic>
              <a:graphicData uri="http://schemas.openxmlformats.org/drawingml/2006/picture">
                <pic:pic>
                  <pic:nvPicPr>
                    <pic:cNvPr id="0" name="sequence-payment-webhook.png"/>
                    <pic:cNvPicPr/>
                  </pic:nvPicPr>
                  <pic:blipFill>
                    <a:blip r:embed="rId12"/>
                    <a:stretch>
                      <a:fillRect/>
                    </a:stretch>
                  </pic:blipFill>
                  <pic:spPr>
                    <a:xfrm>
                      <a:off x="0" y="0"/>
                      <a:ext cx="4284619624800" cy="7176210209025"/>
                    </a:xfrm>
                    <a:prstGeom prst="rect"/>
                  </pic:spPr>
                </pic:pic>
              </a:graphicData>
            </a:graphic>
          </wp:inline>
        </w:drawing>
      </w:r>
    </w:p>
    <w:p>
      <w:pPr>
        <w:spacing w:after="0" w:line="360" w:lineRule="auto"/>
        <w:ind w:firstLine="720"/>
        <w:jc w:val="both"/>
      </w:pPr>
      <w:r>
        <w:rPr>
          <w:rFonts w:ascii="Times New Roman" w:hAnsi="Times New Roman"/>
          <w:sz w:val="24"/>
          <w:rFonts w:ascii="Times New Roman" w:hAnsi="Times New Roman" w:cs="Times New Roman"/>
        </w:rPr>
        <w:t>The callback is verified twice. The signature proves the message came from PayMongo and was not replayed; the independent retrieval of the checkout session proves that the transaction genuinely settled at the expected amount and currency. Neither check trusts the payload, and a correctly signed callback that reports an unsettled transaction confirms nothing.</w:t>
      </w:r>
    </w:p>
    <w:p>
      <w:pPr>
        <w:spacing w:after="0" w:line="360" w:lineRule="auto"/>
        <w:ind w:firstLine="720"/>
        <w:jc w:val="both"/>
      </w:pPr>
      <w:r>
        <w:rPr>
          <w:rFonts w:ascii="Times New Roman" w:hAnsi="Times New Roman"/>
          <w:b/>
          <w:sz w:val="24"/>
          <w:rFonts w:ascii="Times New Roman" w:hAnsi="Times New Roman" w:cs="Times New Roman"/>
        </w:rPr>
        <w:t>Simplified webhook flow.</w:t>
      </w:r>
    </w:p>
    <w:p>
      <w:pPr>
        <w:spacing w:after="0" w:line="360" w:lineRule="auto"/>
        <w:ind w:firstLine="720"/>
        <w:jc w:val="both"/>
      </w:pPr>
      <w:r>
        <w:rPr>
          <w:rFonts w:ascii="Courier New" w:hAnsi="Courier New"/>
          <w:sz w:val="22"/>
          <w:rFonts w:ascii="Courier New" w:hAnsi="Courier New" w:cs="Courier New"/>
        </w:rPr>
        <w:t>PayMongo sends webhook → Verify signature → Retrieve checkout from PayMongo → Compare payment, amount, currency, and reference → If valid: confirm reservation, create one receipt, queue email → If invalid: flag for review and keep reservation unconfirmed</w:t>
      </w:r>
    </w:p>
    <w:p>
      <w:pPr>
        <w:keepNext/>
        <w:spacing w:after="160" w:before="200" w:line="240" w:lineRule="auto"/>
      </w:pPr>
      <w:r>
        <w:rPr>
          <w:rFonts w:ascii="Times New Roman" w:hAnsi="Times New Roman" w:cs="Times New Roman"/>
          <w:b/>
          <w:i w:val="0"/>
          <w:caps w:val="0"/>
          <w:sz w:val="24"/>
        </w:rPr>
        <w:t>3.3.3 On-Site Payment Verification</w:t>
      </w:r>
    </w:p>
    <w:p>
      <w:pPr>
        <w:spacing w:before="200" w:after="200"/>
        <w:jc w:val="center"/>
      </w:pPr>
      <w:r>
        <w:drawing>
          <wp:inline xmlns:a="http://schemas.openxmlformats.org/drawingml/2006/main" xmlns:pic="http://schemas.openxmlformats.org/drawingml/2006/picture">
            <wp:extent cx="5432813416800" cy="7176210418462"/>
            <wp:docPr id="5" name="Picture 5"/>
            <wp:cNvGraphicFramePr>
              <a:graphicFrameLocks noChangeAspect="1"/>
            </wp:cNvGraphicFramePr>
            <a:graphic>
              <a:graphicData uri="http://schemas.openxmlformats.org/drawingml/2006/picture">
                <pic:pic>
                  <pic:nvPicPr>
                    <pic:cNvPr id="0" name="sequence-onsite-payment.png"/>
                    <pic:cNvPicPr/>
                  </pic:nvPicPr>
                  <pic:blipFill>
                    <a:blip r:embed="rId13"/>
                    <a:stretch>
                      <a:fillRect/>
                    </a:stretch>
                  </pic:blipFill>
                  <pic:spPr>
                    <a:xfrm>
                      <a:off x="0" y="0"/>
                      <a:ext cx="5432813416800" cy="7176210418462"/>
                    </a:xfrm>
                    <a:prstGeom prst="rect"/>
                  </pic:spPr>
                </pic:pic>
              </a:graphicData>
            </a:graphic>
          </wp:inline>
        </w:drawing>
      </w:r>
    </w:p>
    <w:p>
      <w:pPr>
        <w:keepNext w:val="0"/>
        <w:spacing w:after="120" w:before="0" w:line="240" w:lineRule="auto"/>
      </w:pPr>
    </w:p>
    <w:p>
      <w:pPr>
        <w:keepNext/>
        <w:spacing w:after="160" w:before="200" w:line="240" w:lineRule="auto"/>
      </w:pPr>
      <w:r>
        <w:rPr>
          <w:rFonts w:ascii="Times New Roman" w:hAnsi="Times New Roman" w:cs="Times New Roman"/>
          <w:b/>
          <w:i w:val="0"/>
          <w:caps w:val="0"/>
          <w:sz w:val="24"/>
        </w:rPr>
        <w:t>3.3.4 Simplified Presentation Flows</w:t>
      </w:r>
    </w:p>
    <w:p>
      <w:pPr>
        <w:spacing w:after="0" w:line="360" w:lineRule="auto"/>
        <w:ind w:firstLine="720"/>
        <w:jc w:val="both"/>
      </w:pPr>
      <w:r>
        <w:rPr>
          <w:rFonts w:ascii="Times New Roman" w:hAnsi="Times New Roman"/>
          <w:sz w:val="24"/>
          <w:rFonts w:ascii="Times New Roman" w:hAnsi="Times New Roman" w:cs="Times New Roman"/>
        </w:rPr>
        <w:t>The following compact flows are included for presentation readability. The detailed validation, database constraints, webhook verification, and retry behavior are described in Chapter 4.</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946"/>
        <w:gridCol w:w="2946"/>
        <w:gridCol w:w="2946"/>
      </w:tblGrid>
      <w:tr>
        <w:tc>
          <w:tcPr>
            <w:tcW w:type="dxa" w:w="2946"/>
          </w:tcPr>
          <w:p>
            <w:pPr>
              <w:jc w:val="center"/>
            </w:pPr>
            <w:r/>
            <w:r>
              <w:rPr>
                <w:rFonts w:ascii="Times New Roman" w:hAnsi="Times New Roman"/>
                <w:b/>
                <w:sz w:val="20"/>
              </w:rPr>
              <w:t>Customer flow</w:t>
            </w:r>
          </w:p>
        </w:tc>
        <w:tc>
          <w:tcPr>
            <w:tcW w:type="dxa" w:w="2946"/>
          </w:tcPr>
          <w:p>
            <w:pPr>
              <w:jc w:val="center"/>
            </w:pPr>
            <w:r/>
            <w:r>
              <w:rPr>
                <w:rFonts w:ascii="Times New Roman" w:hAnsi="Times New Roman"/>
                <w:b/>
                <w:sz w:val="20"/>
              </w:rPr>
              <w:t>Admin flow</w:t>
            </w:r>
          </w:p>
        </w:tc>
        <w:tc>
          <w:tcPr>
            <w:tcW w:type="dxa" w:w="2946"/>
          </w:tcPr>
          <w:p>
            <w:pPr>
              <w:jc w:val="center"/>
            </w:pPr>
            <w:r/>
            <w:r>
              <w:rPr>
                <w:rFonts w:ascii="Times New Roman" w:hAnsi="Times New Roman"/>
                <w:b/>
                <w:sz w:val="20"/>
              </w:rPr>
              <w:t>System flow</w:t>
            </w:r>
          </w:p>
        </w:tc>
      </w:tr>
      <w:tr>
        <w:tc>
          <w:tcPr>
            <w:tcW w:type="dxa" w:w="2946"/>
          </w:tcPr>
          <w:p>
            <w:pPr>
              <w:jc w:val="left"/>
            </w:pPr>
            <w:r/>
            <w:r>
              <w:rPr>
                <w:rFonts w:ascii="Times New Roman" w:hAnsi="Times New Roman"/>
                <w:sz w:val="20"/>
              </w:rPr>
              <w:t>Open website → Register/Login → View availability → Choose court and schedule → Review reservation → Choose online or on-site payment → Payment verified → Reservation confirmed → Receipt and email</w:t>
            </w:r>
          </w:p>
        </w:tc>
        <w:tc>
          <w:tcPr>
            <w:tcW w:type="dxa" w:w="2946"/>
          </w:tcPr>
          <w:p>
            <w:pPr>
              <w:jc w:val="left"/>
            </w:pPr>
            <w:r/>
            <w:r>
              <w:rPr>
                <w:rFonts w:ascii="Times New Roman" w:hAnsi="Times New Roman"/>
                <w:sz w:val="20"/>
              </w:rPr>
              <w:t>Admin login → Dashboard → Choose courts, blocks, reservations, payments, or reports → Save action and audit → Return to dashboard → Logout</w:t>
            </w:r>
          </w:p>
        </w:tc>
        <w:tc>
          <w:tcPr>
            <w:tcW w:type="dxa" w:w="2946"/>
          </w:tcPr>
          <w:p>
            <w:pPr>
              <w:jc w:val="left"/>
            </w:pPr>
            <w:r/>
            <w:r>
              <w:rPr>
                <w:rFonts w:ascii="Times New Roman" w:hAnsi="Times New Roman"/>
                <w:sz w:val="20"/>
              </w:rPr>
              <w:t>Authenticate → Validate → Check availability → Create pending hold → PayMongo checkout or admin verification → Confirm payment → Create one receipt → Queue email; unpaid holds expire automatically</w:t>
            </w:r>
          </w:p>
        </w:tc>
      </w:tr>
    </w:tbl>
    <w:p>
      <w:pPr>
        <w:keepNext w:val="0"/>
        <w:spacing w:after="160" w:before="0" w:line="240" w:lineRule="auto"/>
      </w:pPr>
    </w:p>
    <w:p>
      <w:pPr>
        <w:spacing w:after="0" w:line="360" w:lineRule="auto"/>
        <w:ind w:firstLine="720"/>
        <w:jc w:val="both"/>
      </w:pPr>
      <w:r>
        <w:rPr>
          <w:rFonts w:ascii="Times New Roman" w:hAnsi="Times New Roman"/>
          <w:sz w:val="24"/>
          <w:rFonts w:ascii="Times New Roman" w:hAnsi="Times New Roman" w:cs="Times New Roman"/>
        </w:rPr>
        <w:t>These flows intentionally show the main decisions only. They prevent the presentation diagram from becoming a second implementation specification while preserving the complete technical sequence in the preceding sections.</w:t>
      </w:r>
    </w:p>
    <w:p>
      <w:pPr>
        <w:keepNext/>
        <w:spacing w:after="40" w:before="360" w:line="240" w:lineRule="auto"/>
        <w:jc w:val="center"/>
      </w:pPr>
      <w:r>
        <w:rPr>
          <w:rFonts w:ascii="Times New Roman" w:hAnsi="Times New Roman" w:cs="Times New Roman"/>
          <w:b/>
          <w:i w:val="0"/>
          <w:caps w:val="0"/>
          <w:sz w:val="24"/>
        </w:rPr>
        <w:t>Chapter 4</w:t>
      </w:r>
    </w:p>
    <w:p>
      <w:pPr>
        <w:keepNext/>
        <w:spacing w:after="320" w:before="0" w:line="240" w:lineRule="auto"/>
        <w:jc w:val="center"/>
      </w:pPr>
      <w:r>
        <w:rPr>
          <w:rFonts w:ascii="Times New Roman" w:hAnsi="Times New Roman" w:cs="Times New Roman"/>
          <w:b/>
          <w:i w:val="0"/>
          <w:caps w:val="0"/>
          <w:sz w:val="24"/>
        </w:rPr>
        <w:t>Implementation Details</w:t>
      </w:r>
    </w:p>
    <w:p>
      <w:pPr>
        <w:keepNext/>
        <w:spacing w:after="200" w:before="280" w:line="240" w:lineRule="auto"/>
        <w:jc w:val="center"/>
      </w:pPr>
      <w:r>
        <w:rPr>
          <w:rFonts w:ascii="Times New Roman" w:hAnsi="Times New Roman" w:cs="Times New Roman"/>
          <w:b/>
          <w:i w:val="0"/>
          <w:caps w:val="0"/>
          <w:sz w:val="24"/>
        </w:rPr>
        <w:t>4.1 CRUD and Business Logic Module</w:t>
      </w:r>
    </w:p>
    <w:p>
      <w:pPr>
        <w:keepNext/>
        <w:spacing w:after="160" w:before="200" w:line="240" w:lineRule="auto"/>
      </w:pPr>
      <w:r>
        <w:rPr>
          <w:rFonts w:ascii="Times New Roman" w:hAnsi="Times New Roman" w:cs="Times New Roman"/>
          <w:b/>
          <w:i w:val="0"/>
          <w:caps w:val="0"/>
          <w:sz w:val="24"/>
        </w:rPr>
        <w:t>4.1.1 Create</w:t>
      </w:r>
    </w:p>
    <w:p>
      <w:pPr>
        <w:spacing w:after="0" w:line="360" w:lineRule="auto"/>
        <w:ind w:firstLine="720"/>
        <w:jc w:val="both"/>
      </w:pPr>
      <w:r>
        <w:rPr>
          <w:rFonts w:ascii="Times New Roman" w:hAnsi="Times New Roman"/>
          <w:sz w:val="24"/>
          <w:rFonts w:ascii="Times New Roman" w:hAnsi="Times New Roman" w:cs="Times New Roman"/>
        </w:rPr>
        <w:t xml:space="preserve">Reservation creation is the system's most consequential write, so it is implemented as a single named action, </w:t>
      </w:r>
      <w:r>
        <w:rPr>
          <w:rFonts w:ascii="Courier New" w:hAnsi="Courier New"/>
          <w:sz w:val="22"/>
          <w:rFonts w:ascii="Courier New" w:hAnsi="Courier New" w:cs="Courier New"/>
        </w:rPr>
        <w:t>CreateReservation</w:t>
      </w:r>
      <w:r>
        <w:rPr>
          <w:rFonts w:ascii="Times New Roman" w:hAnsi="Times New Roman"/>
          <w:sz w:val="24"/>
          <w:rFonts w:ascii="Times New Roman" w:hAnsi="Times New Roman" w:cs="Times New Roman"/>
        </w:rPr>
        <w:t>, rather than in a controller. The action executes inside a database transaction and, in order:</w:t>
      </w:r>
    </w:p>
    <w:p>
      <w:pPr>
        <w:spacing w:after="80" w:line="360" w:lineRule="auto"/>
        <w:ind w:left="720"/>
        <w:jc w:val="both"/>
      </w:pPr>
      <w:r>
        <w:rPr>
          <w:rFonts w:ascii="Times New Roman" w:hAnsi="Times New Roman"/>
          <w:sz w:val="24"/>
          <w:rFonts w:ascii="Times New Roman" w:hAnsi="Times New Roman" w:cs="Times New Roman"/>
        </w:rPr>
        <w:t>1.  Verifies the selected pickleball court exists, is active, and is not archived.</w:t>
      </w:r>
    </w:p>
    <w:p>
      <w:pPr>
        <w:spacing w:after="80" w:line="360" w:lineRule="auto"/>
        <w:ind w:left="720"/>
        <w:jc w:val="both"/>
      </w:pPr>
      <w:r>
        <w:rPr>
          <w:rFonts w:ascii="Times New Roman" w:hAnsi="Times New Roman"/>
          <w:sz w:val="24"/>
          <w:rFonts w:ascii="Times New Roman" w:hAnsi="Times New Roman" w:cs="Times New Roman"/>
        </w:rPr>
        <w:t>2.  Re-derives the total from the court rate and the requested duration on the server, ignoring any total submitted by the client.</w:t>
      </w:r>
    </w:p>
    <w:p>
      <w:pPr>
        <w:spacing w:after="80" w:line="360" w:lineRule="auto"/>
        <w:ind w:left="720"/>
        <w:jc w:val="both"/>
      </w:pPr>
      <w:r>
        <w:rPr>
          <w:rFonts w:ascii="Times New Roman" w:hAnsi="Times New Roman"/>
          <w:sz w:val="24"/>
          <w:rFonts w:ascii="Times New Roman" w:hAnsi="Times New Roman" w:cs="Times New Roman"/>
        </w:rPr>
        <w:t>3.  Copies the current hourly rate onto the reservation row so the booking is insulated from later price changes.</w:t>
      </w:r>
    </w:p>
    <w:p>
      <w:pPr>
        <w:spacing w:after="80" w:line="360" w:lineRule="auto"/>
        <w:ind w:left="720"/>
        <w:jc w:val="both"/>
      </w:pPr>
      <w:r>
        <w:rPr>
          <w:rFonts w:ascii="Times New Roman" w:hAnsi="Times New Roman"/>
          <w:sz w:val="24"/>
          <w:rFonts w:ascii="Times New Roman" w:hAnsi="Times New Roman" w:cs="Times New Roman"/>
        </w:rPr>
        <w:t>4.  Re-checks availability inside the transaction rather than trusting the earlier calendar query, which may be stale by the time the request arrives.</w:t>
      </w:r>
    </w:p>
    <w:p>
      <w:pPr>
        <w:spacing w:after="80" w:line="360" w:lineRule="auto"/>
        <w:ind w:left="720"/>
        <w:jc w:val="both"/>
      </w:pPr>
      <w:r>
        <w:rPr>
          <w:rFonts w:ascii="Times New Roman" w:hAnsi="Times New Roman"/>
          <w:sz w:val="24"/>
          <w:rFonts w:ascii="Times New Roman" w:hAnsi="Times New Roman" w:cs="Times New Roman"/>
        </w:rPr>
        <w:t>5.  Inserts the reservation with a unique human-readable reference number and a payment deadline derived from the selected method.</w:t>
      </w:r>
    </w:p>
    <w:p>
      <w:pPr>
        <w:spacing w:after="80" w:line="360" w:lineRule="auto"/>
        <w:ind w:left="720"/>
        <w:jc w:val="both"/>
      </w:pPr>
      <w:r>
        <w:rPr>
          <w:rFonts w:ascii="Times New Roman" w:hAnsi="Times New Roman"/>
          <w:sz w:val="24"/>
          <w:rFonts w:ascii="Times New Roman" w:hAnsi="Times New Roman" w:cs="Times New Roman"/>
        </w:rPr>
        <w:t>6.  Inserts the initial Pending payment attempt in the same transaction, so a reservation can never exist without its payment record.</w:t>
      </w:r>
    </w:p>
    <w:p>
      <w:pPr>
        <w:spacing w:after="0" w:line="360" w:lineRule="auto"/>
        <w:ind w:firstLine="720"/>
        <w:jc w:val="both"/>
      </w:pPr>
      <w:r>
        <w:rPr>
          <w:rFonts w:ascii="Times New Roman" w:hAnsi="Times New Roman"/>
          <w:sz w:val="24"/>
          <w:rFonts w:ascii="Times New Roman" w:hAnsi="Times New Roman" w:cs="Times New Roman"/>
        </w:rPr>
        <w:t>Reference numbers are generated as a prefix, a date, and random characters, and the column carries a unique index. A collision is therefore detected by the database rather than producing two identical references.</w:t>
      </w:r>
    </w:p>
    <w:p>
      <w:pPr>
        <w:keepNext/>
        <w:spacing w:after="160" w:before="200" w:line="240" w:lineRule="auto"/>
      </w:pPr>
      <w:r>
        <w:rPr>
          <w:rFonts w:ascii="Times New Roman" w:hAnsi="Times New Roman" w:cs="Times New Roman"/>
          <w:b/>
          <w:i w:val="0"/>
          <w:caps w:val="0"/>
          <w:sz w:val="24"/>
        </w:rPr>
        <w:t>4.1.2 Read</w:t>
      </w:r>
    </w:p>
    <w:p>
      <w:pPr>
        <w:spacing w:after="0" w:line="360" w:lineRule="auto"/>
        <w:ind w:firstLine="720"/>
        <w:jc w:val="both"/>
      </w:pPr>
      <w:r>
        <w:rPr>
          <w:rFonts w:ascii="Times New Roman" w:hAnsi="Times New Roman"/>
          <w:sz w:val="24"/>
          <w:rFonts w:ascii="Times New Roman" w:hAnsi="Times New Roman" w:cs="Times New Roman"/>
        </w:rPr>
        <w:t xml:space="preserve">Availability is computed by one class, </w:t>
      </w:r>
      <w:r>
        <w:rPr>
          <w:rFonts w:ascii="Courier New" w:hAnsi="Courier New"/>
          <w:sz w:val="22"/>
          <w:rFonts w:ascii="Courier New" w:hAnsi="Courier New" w:cs="Courier New"/>
        </w:rPr>
        <w:t>AvailabilityService</w:t>
      </w:r>
      <w:r>
        <w:rPr>
          <w:rFonts w:ascii="Times New Roman" w:hAnsi="Times New Roman"/>
          <w:sz w:val="24"/>
          <w:rFonts w:ascii="Times New Roman" w:hAnsi="Times New Roman" w:cs="Times New Roman"/>
        </w:rPr>
        <w:t xml:space="preserve">, which is the single authority for slot logic. Controllers and views do not reimplement its rules. It treats intervals as </w:t>
      </w:r>
      <w:r>
        <w:rPr>
          <w:rFonts w:ascii="Times New Roman" w:hAnsi="Times New Roman"/>
          <w:b/>
          <w:sz w:val="24"/>
          <w:rFonts w:ascii="Times New Roman" w:hAnsi="Times New Roman" w:cs="Times New Roman"/>
        </w:rPr>
        <w:t>half-open</w:t>
      </w:r>
      <w:r>
        <w:rPr>
          <w:rFonts w:ascii="Times New Roman" w:hAnsi="Times New Roman"/>
          <w:sz w:val="24"/>
          <w:rFonts w:ascii="Times New Roman" w:hAnsi="Times New Roman" w:cs="Times New Roman"/>
        </w:rPr>
        <w:t xml:space="preserve">, written </w:t>
      </w:r>
      <w:r>
        <w:rPr>
          <w:rFonts w:ascii="Courier New" w:hAnsi="Courier New"/>
          <w:sz w:val="22"/>
          <w:rFonts w:ascii="Courier New" w:hAnsi="Courier New" w:cs="Courier New"/>
        </w:rPr>
        <w:t>[starts_at, ends_at)</w:t>
      </w:r>
      <w:r>
        <w:rPr>
          <w:rFonts w:ascii="Times New Roman" w:hAnsi="Times New Roman"/>
          <w:sz w:val="24"/>
          <w:rFonts w:ascii="Times New Roman" w:hAnsi="Times New Roman" w:cs="Times New Roman"/>
        </w:rPr>
        <w:t xml:space="preserve">: two intervals overlap when and only when </w:t>
      </w:r>
      <w:r>
        <w:rPr>
          <w:rFonts w:ascii="Courier New" w:hAnsi="Courier New"/>
          <w:sz w:val="22"/>
          <w:rFonts w:ascii="Courier New" w:hAnsi="Courier New" w:cs="Courier New"/>
        </w:rPr>
        <w:t>existing.start &lt; requested.end</w:t>
      </w:r>
      <w:r>
        <w:rPr>
          <w:rFonts w:ascii="Times New Roman" w:hAnsi="Times New Roman"/>
          <w:sz w:val="24"/>
          <w:rFonts w:ascii="Times New Roman" w:hAnsi="Times New Roman" w:cs="Times New Roman"/>
        </w:rPr>
        <w:t xml:space="preserve"> </w:t>
      </w:r>
      <w:r>
        <w:rPr>
          <w:rFonts w:ascii="Times New Roman" w:hAnsi="Times New Roman"/>
          <w:b/>
          <w:sz w:val="24"/>
          <w:rFonts w:ascii="Times New Roman" w:hAnsi="Times New Roman" w:cs="Times New Roman"/>
        </w:rPr>
        <w:t>and</w:t>
      </w:r>
      <w:r>
        <w:rPr>
          <w:rFonts w:ascii="Times New Roman" w:hAnsi="Times New Roman"/>
          <w:sz w:val="24"/>
          <w:rFonts w:ascii="Times New Roman" w:hAnsi="Times New Roman" w:cs="Times New Roman"/>
        </w:rPr>
        <w:t xml:space="preserve"> </w:t>
      </w:r>
      <w:r>
        <w:rPr>
          <w:rFonts w:ascii="Courier New" w:hAnsi="Courier New"/>
          <w:sz w:val="22"/>
          <w:rFonts w:ascii="Courier New" w:hAnsi="Courier New" w:cs="Courier New"/>
        </w:rPr>
        <w:t>existing.end &gt; requested.start</w:t>
      </w:r>
      <w:r>
        <w:rPr>
          <w:rFonts w:ascii="Times New Roman" w:hAnsi="Times New Roman"/>
          <w:sz w:val="24"/>
          <w:rFonts w:ascii="Times New Roman" w:hAnsi="Times New Roman" w:cs="Times New Roman"/>
        </w:rPr>
        <w:t>. A reservation ending at 11:00 therefore does not conflict with one beginning at 11:00.</w:t>
      </w:r>
    </w:p>
    <w:p>
      <w:pPr>
        <w:spacing w:after="0" w:line="360" w:lineRule="auto"/>
        <w:ind w:firstLine="720"/>
        <w:jc w:val="both"/>
      </w:pPr>
      <w:r>
        <w:rPr>
          <w:rFonts w:ascii="Times New Roman" w:hAnsi="Times New Roman"/>
          <w:sz w:val="24"/>
          <w:rFonts w:ascii="Times New Roman" w:hAnsi="Times New Roman" w:cs="Times New Roman"/>
        </w:rPr>
        <w:t>A slot is blocked by an active Pending hold, a Confirmed reservation, a Completed reservation, or an administrative pickleball court block. Expired and Cancelled reservations do not block. Because the scheduled sweeper may be delayed, the service also treats a Pending hold whose deadline has passed as expired when computing availability, so a stale row never keeps a court falsely occupied.</w:t>
      </w:r>
    </w:p>
    <w:p>
      <w:pPr>
        <w:spacing w:after="0" w:line="360" w:lineRule="auto"/>
        <w:ind w:firstLine="720"/>
        <w:jc w:val="both"/>
      </w:pPr>
      <w:r>
        <w:rPr>
          <w:rFonts w:ascii="Times New Roman" w:hAnsi="Times New Roman"/>
          <w:sz w:val="24"/>
          <w:rFonts w:ascii="Times New Roman" w:hAnsi="Times New Roman" w:cs="Times New Roman"/>
        </w:rPr>
        <w:t>The customer history page and reservation detail view eager-load their relations, so rendering twenty reservations performs a fixed number of queries rather than one per row.</w:t>
      </w:r>
    </w:p>
    <w:p>
      <w:pPr>
        <w:keepNext/>
        <w:spacing w:after="160" w:before="200" w:line="240" w:lineRule="auto"/>
      </w:pPr>
      <w:r>
        <w:rPr>
          <w:rFonts w:ascii="Times New Roman" w:hAnsi="Times New Roman" w:cs="Times New Roman"/>
          <w:b/>
          <w:i w:val="0"/>
          <w:caps w:val="0"/>
          <w:sz w:val="24"/>
        </w:rPr>
        <w:t>4.1.3 Update</w:t>
      </w:r>
    </w:p>
    <w:p>
      <w:pPr>
        <w:spacing w:after="0" w:line="360" w:lineRule="auto"/>
        <w:ind w:firstLine="720"/>
        <w:jc w:val="both"/>
      </w:pPr>
      <w:r>
        <w:rPr>
          <w:rFonts w:ascii="Times New Roman" w:hAnsi="Times New Roman"/>
          <w:sz w:val="24"/>
          <w:rFonts w:ascii="Times New Roman" w:hAnsi="Times New Roman" w:cs="Times New Roman"/>
        </w:rPr>
        <w:t>Pickleball court editing uses a prepopulated form and a dedicated validation object. Uniqueness validation excludes the court's own identifier, so saving a pickleball court without renaming it does not fail against itself. Reservation transitions are not edited as arbitrary fields: only permitted transitions are exposed, and each records a reason where the change is consequential.</w:t>
      </w:r>
    </w:p>
    <w:p>
      <w:pPr>
        <w:keepNext/>
        <w:spacing w:after="160" w:before="200" w:line="240" w:lineRule="auto"/>
      </w:pPr>
      <w:r>
        <w:rPr>
          <w:rFonts w:ascii="Times New Roman" w:hAnsi="Times New Roman" w:cs="Times New Roman"/>
          <w:b/>
          <w:i w:val="0"/>
          <w:caps w:val="0"/>
          <w:sz w:val="24"/>
        </w:rPr>
        <w:t>4.1.4 Delete</w:t>
      </w:r>
    </w:p>
    <w:p>
      <w:pPr>
        <w:spacing w:after="0" w:line="360" w:lineRule="auto"/>
        <w:ind w:firstLine="720"/>
        <w:jc w:val="both"/>
      </w:pPr>
      <w:r>
        <w:rPr>
          <w:rFonts w:ascii="Times New Roman" w:hAnsi="Times New Roman"/>
          <w:sz w:val="24"/>
          <w:rFonts w:ascii="Times New Roman" w:hAnsi="Times New Roman" w:cs="Times New Roman"/>
        </w:rPr>
        <w:t xml:space="preserve">Deletion requires an explicit confirmation step. A pickleball court that already has reservations is </w:t>
      </w:r>
      <w:r>
        <w:rPr>
          <w:rFonts w:ascii="Times New Roman" w:hAnsi="Times New Roman"/>
          <w:b/>
          <w:sz w:val="24"/>
          <w:rFonts w:ascii="Times New Roman" w:hAnsi="Times New Roman" w:cs="Times New Roman"/>
        </w:rPr>
        <w:t>archived</w:t>
      </w:r>
      <w:r>
        <w:rPr>
          <w:rFonts w:ascii="Times New Roman" w:hAnsi="Times New Roman"/>
          <w:sz w:val="24"/>
          <w:rFonts w:ascii="Times New Roman" w:hAnsi="Times New Roman" w:cs="Times New Roman"/>
        </w:rPr>
        <w:t xml:space="preserve"> rather than destroyed, because historical reservations must continue to reference it and because destroying the record would invalidate issued receipts. An unused pickleball court may be deleted permanently. Archiving and restoring are both recorded in the audit log.</w:t>
      </w:r>
    </w:p>
    <w:p>
      <w:pPr>
        <w:keepNext/>
        <w:spacing w:after="160" w:before="200" w:line="240" w:lineRule="auto"/>
      </w:pPr>
      <w:r>
        <w:rPr>
          <w:rFonts w:ascii="Times New Roman" w:hAnsi="Times New Roman" w:cs="Times New Roman"/>
          <w:b/>
          <w:i w:val="0"/>
          <w:caps w:val="0"/>
          <w:sz w:val="24"/>
        </w:rPr>
        <w:t>4.1.5 Business Rules</w:t>
      </w:r>
    </w:p>
    <w:p>
      <w:pPr>
        <w:spacing w:after="0" w:line="360" w:lineRule="auto"/>
        <w:ind w:firstLine="720"/>
        <w:jc w:val="both"/>
      </w:pPr>
      <w:r>
        <w:rPr>
          <w:rFonts w:ascii="Times New Roman" w:hAnsi="Times New Roman"/>
          <w:sz w:val="24"/>
          <w:rFonts w:ascii="Times New Roman" w:hAnsi="Times New Roman" w:cs="Times New Roman"/>
        </w:rPr>
        <w:t xml:space="preserve">All booking rules are declared in </w:t>
      </w:r>
      <w:r>
        <w:rPr>
          <w:rFonts w:ascii="Courier New" w:hAnsi="Courier New"/>
          <w:sz w:val="22"/>
          <w:rFonts w:ascii="Courier New" w:hAnsi="Courier New" w:cs="Courier New"/>
        </w:rPr>
        <w:t>config/reservation.php</w:t>
      </w:r>
      <w:r>
        <w:rPr>
          <w:rFonts w:ascii="Times New Roman" w:hAnsi="Times New Roman"/>
          <w:sz w:val="24"/>
          <w:rFonts w:ascii="Times New Roman" w:hAnsi="Times New Roman" w:cs="Times New Roman"/>
        </w:rPr>
        <w:t xml:space="preserve"> rather than scattered through controllers and views.</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419"/>
        <w:gridCol w:w="4419"/>
      </w:tblGrid>
      <w:tr>
        <w:tc>
          <w:tcPr>
            <w:tcW w:type="dxa" w:w="4419"/>
          </w:tcPr>
          <w:p>
            <w:pPr>
              <w:jc w:val="center"/>
            </w:pPr>
            <w:r/>
            <w:r>
              <w:rPr>
                <w:rFonts w:ascii="Times New Roman" w:hAnsi="Times New Roman"/>
                <w:b/>
                <w:sz w:val="20"/>
              </w:rPr>
              <w:t>Rule</w:t>
            </w:r>
          </w:p>
        </w:tc>
        <w:tc>
          <w:tcPr>
            <w:tcW w:type="dxa" w:w="4419"/>
          </w:tcPr>
          <w:p>
            <w:pPr>
              <w:jc w:val="center"/>
            </w:pPr>
            <w:r/>
            <w:r>
              <w:rPr>
                <w:rFonts w:ascii="Times New Roman" w:hAnsi="Times New Roman"/>
                <w:b/>
                <w:sz w:val="20"/>
              </w:rPr>
              <w:t>Value</w:t>
            </w:r>
          </w:p>
        </w:tc>
      </w:tr>
      <w:tr>
        <w:tc>
          <w:tcPr>
            <w:tcW w:type="dxa" w:w="4419"/>
          </w:tcPr>
          <w:p>
            <w:pPr>
              <w:jc w:val="left"/>
            </w:pPr>
            <w:r/>
            <w:r>
              <w:rPr>
                <w:rFonts w:ascii="Times New Roman" w:hAnsi="Times New Roman"/>
                <w:sz w:val="20"/>
              </w:rPr>
              <w:t>Facility timezone</w:t>
            </w:r>
          </w:p>
        </w:tc>
        <w:tc>
          <w:tcPr>
            <w:tcW w:type="dxa" w:w="4419"/>
          </w:tcPr>
          <w:p>
            <w:pPr>
              <w:jc w:val="left"/>
            </w:pPr>
            <w:r/>
            <w:r>
              <w:rPr>
                <w:rFonts w:ascii="Times New Roman" w:hAnsi="Times New Roman"/>
                <w:sz w:val="20"/>
              </w:rPr>
              <w:t>`Asia/Manila`</w:t>
            </w:r>
          </w:p>
        </w:tc>
      </w:tr>
      <w:tr>
        <w:tc>
          <w:tcPr>
            <w:tcW w:type="dxa" w:w="4419"/>
          </w:tcPr>
          <w:p>
            <w:pPr>
              <w:jc w:val="left"/>
            </w:pPr>
            <w:r/>
            <w:r>
              <w:rPr>
                <w:rFonts w:ascii="Times New Roman" w:hAnsi="Times New Roman"/>
                <w:sz w:val="20"/>
              </w:rPr>
              <w:t>Currency</w:t>
            </w:r>
          </w:p>
        </w:tc>
        <w:tc>
          <w:tcPr>
            <w:tcW w:type="dxa" w:w="4419"/>
          </w:tcPr>
          <w:p>
            <w:pPr>
              <w:jc w:val="left"/>
            </w:pPr>
            <w:r/>
            <w:r>
              <w:rPr>
                <w:rFonts w:ascii="Times New Roman" w:hAnsi="Times New Roman"/>
                <w:sz w:val="20"/>
              </w:rPr>
              <w:t>`PHP`</w:t>
            </w:r>
          </w:p>
        </w:tc>
      </w:tr>
      <w:tr>
        <w:tc>
          <w:tcPr>
            <w:tcW w:type="dxa" w:w="4419"/>
          </w:tcPr>
          <w:p>
            <w:pPr>
              <w:jc w:val="left"/>
            </w:pPr>
            <w:r/>
            <w:r>
              <w:rPr>
                <w:rFonts w:ascii="Times New Roman" w:hAnsi="Times New Roman"/>
                <w:sz w:val="20"/>
              </w:rPr>
              <w:t>Operating hours</w:t>
            </w:r>
          </w:p>
        </w:tc>
        <w:tc>
          <w:tcPr>
            <w:tcW w:type="dxa" w:w="4419"/>
          </w:tcPr>
          <w:p>
            <w:pPr>
              <w:jc w:val="left"/>
            </w:pPr>
            <w:r/>
            <w:r>
              <w:rPr>
                <w:rFonts w:ascii="Times New Roman" w:hAnsi="Times New Roman"/>
                <w:sz w:val="20"/>
              </w:rPr>
              <w:t>09:00 – 21:00</w:t>
            </w:r>
          </w:p>
        </w:tc>
      </w:tr>
      <w:tr>
        <w:tc>
          <w:tcPr>
            <w:tcW w:type="dxa" w:w="4419"/>
          </w:tcPr>
          <w:p>
            <w:pPr>
              <w:jc w:val="left"/>
            </w:pPr>
            <w:r/>
            <w:r>
              <w:rPr>
                <w:rFonts w:ascii="Times New Roman" w:hAnsi="Times New Roman"/>
                <w:sz w:val="20"/>
              </w:rPr>
              <w:t>Closed days</w:t>
            </w:r>
          </w:p>
        </w:tc>
        <w:tc>
          <w:tcPr>
            <w:tcW w:type="dxa" w:w="4419"/>
          </w:tcPr>
          <w:p>
            <w:pPr>
              <w:jc w:val="left"/>
            </w:pPr>
            <w:r/>
            <w:r>
              <w:rPr>
                <w:rFonts w:ascii="Times New Roman" w:hAnsi="Times New Roman"/>
                <w:sz w:val="20"/>
              </w:rPr>
              <w:t>Sunday</w:t>
            </w:r>
          </w:p>
        </w:tc>
      </w:tr>
      <w:tr>
        <w:tc>
          <w:tcPr>
            <w:tcW w:type="dxa" w:w="4419"/>
          </w:tcPr>
          <w:p>
            <w:pPr>
              <w:jc w:val="left"/>
            </w:pPr>
            <w:r/>
            <w:r>
              <w:rPr>
                <w:rFonts w:ascii="Times New Roman" w:hAnsi="Times New Roman"/>
                <w:sz w:val="20"/>
              </w:rPr>
              <w:t>Booking increment</w:t>
            </w:r>
          </w:p>
        </w:tc>
        <w:tc>
          <w:tcPr>
            <w:tcW w:type="dxa" w:w="4419"/>
          </w:tcPr>
          <w:p>
            <w:pPr>
              <w:jc w:val="left"/>
            </w:pPr>
            <w:r/>
            <w:r>
              <w:rPr>
                <w:rFonts w:ascii="Times New Roman" w:hAnsi="Times New Roman"/>
                <w:sz w:val="20"/>
              </w:rPr>
              <w:t>30 minutes</w:t>
            </w:r>
          </w:p>
        </w:tc>
      </w:tr>
      <w:tr>
        <w:tc>
          <w:tcPr>
            <w:tcW w:type="dxa" w:w="4419"/>
          </w:tcPr>
          <w:p>
            <w:pPr>
              <w:jc w:val="left"/>
            </w:pPr>
            <w:r/>
            <w:r>
              <w:rPr>
                <w:rFonts w:ascii="Times New Roman" w:hAnsi="Times New Roman"/>
                <w:sz w:val="20"/>
              </w:rPr>
              <w:t>Minimum duration</w:t>
            </w:r>
          </w:p>
        </w:tc>
        <w:tc>
          <w:tcPr>
            <w:tcW w:type="dxa" w:w="4419"/>
          </w:tcPr>
          <w:p>
            <w:pPr>
              <w:jc w:val="left"/>
            </w:pPr>
            <w:r/>
            <w:r>
              <w:rPr>
                <w:rFonts w:ascii="Times New Roman" w:hAnsi="Times New Roman"/>
                <w:sz w:val="20"/>
              </w:rPr>
              <w:t>60 minutes</w:t>
            </w:r>
          </w:p>
        </w:tc>
      </w:tr>
      <w:tr>
        <w:tc>
          <w:tcPr>
            <w:tcW w:type="dxa" w:w="4419"/>
          </w:tcPr>
          <w:p>
            <w:pPr>
              <w:jc w:val="left"/>
            </w:pPr>
            <w:r/>
            <w:r>
              <w:rPr>
                <w:rFonts w:ascii="Times New Roman" w:hAnsi="Times New Roman"/>
                <w:sz w:val="20"/>
              </w:rPr>
              <w:t>Maximum duration</w:t>
            </w:r>
          </w:p>
        </w:tc>
        <w:tc>
          <w:tcPr>
            <w:tcW w:type="dxa" w:w="4419"/>
          </w:tcPr>
          <w:p>
            <w:pPr>
              <w:jc w:val="left"/>
            </w:pPr>
            <w:r/>
            <w:r>
              <w:rPr>
                <w:rFonts w:ascii="Times New Roman" w:hAnsi="Times New Roman"/>
                <w:sz w:val="20"/>
              </w:rPr>
              <w:t>240 minutes</w:t>
            </w:r>
          </w:p>
        </w:tc>
      </w:tr>
      <w:tr>
        <w:tc>
          <w:tcPr>
            <w:tcW w:type="dxa" w:w="4419"/>
          </w:tcPr>
          <w:p>
            <w:pPr>
              <w:jc w:val="left"/>
            </w:pPr>
            <w:r/>
            <w:r>
              <w:rPr>
                <w:rFonts w:ascii="Times New Roman" w:hAnsi="Times New Roman"/>
                <w:sz w:val="20"/>
              </w:rPr>
              <w:t>Advance booking window</w:t>
            </w:r>
          </w:p>
        </w:tc>
        <w:tc>
          <w:tcPr>
            <w:tcW w:type="dxa" w:w="4419"/>
          </w:tcPr>
          <w:p>
            <w:pPr>
              <w:jc w:val="left"/>
            </w:pPr>
            <w:r/>
            <w:r>
              <w:rPr>
                <w:rFonts w:ascii="Times New Roman" w:hAnsi="Times New Roman"/>
                <w:sz w:val="20"/>
              </w:rPr>
              <w:t>30 days</w:t>
            </w:r>
          </w:p>
        </w:tc>
      </w:tr>
      <w:tr>
        <w:tc>
          <w:tcPr>
            <w:tcW w:type="dxa" w:w="4419"/>
          </w:tcPr>
          <w:p>
            <w:pPr>
              <w:jc w:val="left"/>
            </w:pPr>
            <w:r/>
            <w:r>
              <w:rPr>
                <w:rFonts w:ascii="Times New Roman" w:hAnsi="Times New Roman"/>
                <w:sz w:val="20"/>
              </w:rPr>
              <w:t>Lead time before start</w:t>
            </w:r>
          </w:p>
        </w:tc>
        <w:tc>
          <w:tcPr>
            <w:tcW w:type="dxa" w:w="4419"/>
          </w:tcPr>
          <w:p>
            <w:pPr>
              <w:jc w:val="left"/>
            </w:pPr>
            <w:r/>
            <w:r>
              <w:rPr>
                <w:rFonts w:ascii="Times New Roman" w:hAnsi="Times New Roman"/>
                <w:sz w:val="20"/>
              </w:rPr>
              <w:t>60 minutes</w:t>
            </w:r>
          </w:p>
        </w:tc>
      </w:tr>
      <w:tr>
        <w:tc>
          <w:tcPr>
            <w:tcW w:type="dxa" w:w="4419"/>
          </w:tcPr>
          <w:p>
            <w:pPr>
              <w:jc w:val="left"/>
            </w:pPr>
            <w:r/>
            <w:r>
              <w:rPr>
                <w:rFonts w:ascii="Times New Roman" w:hAnsi="Times New Roman"/>
                <w:sz w:val="20"/>
              </w:rPr>
              <w:t>Online payment hold</w:t>
            </w:r>
          </w:p>
        </w:tc>
        <w:tc>
          <w:tcPr>
            <w:tcW w:type="dxa" w:w="4419"/>
          </w:tcPr>
          <w:p>
            <w:pPr>
              <w:jc w:val="left"/>
            </w:pPr>
            <w:r/>
            <w:r>
              <w:rPr>
                <w:rFonts w:ascii="Times New Roman" w:hAnsi="Times New Roman"/>
                <w:sz w:val="20"/>
              </w:rPr>
              <w:t>15 minutes</w:t>
            </w:r>
          </w:p>
        </w:tc>
      </w:tr>
      <w:tr>
        <w:tc>
          <w:tcPr>
            <w:tcW w:type="dxa" w:w="4419"/>
          </w:tcPr>
          <w:p>
            <w:pPr>
              <w:jc w:val="left"/>
            </w:pPr>
            <w:r/>
            <w:r>
              <w:rPr>
                <w:rFonts w:ascii="Times New Roman" w:hAnsi="Times New Roman"/>
                <w:sz w:val="20"/>
              </w:rPr>
              <w:t>On-site payment hold</w:t>
            </w:r>
          </w:p>
        </w:tc>
        <w:tc>
          <w:tcPr>
            <w:tcW w:type="dxa" w:w="4419"/>
          </w:tcPr>
          <w:p>
            <w:pPr>
              <w:jc w:val="left"/>
            </w:pPr>
            <w:r/>
            <w:r>
              <w:rPr>
                <w:rFonts w:ascii="Times New Roman" w:hAnsi="Times New Roman"/>
                <w:sz w:val="20"/>
              </w:rPr>
              <w:t>1440 minutes (24 hours)</w:t>
            </w:r>
          </w:p>
        </w:tc>
      </w:tr>
    </w:tbl>
    <w:p>
      <w:pPr>
        <w:keepNext w:val="0"/>
        <w:spacing w:after="160" w:before="0" w:line="240" w:lineRule="auto"/>
      </w:pPr>
    </w:p>
    <w:p>
      <w:pPr>
        <w:spacing w:after="0" w:line="360" w:lineRule="auto"/>
        <w:ind w:firstLine="720"/>
        <w:jc w:val="both"/>
      </w:pPr>
      <w:r>
        <w:rPr>
          <w:rFonts w:ascii="Times New Roman" w:hAnsi="Times New Roman"/>
          <w:sz w:val="24"/>
          <w:rFonts w:ascii="Times New Roman" w:hAnsi="Times New Roman" w:cs="Times New Roman"/>
        </w:rPr>
        <w:t>The on-site hold is longer than the online hold because the customer must physically reach the facility, but a hold is never permitted to extend past the reservation's own start time.</w:t>
      </w:r>
    </w:p>
    <w:p>
      <w:pPr>
        <w:keepNext/>
        <w:spacing w:after="200" w:before="280" w:line="240" w:lineRule="auto"/>
        <w:jc w:val="center"/>
      </w:pPr>
      <w:r>
        <w:rPr>
          <w:rFonts w:ascii="Times New Roman" w:hAnsi="Times New Roman" w:cs="Times New Roman"/>
          <w:b/>
          <w:i w:val="0"/>
          <w:caps w:val="0"/>
          <w:sz w:val="24"/>
        </w:rPr>
        <w:t>4.2 Database Connectivity</w:t>
      </w:r>
    </w:p>
    <w:p>
      <w:pPr>
        <w:spacing w:after="0" w:line="360" w:lineRule="auto"/>
        <w:ind w:firstLine="720"/>
        <w:jc w:val="both"/>
      </w:pPr>
      <w:r>
        <w:rPr>
          <w:rFonts w:ascii="Times New Roman" w:hAnsi="Times New Roman"/>
          <w:sz w:val="24"/>
          <w:rFonts w:ascii="Times New Roman" w:hAnsi="Times New Roman" w:cs="Times New Roman"/>
        </w:rPr>
        <w:t>The application connects to PostgreSQL through Laravel's database layer with parameterized queries. User input is bound, never concatenated, which is the primary defence against SQL injection.</w:t>
      </w:r>
    </w:p>
    <w:p>
      <w:pPr>
        <w:keepNext/>
        <w:spacing w:after="160" w:before="200" w:line="240" w:lineRule="auto"/>
      </w:pPr>
      <w:r>
        <w:rPr>
          <w:rFonts w:ascii="Times New Roman" w:hAnsi="Times New Roman" w:cs="Times New Roman"/>
          <w:b/>
          <w:i w:val="0"/>
          <w:caps w:val="0"/>
          <w:sz w:val="24"/>
        </w:rPr>
        <w:t>4.2.1 Database-Level Double-Booking Prevention</w:t>
      </w:r>
    </w:p>
    <w:p>
      <w:pPr>
        <w:spacing w:after="0" w:line="360" w:lineRule="auto"/>
        <w:ind w:firstLine="720"/>
        <w:jc w:val="both"/>
      </w:pPr>
      <w:r>
        <w:rPr>
          <w:rFonts w:ascii="Times New Roman" w:hAnsi="Times New Roman"/>
          <w:sz w:val="24"/>
          <w:rFonts w:ascii="Times New Roman" w:hAnsi="Times New Roman" w:cs="Times New Roman"/>
        </w:rPr>
        <w:t>This is the most significant design decision in the system.</w:t>
      </w:r>
    </w:p>
    <w:p>
      <w:pPr>
        <w:spacing w:after="0" w:line="360" w:lineRule="auto"/>
        <w:ind w:firstLine="720"/>
        <w:jc w:val="both"/>
      </w:pPr>
      <w:r>
        <w:rPr>
          <w:rFonts w:ascii="Times New Roman" w:hAnsi="Times New Roman"/>
          <w:sz w:val="24"/>
          <w:rFonts w:ascii="Times New Roman" w:hAnsi="Times New Roman" w:cs="Times New Roman"/>
        </w:rPr>
        <w:t>Application validation alone cannot prevent a race. Two concurrent requests can both read "available" before either writes; both pass validation; both insert. A unique index cannot express "these two rows must not overlap," because overlap is a relation between two columns, not a single value.</w:t>
      </w:r>
    </w:p>
    <w:p>
      <w:pPr>
        <w:spacing w:after="0" w:line="360" w:lineRule="auto"/>
        <w:ind w:firstLine="720"/>
        <w:jc w:val="both"/>
      </w:pPr>
      <w:r>
        <w:rPr>
          <w:rFonts w:ascii="Times New Roman" w:hAnsi="Times New Roman"/>
          <w:sz w:val="24"/>
          <w:rFonts w:ascii="Times New Roman" w:hAnsi="Times New Roman" w:cs="Times New Roman"/>
        </w:rPr>
        <w:t xml:space="preserve">PostgreSQL's </w:t>
      </w:r>
      <w:r>
        <w:rPr>
          <w:rFonts w:ascii="Courier New" w:hAnsi="Courier New"/>
          <w:sz w:val="22"/>
          <w:rFonts w:ascii="Courier New" w:hAnsi="Courier New" w:cs="Courier New"/>
        </w:rPr>
        <w:t>EXCLUDE USING gist</w:t>
      </w:r>
      <w:r>
        <w:rPr>
          <w:rFonts w:ascii="Times New Roman" w:hAnsi="Times New Roman"/>
          <w:sz w:val="24"/>
          <w:rFonts w:ascii="Times New Roman" w:hAnsi="Times New Roman" w:cs="Times New Roman"/>
        </w:rPr>
        <w:t xml:space="preserve"> constraint expresses exactly this. Applied to the reservations table:</w:t>
      </w:r>
    </w:p>
    <w:p>
      <w:pPr>
        <w:keepNext w:val="0"/>
        <w:spacing w:after="0" w:before="0" w:line="240" w:lineRule="auto"/>
      </w:pPr>
      <w:r>
        <w:rPr>
          <w:rFonts w:ascii="Courier New" w:hAnsi="Courier New" w:cs="Courier New"/>
          <w:b w:val="0"/>
          <w:i w:val="0"/>
          <w:caps w:val="0"/>
          <w:sz w:val="20"/>
        </w:rPr>
        <w:t>ALTER TABLE reservations</w:t>
      </w:r>
    </w:p>
    <w:p>
      <w:pPr>
        <w:keepNext w:val="0"/>
        <w:spacing w:after="0" w:before="0" w:line="240" w:lineRule="auto"/>
      </w:pPr>
      <w:r>
        <w:rPr>
          <w:rFonts w:ascii="Courier New" w:hAnsi="Courier New" w:cs="Courier New"/>
          <w:b w:val="0"/>
          <w:i w:val="0"/>
          <w:caps w:val="0"/>
          <w:sz w:val="20"/>
        </w:rPr>
        <w:t xml:space="preserve">    ADD CONSTRAINT reservations_no_overlapping_holds</w:t>
      </w:r>
    </w:p>
    <w:p>
      <w:pPr>
        <w:keepNext w:val="0"/>
        <w:spacing w:after="0" w:before="0" w:line="240" w:lineRule="auto"/>
      </w:pPr>
      <w:r>
        <w:rPr>
          <w:rFonts w:ascii="Courier New" w:hAnsi="Courier New" w:cs="Courier New"/>
          <w:b w:val="0"/>
          <w:i w:val="0"/>
          <w:caps w:val="0"/>
          <w:sz w:val="20"/>
        </w:rPr>
        <w:t xml:space="preserve">    EXCLUDE USING gist (</w:t>
      </w:r>
    </w:p>
    <w:p>
      <w:pPr>
        <w:keepNext w:val="0"/>
        <w:spacing w:after="0" w:before="0" w:line="240" w:lineRule="auto"/>
      </w:pPr>
      <w:r>
        <w:rPr>
          <w:rFonts w:ascii="Courier New" w:hAnsi="Courier New" w:cs="Courier New"/>
          <w:b w:val="0"/>
          <w:i w:val="0"/>
          <w:caps w:val="0"/>
          <w:sz w:val="20"/>
        </w:rPr>
        <w:t xml:space="preserve">        court_id WITH =,</w:t>
      </w:r>
    </w:p>
    <w:p>
      <w:pPr>
        <w:keepNext w:val="0"/>
        <w:spacing w:after="0" w:before="0" w:line="240" w:lineRule="auto"/>
      </w:pPr>
      <w:r>
        <w:rPr>
          <w:rFonts w:ascii="Courier New" w:hAnsi="Courier New" w:cs="Courier New"/>
          <w:b w:val="0"/>
          <w:i w:val="0"/>
          <w:caps w:val="0"/>
          <w:sz w:val="20"/>
        </w:rPr>
        <w:t xml:space="preserve">        tstzrange(starts_at, ends_at, '[)') WITH &amp;&amp;</w:t>
      </w:r>
    </w:p>
    <w:p>
      <w:pPr>
        <w:keepNext w:val="0"/>
        <w:spacing w:after="0" w:before="0" w:line="240" w:lineRule="auto"/>
      </w:pPr>
      <w:r>
        <w:rPr>
          <w:rFonts w:ascii="Courier New" w:hAnsi="Courier New" w:cs="Courier New"/>
          <w:b w:val="0"/>
          <w:i w:val="0"/>
          <w:caps w:val="0"/>
          <w:sz w:val="20"/>
        </w:rPr>
        <w:t xml:space="preserve">    )</w:t>
      </w:r>
    </w:p>
    <w:p>
      <w:pPr>
        <w:keepNext w:val="0"/>
        <w:spacing w:after="0" w:before="0" w:line="240" w:lineRule="auto"/>
      </w:pPr>
      <w:r>
        <w:rPr>
          <w:rFonts w:ascii="Courier New" w:hAnsi="Courier New" w:cs="Courier New"/>
          <w:b w:val="0"/>
          <w:i w:val="0"/>
          <w:caps w:val="0"/>
          <w:sz w:val="20"/>
        </w:rPr>
        <w:t xml:space="preserve">    WHERE (status IN ('pending', 'confirmed', 'completed'));</w:t>
      </w:r>
    </w:p>
    <w:p>
      <w:pPr>
        <w:keepNext w:val="0"/>
        <w:spacing w:after="120" w:before="0" w:line="240" w:lineRule="auto"/>
      </w:pPr>
    </w:p>
    <w:p>
      <w:pPr>
        <w:spacing w:after="0" w:line="360" w:lineRule="auto"/>
        <w:ind w:firstLine="720"/>
        <w:jc w:val="both"/>
      </w:pPr>
      <w:r>
        <w:rPr>
          <w:rFonts w:ascii="Times New Roman" w:hAnsi="Times New Roman"/>
          <w:sz w:val="24"/>
          <w:rFonts w:ascii="Times New Roman" w:hAnsi="Times New Roman" w:cs="Times New Roman"/>
        </w:rPr>
        <w:t>Read piece by piece:</w:t>
      </w:r>
    </w:p>
    <w:p>
      <w:pPr>
        <w:spacing w:after="80" w:line="360" w:lineRule="auto"/>
        <w:ind w:left="720"/>
        <w:jc w:val="both"/>
      </w:pPr>
      <w:r>
        <w:rPr>
          <w:rFonts w:ascii="Courier New" w:hAnsi="Courier New"/>
          <w:sz w:val="22"/>
          <w:rFonts w:ascii="Courier New" w:hAnsi="Courier New" w:cs="Courier New"/>
        </w:rPr>
        <w:t>court_id WITH =</w:t>
      </w:r>
      <w:r>
        <w:rPr>
          <w:rFonts w:ascii="Times New Roman" w:hAnsi="Times New Roman"/>
          <w:sz w:val="24"/>
          <w:rFonts w:ascii="Times New Roman" w:hAnsi="Times New Roman" w:cs="Times New Roman"/>
        </w:rPr>
        <w:t xml:space="preserve"> — the constraint applies within a single pickleball court; two different pickleball courts may hold the same interval.</w:t>
      </w:r>
    </w:p>
    <w:p>
      <w:pPr>
        <w:spacing w:after="80" w:line="360" w:lineRule="auto"/>
        <w:ind w:left="720"/>
        <w:jc w:val="both"/>
      </w:pPr>
      <w:r>
        <w:rPr>
          <w:rFonts w:ascii="Courier New" w:hAnsi="Courier New"/>
          <w:sz w:val="22"/>
          <w:rFonts w:ascii="Courier New" w:hAnsi="Courier New" w:cs="Courier New"/>
        </w:rPr>
        <w:t>tstzrange(starts_at, ends_at, '[)') WITH &amp;&amp;</w:t>
      </w:r>
      <w:r>
        <w:rPr>
          <w:rFonts w:ascii="Times New Roman" w:hAnsi="Times New Roman"/>
          <w:sz w:val="24"/>
          <w:rFonts w:ascii="Times New Roman" w:hAnsi="Times New Roman" w:cs="Times New Roman"/>
        </w:rPr>
        <w:t xml:space="preserve"> — the two timestamp columns are combined into a range and tested for overlap. The </w:t>
      </w:r>
      <w:r>
        <w:rPr>
          <w:rFonts w:ascii="Courier New" w:hAnsi="Courier New"/>
          <w:sz w:val="22"/>
          <w:rFonts w:ascii="Courier New" w:hAnsi="Courier New" w:cs="Courier New"/>
        </w:rPr>
        <w:t>'[)'</w:t>
      </w:r>
      <w:r>
        <w:rPr>
          <w:rFonts w:ascii="Times New Roman" w:hAnsi="Times New Roman"/>
          <w:sz w:val="24"/>
          <w:rFonts w:ascii="Times New Roman" w:hAnsi="Times New Roman" w:cs="Times New Roman"/>
        </w:rPr>
        <w:t xml:space="preserve"> bound is what encodes the half-open rule: the start is inclusive and the end exclusive, which is precisely why adjacent bookings are permitted.</w:t>
      </w:r>
    </w:p>
    <w:p>
      <w:pPr>
        <w:spacing w:after="80" w:line="360" w:lineRule="auto"/>
        <w:ind w:left="720"/>
        <w:jc w:val="both"/>
      </w:pPr>
      <w:r>
        <w:rPr>
          <w:rFonts w:ascii="Courier New" w:hAnsi="Courier New"/>
          <w:sz w:val="22"/>
          <w:rFonts w:ascii="Courier New" w:hAnsi="Courier New" w:cs="Courier New"/>
        </w:rPr>
        <w:t>WHERE (status IN (...))</w:t>
      </w:r>
      <w:r>
        <w:rPr>
          <w:rFonts w:ascii="Times New Roman" w:hAnsi="Times New Roman"/>
          <w:sz w:val="24"/>
          <w:rFonts w:ascii="Times New Roman" w:hAnsi="Times New Roman" w:cs="Times New Roman"/>
        </w:rPr>
        <w:t xml:space="preserve"> — the constraint is </w:t>
      </w:r>
      <w:r>
        <w:rPr>
          <w:rFonts w:ascii="Times New Roman" w:hAnsi="Times New Roman"/>
          <w:b/>
          <w:sz w:val="24"/>
          <w:rFonts w:ascii="Times New Roman" w:hAnsi="Times New Roman" w:cs="Times New Roman"/>
        </w:rPr>
        <w:t>partial</w:t>
      </w:r>
      <w:r>
        <w:rPr>
          <w:rFonts w:ascii="Times New Roman" w:hAnsi="Times New Roman"/>
          <w:sz w:val="24"/>
          <w:rFonts w:ascii="Times New Roman" w:hAnsi="Times New Roman" w:cs="Times New Roman"/>
        </w:rPr>
        <w:t>. Only blocking statuses participate, so a Cancelled or Expired reservation can sit on top of an interval without conflicting.</w:t>
      </w:r>
    </w:p>
    <w:p>
      <w:pPr>
        <w:spacing w:after="0" w:line="360" w:lineRule="auto"/>
        <w:ind w:firstLine="720"/>
        <w:jc w:val="both"/>
      </w:pPr>
      <w:r>
        <w:rPr>
          <w:rFonts w:ascii="Times New Roman" w:hAnsi="Times New Roman"/>
          <w:sz w:val="24"/>
          <w:rFonts w:ascii="Times New Roman" w:hAnsi="Times New Roman" w:cs="Times New Roman"/>
        </w:rPr>
        <w:t xml:space="preserve">The consequence is that correctness does not depend on application behaviour. Any code path — a controller, a console command, a future admin tool, or a raw </w:t>
      </w:r>
      <w:r>
        <w:rPr>
          <w:rFonts w:ascii="Courier New" w:hAnsi="Courier New"/>
          <w:sz w:val="22"/>
          <w:rFonts w:ascii="Courier New" w:hAnsi="Courier New" w:cs="Courier New"/>
        </w:rPr>
        <w:t>INSERT</w:t>
      </w:r>
      <w:r>
        <w:rPr>
          <w:rFonts w:ascii="Times New Roman" w:hAnsi="Times New Roman"/>
          <w:sz w:val="24"/>
          <w:rFonts w:ascii="Times New Roman" w:hAnsi="Times New Roman" w:cs="Times New Roman"/>
        </w:rPr>
        <w:t xml:space="preserve"> typed by hand — is subject to the same rule. The test </w:t>
      </w:r>
      <w:r>
        <w:rPr>
          <w:rFonts w:ascii="Courier New" w:hAnsi="Courier New"/>
          <w:sz w:val="22"/>
          <w:rFonts w:ascii="Courier New" w:hAnsi="Courier New" w:cs="Courier New"/>
        </w:rPr>
        <w:t>test_the_database_rejects_a_directly_inserted_overlap</w:t>
      </w:r>
      <w:r>
        <w:rPr>
          <w:rFonts w:ascii="Times New Roman" w:hAnsi="Times New Roman"/>
          <w:sz w:val="24"/>
          <w:rFonts w:ascii="Times New Roman" w:hAnsi="Times New Roman" w:cs="Times New Roman"/>
        </w:rPr>
        <w:t xml:space="preserve"> inserts an overlapping row directly through the query builder, bypassing all application code, and asserts the database rejects it.</w:t>
      </w:r>
    </w:p>
    <w:p>
      <w:pPr>
        <w:spacing w:after="0" w:line="360" w:lineRule="auto"/>
        <w:ind w:firstLine="720"/>
        <w:jc w:val="both"/>
      </w:pPr>
      <w:r>
        <w:rPr>
          <w:rFonts w:ascii="Times New Roman" w:hAnsi="Times New Roman"/>
          <w:sz w:val="24"/>
          <w:rFonts w:ascii="Times New Roman" w:hAnsi="Times New Roman" w:cs="Times New Roman"/>
        </w:rPr>
        <w:t xml:space="preserve">One honest limitation is documented in the migration: the predicate cannot include </w:t>
      </w:r>
      <w:r>
        <w:rPr>
          <w:rFonts w:ascii="Courier New" w:hAnsi="Courier New"/>
          <w:sz w:val="22"/>
          <w:rFonts w:ascii="Courier New" w:hAnsi="Courier New" w:cs="Courier New"/>
        </w:rPr>
        <w:t>payment_deadline &gt; now()</w:t>
      </w:r>
      <w:r>
        <w:rPr>
          <w:rFonts w:ascii="Times New Roman" w:hAnsi="Times New Roman"/>
          <w:sz w:val="24"/>
          <w:rFonts w:ascii="Times New Roman" w:hAnsi="Times New Roman" w:cs="Times New Roman"/>
        </w:rPr>
        <w:t xml:space="preserve"> because PostgreSQL requires an exclusion predicate to be IMMUTABLE while </w:t>
      </w:r>
      <w:r>
        <w:rPr>
          <w:rFonts w:ascii="Courier New" w:hAnsi="Courier New"/>
          <w:sz w:val="22"/>
          <w:rFonts w:ascii="Courier New" w:hAnsi="Courier New" w:cs="Courier New"/>
        </w:rPr>
        <w:t>now()</w:t>
      </w:r>
      <w:r>
        <w:rPr>
          <w:rFonts w:ascii="Times New Roman" w:hAnsi="Times New Roman"/>
          <w:sz w:val="24"/>
          <w:rFonts w:ascii="Times New Roman" w:hAnsi="Times New Roman" w:cs="Times New Roman"/>
        </w:rPr>
        <w:t xml:space="preserve"> is only STABLE. An unpaid hold therefore continues to block inserts until it is marked Expired. This is why the expiration command runs every minute and why </w:t>
      </w:r>
      <w:r>
        <w:rPr>
          <w:rFonts w:ascii="Courier New" w:hAnsi="Courier New"/>
          <w:sz w:val="22"/>
          <w:rFonts w:ascii="Courier New" w:hAnsi="Courier New" w:cs="Courier New"/>
        </w:rPr>
        <w:t>AvailabilityService</w:t>
      </w:r>
      <w:r>
        <w:rPr>
          <w:rFonts w:ascii="Times New Roman" w:hAnsi="Times New Roman"/>
          <w:sz w:val="24"/>
          <w:rFonts w:ascii="Times New Roman" w:hAnsi="Times New Roman" w:cs="Times New Roman"/>
        </w:rPr>
        <w:t xml:space="preserve"> independently treats overdue holds as released, so correctness of the user-facing calendar does not depend on the scheduler running.</w:t>
      </w:r>
    </w:p>
    <w:p>
      <w:pPr>
        <w:keepNext/>
        <w:spacing w:after="160" w:before="200" w:line="240" w:lineRule="auto"/>
      </w:pPr>
      <w:r>
        <w:rPr>
          <w:rFonts w:ascii="Times New Roman" w:hAnsi="Times New Roman" w:cs="Times New Roman"/>
          <w:b/>
          <w:i w:val="0"/>
          <w:caps w:val="0"/>
          <w:sz w:val="24"/>
        </w:rPr>
        <w:t>4.2.2 Schema</w:t>
      </w:r>
    </w:p>
    <w:p>
      <w:pPr>
        <w:spacing w:after="0" w:line="360" w:lineRule="auto"/>
        <w:ind w:firstLine="720"/>
        <w:jc w:val="both"/>
      </w:pPr>
      <w:r>
        <w:rPr>
          <w:rFonts w:ascii="Times New Roman" w:hAnsi="Times New Roman"/>
          <w:sz w:val="24"/>
          <w:rFonts w:ascii="Times New Roman" w:hAnsi="Times New Roman" w:cs="Times New Roman"/>
        </w:rPr>
        <w:t>Nine domain tables plus Laravel's supporting tables (</w:t>
      </w:r>
      <w:r>
        <w:rPr>
          <w:rFonts w:ascii="Courier New" w:hAnsi="Courier New"/>
          <w:sz w:val="22"/>
          <w:rFonts w:ascii="Courier New" w:hAnsi="Courier New" w:cs="Courier New"/>
        </w:rPr>
        <w:t>sessions</w:t>
      </w:r>
      <w:r>
        <w:rPr>
          <w:rFonts w:ascii="Times New Roman" w:hAnsi="Times New Roman"/>
          <w:sz w:val="24"/>
          <w:rFonts w:ascii="Times New Roman" w:hAnsi="Times New Roman" w:cs="Times New Roman"/>
        </w:rPr>
        <w:t xml:space="preserve">, </w:t>
      </w:r>
      <w:r>
        <w:rPr>
          <w:rFonts w:ascii="Courier New" w:hAnsi="Courier New"/>
          <w:sz w:val="22"/>
          <w:rFonts w:ascii="Courier New" w:hAnsi="Courier New" w:cs="Courier New"/>
        </w:rPr>
        <w:t>jobs</w:t>
      </w:r>
      <w:r>
        <w:rPr>
          <w:rFonts w:ascii="Times New Roman" w:hAnsi="Times New Roman"/>
          <w:sz w:val="24"/>
          <w:rFonts w:ascii="Times New Roman" w:hAnsi="Times New Roman" w:cs="Times New Roman"/>
        </w:rPr>
        <w:t xml:space="preserve">, </w:t>
      </w:r>
      <w:r>
        <w:rPr>
          <w:rFonts w:ascii="Courier New" w:hAnsi="Courier New"/>
          <w:sz w:val="22"/>
          <w:rFonts w:ascii="Courier New" w:hAnsi="Courier New" w:cs="Courier New"/>
        </w:rPr>
        <w:t>failed_jobs</w:t>
      </w:r>
      <w:r>
        <w:rPr>
          <w:rFonts w:ascii="Times New Roman" w:hAnsi="Times New Roman"/>
          <w:sz w:val="24"/>
          <w:rFonts w:ascii="Times New Roman" w:hAnsi="Times New Roman" w:cs="Times New Roman"/>
        </w:rPr>
        <w:t xml:space="preserve">, </w:t>
      </w:r>
      <w:r>
        <w:rPr>
          <w:rFonts w:ascii="Courier New" w:hAnsi="Courier New"/>
          <w:sz w:val="22"/>
          <w:rFonts w:ascii="Courier New" w:hAnsi="Courier New" w:cs="Courier New"/>
        </w:rPr>
        <w:t>cache</w:t>
      </w:r>
      <w:r>
        <w:rPr>
          <w:rFonts w:ascii="Times New Roman" w:hAnsi="Times New Roman"/>
          <w:sz w:val="24"/>
          <w:rFonts w:ascii="Times New Roman" w:hAnsi="Times New Roman" w:cs="Times New Roman"/>
        </w:rPr>
        <w:t xml:space="preserve">, </w:t>
      </w:r>
      <w:r>
        <w:rPr>
          <w:rFonts w:ascii="Courier New" w:hAnsi="Courier New"/>
          <w:sz w:val="22"/>
          <w:rFonts w:ascii="Courier New" w:hAnsi="Courier New" w:cs="Courier New"/>
        </w:rPr>
        <w:t>job_batches</w:t>
      </w:r>
      <w:r>
        <w:rPr>
          <w:rFonts w:ascii="Times New Roman" w:hAnsi="Times New Roman"/>
          <w:sz w:val="24"/>
          <w:rFonts w:ascii="Times New Roman" w:hAnsi="Times New Roman" w:cs="Times New Roman"/>
        </w:rPr>
        <w:t>).</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419"/>
        <w:gridCol w:w="4419"/>
      </w:tblGrid>
      <w:tr>
        <w:tc>
          <w:tcPr>
            <w:tcW w:type="dxa" w:w="4419"/>
          </w:tcPr>
          <w:p>
            <w:pPr>
              <w:jc w:val="center"/>
            </w:pPr>
            <w:r/>
            <w:r>
              <w:rPr>
                <w:rFonts w:ascii="Times New Roman" w:hAnsi="Times New Roman"/>
                <w:b/>
                <w:sz w:val="20"/>
              </w:rPr>
              <w:t>Table</w:t>
            </w:r>
          </w:p>
        </w:tc>
        <w:tc>
          <w:tcPr>
            <w:tcW w:type="dxa" w:w="4419"/>
          </w:tcPr>
          <w:p>
            <w:pPr>
              <w:jc w:val="center"/>
            </w:pPr>
            <w:r/>
            <w:r>
              <w:rPr>
                <w:rFonts w:ascii="Times New Roman" w:hAnsi="Times New Roman"/>
                <w:b/>
                <w:sz w:val="20"/>
              </w:rPr>
              <w:t>Purpose</w:t>
            </w:r>
          </w:p>
        </w:tc>
      </w:tr>
      <w:tr>
        <w:tc>
          <w:tcPr>
            <w:tcW w:type="dxa" w:w="4419"/>
          </w:tcPr>
          <w:p>
            <w:pPr>
              <w:jc w:val="left"/>
            </w:pPr>
            <w:r/>
            <w:r>
              <w:rPr>
                <w:rFonts w:ascii="Times New Roman" w:hAnsi="Times New Roman"/>
                <w:sz w:val="20"/>
              </w:rPr>
              <w:t>`users`</w:t>
            </w:r>
          </w:p>
        </w:tc>
        <w:tc>
          <w:tcPr>
            <w:tcW w:type="dxa" w:w="4419"/>
          </w:tcPr>
          <w:p>
            <w:pPr>
              <w:jc w:val="left"/>
            </w:pPr>
            <w:r/>
            <w:r>
              <w:rPr>
                <w:rFonts w:ascii="Times New Roman" w:hAnsi="Times New Roman"/>
                <w:sz w:val="20"/>
              </w:rPr>
              <w:t>Accounts, with a `role` column constrained to `customer` or `admin`.</w:t>
            </w:r>
          </w:p>
        </w:tc>
      </w:tr>
      <w:tr>
        <w:tc>
          <w:tcPr>
            <w:tcW w:type="dxa" w:w="4419"/>
          </w:tcPr>
          <w:p>
            <w:pPr>
              <w:jc w:val="left"/>
            </w:pPr>
            <w:r/>
            <w:r>
              <w:rPr>
                <w:rFonts w:ascii="Times New Roman" w:hAnsi="Times New Roman"/>
                <w:sz w:val="20"/>
              </w:rPr>
              <w:t>`courts`</w:t>
            </w:r>
          </w:p>
        </w:tc>
        <w:tc>
          <w:tcPr>
            <w:tcW w:type="dxa" w:w="4419"/>
          </w:tcPr>
          <w:p>
            <w:pPr>
              <w:jc w:val="left"/>
            </w:pPr>
            <w:r/>
            <w:r>
              <w:rPr>
                <w:rFonts w:ascii="Times New Roman" w:hAnsi="Times New Roman"/>
                <w:sz w:val="20"/>
              </w:rPr>
              <w:t>Pickleball court name or number, location, description, hourly rate, active flag, image, soft-delete timestamps.</w:t>
            </w:r>
          </w:p>
        </w:tc>
      </w:tr>
      <w:tr>
        <w:tc>
          <w:tcPr>
            <w:tcW w:type="dxa" w:w="4419"/>
          </w:tcPr>
          <w:p>
            <w:pPr>
              <w:jc w:val="left"/>
            </w:pPr>
            <w:r/>
            <w:r>
              <w:rPr>
                <w:rFonts w:ascii="Times New Roman" w:hAnsi="Times New Roman"/>
                <w:sz w:val="20"/>
              </w:rPr>
              <w:t>`court_blocks`</w:t>
            </w:r>
          </w:p>
        </w:tc>
        <w:tc>
          <w:tcPr>
            <w:tcW w:type="dxa" w:w="4419"/>
          </w:tcPr>
          <w:p>
            <w:pPr>
              <w:jc w:val="left"/>
            </w:pPr>
            <w:r/>
            <w:r>
              <w:rPr>
                <w:rFonts w:ascii="Times New Roman" w:hAnsi="Times New Roman"/>
                <w:sz w:val="20"/>
              </w:rPr>
              <w:t>Pickleball court closures with a start, end, and reason.</w:t>
            </w:r>
          </w:p>
        </w:tc>
      </w:tr>
      <w:tr>
        <w:tc>
          <w:tcPr>
            <w:tcW w:type="dxa" w:w="4419"/>
          </w:tcPr>
          <w:p>
            <w:pPr>
              <w:jc w:val="left"/>
            </w:pPr>
            <w:r/>
            <w:r>
              <w:rPr>
                <w:rFonts w:ascii="Times New Roman" w:hAnsi="Times New Roman"/>
                <w:sz w:val="20"/>
              </w:rPr>
              <w:t>`reservations`</w:t>
            </w:r>
          </w:p>
        </w:tc>
        <w:tc>
          <w:tcPr>
            <w:tcW w:type="dxa" w:w="4419"/>
          </w:tcPr>
          <w:p>
            <w:pPr>
              <w:jc w:val="left"/>
            </w:pPr>
            <w:r/>
            <w:r>
              <w:rPr>
                <w:rFonts w:ascii="Times New Roman" w:hAnsi="Times New Roman"/>
                <w:sz w:val="20"/>
              </w:rPr>
              <w:t>Reference, user, pickleball court, interval, locked rate and total, status, payment method, payment deadline, cancellation/expiration reason.</w:t>
            </w:r>
          </w:p>
        </w:tc>
      </w:tr>
      <w:tr>
        <w:tc>
          <w:tcPr>
            <w:tcW w:type="dxa" w:w="4419"/>
          </w:tcPr>
          <w:p>
            <w:pPr>
              <w:jc w:val="left"/>
            </w:pPr>
            <w:r/>
            <w:r>
              <w:rPr>
                <w:rFonts w:ascii="Times New Roman" w:hAnsi="Times New Roman"/>
                <w:sz w:val="20"/>
              </w:rPr>
              <w:t>`payments`</w:t>
            </w:r>
          </w:p>
        </w:tc>
        <w:tc>
          <w:tcPr>
            <w:tcW w:type="dxa" w:w="4419"/>
          </w:tcPr>
          <w:p>
            <w:pPr>
              <w:jc w:val="left"/>
            </w:pPr>
            <w:r/>
            <w:r>
              <w:rPr>
                <w:rFonts w:ascii="Times New Roman" w:hAnsi="Times New Roman"/>
                <w:sz w:val="20"/>
              </w:rPr>
              <w:t>One row per attempt, with provider identifiers, amount, currency, status, paid timestamp, and verifying administrator.</w:t>
            </w:r>
          </w:p>
        </w:tc>
      </w:tr>
      <w:tr>
        <w:tc>
          <w:tcPr>
            <w:tcW w:type="dxa" w:w="4419"/>
          </w:tcPr>
          <w:p>
            <w:pPr>
              <w:jc w:val="left"/>
            </w:pPr>
            <w:r/>
            <w:r>
              <w:rPr>
                <w:rFonts w:ascii="Times New Roman" w:hAnsi="Times New Roman"/>
                <w:sz w:val="20"/>
              </w:rPr>
              <w:t>`payment_events`</w:t>
            </w:r>
          </w:p>
        </w:tc>
        <w:tc>
          <w:tcPr>
            <w:tcW w:type="dxa" w:w="4419"/>
          </w:tcPr>
          <w:p>
            <w:pPr>
              <w:jc w:val="left"/>
            </w:pPr>
            <w:r/>
            <w:r>
              <w:rPr>
                <w:rFonts w:ascii="Times New Roman" w:hAnsi="Times New Roman"/>
                <w:sz w:val="20"/>
              </w:rPr>
              <w:t>Provider event identifier, type, processing status, receipt timestamp, and notes. Enforces webhook idempotency.</w:t>
            </w:r>
          </w:p>
        </w:tc>
      </w:tr>
      <w:tr>
        <w:tc>
          <w:tcPr>
            <w:tcW w:type="dxa" w:w="4419"/>
          </w:tcPr>
          <w:p>
            <w:pPr>
              <w:jc w:val="left"/>
            </w:pPr>
            <w:r/>
            <w:r>
              <w:rPr>
                <w:rFonts w:ascii="Times New Roman" w:hAnsi="Times New Roman"/>
                <w:sz w:val="20"/>
              </w:rPr>
              <w:t>`receipts`</w:t>
            </w:r>
          </w:p>
        </w:tc>
        <w:tc>
          <w:tcPr>
            <w:tcW w:type="dxa" w:w="4419"/>
          </w:tcPr>
          <w:p>
            <w:pPr>
              <w:jc w:val="left"/>
            </w:pPr>
            <w:r/>
            <w:r>
              <w:rPr>
                <w:rFonts w:ascii="Times New Roman" w:hAnsi="Times New Roman"/>
                <w:sz w:val="20"/>
              </w:rPr>
              <w:t>Immutable snapshot of everything printed on the document.</w:t>
            </w:r>
          </w:p>
        </w:tc>
      </w:tr>
      <w:tr>
        <w:tc>
          <w:tcPr>
            <w:tcW w:type="dxa" w:w="4419"/>
          </w:tcPr>
          <w:p>
            <w:pPr>
              <w:jc w:val="left"/>
            </w:pPr>
            <w:r/>
            <w:r>
              <w:rPr>
                <w:rFonts w:ascii="Times New Roman" w:hAnsi="Times New Roman"/>
                <w:sz w:val="20"/>
              </w:rPr>
              <w:t>`audit_logs`</w:t>
            </w:r>
          </w:p>
        </w:tc>
        <w:tc>
          <w:tcPr>
            <w:tcW w:type="dxa" w:w="4419"/>
          </w:tcPr>
          <w:p>
            <w:pPr>
              <w:jc w:val="left"/>
            </w:pPr>
            <w:r/>
            <w:r>
              <w:rPr>
                <w:rFonts w:ascii="Times New Roman" w:hAnsi="Times New Roman"/>
                <w:sz w:val="20"/>
              </w:rPr>
              <w:t>Actor, action, entity, safe details, IP address, timestamp.</w:t>
            </w:r>
          </w:p>
        </w:tc>
      </w:tr>
    </w:tbl>
    <w:p>
      <w:pPr>
        <w:keepNext w:val="0"/>
        <w:spacing w:after="160" w:before="0" w:line="240" w:lineRule="auto"/>
      </w:pPr>
    </w:p>
    <w:p>
      <w:pPr>
        <w:spacing w:after="0" w:line="360" w:lineRule="auto"/>
        <w:ind w:firstLine="720"/>
        <w:jc w:val="both"/>
      </w:pPr>
      <w:r>
        <w:rPr>
          <w:rFonts w:ascii="Times New Roman" w:hAnsi="Times New Roman"/>
          <w:sz w:val="24"/>
          <w:rFonts w:ascii="Times New Roman" w:hAnsi="Times New Roman" w:cs="Times New Roman"/>
        </w:rPr>
        <w:t xml:space="preserve">Reservation status and payment status are deliberately </w:t>
      </w:r>
      <w:r>
        <w:rPr>
          <w:rFonts w:ascii="Times New Roman" w:hAnsi="Times New Roman"/>
          <w:b/>
          <w:sz w:val="24"/>
          <w:rFonts w:ascii="Times New Roman" w:hAnsi="Times New Roman" w:cs="Times New Roman"/>
        </w:rPr>
        <w:t>separate</w:t>
      </w:r>
      <w:r>
        <w:rPr>
          <w:rFonts w:ascii="Times New Roman" w:hAnsi="Times New Roman"/>
          <w:sz w:val="24"/>
          <w:rFonts w:ascii="Times New Roman" w:hAnsi="Times New Roman" w:cs="Times New Roman"/>
        </w:rPr>
        <w:t>. A reservation may be Confirmed while a payment requires review, and conflating the two would make reconciliation impossible.</w:t>
      </w:r>
    </w:p>
    <w:p>
      <w:pPr>
        <w:spacing w:after="0" w:line="360" w:lineRule="auto"/>
        <w:ind w:firstLine="720"/>
        <w:jc w:val="both"/>
      </w:pPr>
      <w:r>
        <w:rPr>
          <w:rFonts w:ascii="Times New Roman" w:hAnsi="Times New Roman"/>
          <w:sz w:val="24"/>
          <w:rFonts w:ascii="Times New Roman" w:hAnsi="Times New Roman" w:cs="Times New Roman"/>
        </w:rPr>
        <w:t>Foreign keys and indexes are defined for every relationship and for the frequent date, court, and status queries.</w:t>
      </w:r>
    </w:p>
    <w:p>
      <w:pPr>
        <w:keepNext/>
        <w:spacing w:after="200" w:before="280" w:line="240" w:lineRule="auto"/>
        <w:jc w:val="center"/>
      </w:pPr>
      <w:r>
        <w:rPr>
          <w:rFonts w:ascii="Times New Roman" w:hAnsi="Times New Roman" w:cs="Times New Roman"/>
          <w:b/>
          <w:i w:val="0"/>
          <w:caps w:val="0"/>
          <w:sz w:val="24"/>
        </w:rPr>
        <w:t>4.3 Subsystem Integration: Payment and Email</w:t>
      </w:r>
    </w:p>
    <w:p>
      <w:pPr>
        <w:keepNext/>
        <w:spacing w:after="160" w:before="200" w:line="240" w:lineRule="auto"/>
      </w:pPr>
      <w:r>
        <w:rPr>
          <w:rFonts w:ascii="Times New Roman" w:hAnsi="Times New Roman" w:cs="Times New Roman"/>
          <w:b/>
          <w:i w:val="0"/>
          <w:caps w:val="0"/>
          <w:sz w:val="24"/>
        </w:rPr>
        <w:t>4.3.1 Checkout Creation</w:t>
      </w:r>
    </w:p>
    <w:p>
      <w:pPr>
        <w:spacing w:after="0" w:line="360" w:lineRule="auto"/>
        <w:ind w:firstLine="720"/>
        <w:jc w:val="both"/>
      </w:pPr>
      <w:r>
        <w:rPr>
          <w:rFonts w:ascii="Times New Roman" w:hAnsi="Times New Roman"/>
          <w:sz w:val="24"/>
          <w:rFonts w:ascii="Times New Roman" w:hAnsi="Times New Roman" w:cs="Times New Roman"/>
        </w:rPr>
        <w:t xml:space="preserve">For online payment, the application posts to PayMongo's Checkout Sessions API using the secret key, supplying the amount in minor units (centavos), the reference number, and the customer's return URL. The returned checkout identifier and hosted URL are written onto the pending payment attempt. The customer is then redirected to PayMongo's hosted page, where card or wallet credentials are entered. </w:t>
      </w:r>
      <w:r>
        <w:rPr>
          <w:rFonts w:ascii="Times New Roman" w:hAnsi="Times New Roman"/>
          <w:b/>
          <w:sz w:val="24"/>
          <w:rFonts w:ascii="Times New Roman" w:hAnsi="Times New Roman" w:cs="Times New Roman"/>
        </w:rPr>
        <w:t>No credential data of any kind transits this application or reaches its database.</w:t>
      </w:r>
    </w:p>
    <w:p>
      <w:pPr>
        <w:keepNext/>
        <w:spacing w:after="160" w:before="200" w:line="240" w:lineRule="auto"/>
      </w:pPr>
      <w:r>
        <w:rPr>
          <w:rFonts w:ascii="Times New Roman" w:hAnsi="Times New Roman" w:cs="Times New Roman"/>
          <w:b/>
          <w:i w:val="0"/>
          <w:caps w:val="0"/>
          <w:sz w:val="24"/>
        </w:rPr>
        <w:t>4.3.2 Webhook Handling — the core of the integration</w:t>
      </w:r>
    </w:p>
    <w:p>
      <w:pPr>
        <w:spacing w:after="0" w:line="360" w:lineRule="auto"/>
        <w:ind w:firstLine="720"/>
        <w:jc w:val="both"/>
      </w:pPr>
      <w:r>
        <w:rPr>
          <w:rFonts w:ascii="Times New Roman" w:hAnsi="Times New Roman"/>
          <w:sz w:val="24"/>
          <w:rFonts w:ascii="Times New Roman" w:hAnsi="Times New Roman" w:cs="Times New Roman"/>
        </w:rPr>
        <w:t>The endpoint is public and unauthenticated because PayMongo is an external server. It is rate limited as abuse control, not as authentication. The handler proceeds in a fixed order, and any failure stops before state changes:</w:t>
      </w:r>
    </w:p>
    <w:p>
      <w:pPr>
        <w:spacing w:after="80" w:line="360" w:lineRule="auto"/>
        <w:ind w:left="720"/>
        <w:jc w:val="both"/>
      </w:pPr>
      <w:r>
        <w:rPr>
          <w:rFonts w:ascii="Times New Roman" w:hAnsi="Times New Roman"/>
          <w:sz w:val="24"/>
          <w:rFonts w:ascii="Times New Roman" w:hAnsi="Times New Roman" w:cs="Times New Roman"/>
        </w:rPr>
        <w:t xml:space="preserve">1.  </w:t>
      </w:r>
      <w:r>
        <w:rPr>
          <w:rFonts w:ascii="Times New Roman" w:hAnsi="Times New Roman"/>
          <w:b/>
          <w:sz w:val="24"/>
          <w:rFonts w:ascii="Times New Roman" w:hAnsi="Times New Roman" w:cs="Times New Roman"/>
        </w:rPr>
        <w:t>Signature verification.</w:t>
      </w:r>
      <w:r>
        <w:rPr>
          <w:rFonts w:ascii="Times New Roman" w:hAnsi="Times New Roman"/>
          <w:sz w:val="24"/>
          <w:rFonts w:ascii="Times New Roman" w:hAnsi="Times New Roman" w:cs="Times New Roman"/>
        </w:rPr>
        <w:t xml:space="preserve"> The </w:t>
      </w:r>
      <w:r>
        <w:rPr>
          <w:rFonts w:ascii="Courier New" w:hAnsi="Courier New"/>
          <w:sz w:val="22"/>
          <w:rFonts w:ascii="Courier New" w:hAnsi="Courier New" w:cs="Courier New"/>
        </w:rPr>
        <w:t>Paymongo-Signature</w:t>
      </w:r>
      <w:r>
        <w:rPr>
          <w:rFonts w:ascii="Times New Roman" w:hAnsi="Times New Roman"/>
          <w:sz w:val="24"/>
          <w:rFonts w:ascii="Times New Roman" w:hAnsi="Times New Roman" w:cs="Times New Roman"/>
        </w:rPr>
        <w:t xml:space="preserve"> header carries a timestamp and an HMAC-SHA256 digest computed over </w:t>
      </w:r>
      <w:r>
        <w:rPr>
          <w:rFonts w:ascii="Courier New" w:hAnsi="Courier New"/>
          <w:sz w:val="22"/>
          <w:rFonts w:ascii="Courier New" w:hAnsi="Courier New" w:cs="Courier New"/>
        </w:rPr>
        <w:t>timestamp.raw_body</w:t>
      </w:r>
      <w:r>
        <w:rPr>
          <w:rFonts w:ascii="Times New Roman" w:hAnsi="Times New Roman"/>
          <w:sz w:val="24"/>
          <w:rFonts w:ascii="Times New Roman" w:hAnsi="Times New Roman" w:cs="Times New Roman"/>
        </w:rPr>
        <w:t>. The raw body is used exactly as received; re-encoding it would alter the bytes and invalidate the digest.</w:t>
      </w:r>
    </w:p>
    <w:p>
      <w:pPr>
        <w:spacing w:after="80" w:line="360" w:lineRule="auto"/>
        <w:ind w:left="720"/>
        <w:jc w:val="both"/>
      </w:pPr>
      <w:r>
        <w:rPr>
          <w:rFonts w:ascii="Times New Roman" w:hAnsi="Times New Roman"/>
          <w:sz w:val="24"/>
          <w:rFonts w:ascii="Times New Roman" w:hAnsi="Times New Roman" w:cs="Times New Roman"/>
        </w:rPr>
        <w:t xml:space="preserve">2.  </w:t>
      </w:r>
      <w:r>
        <w:rPr>
          <w:rFonts w:ascii="Times New Roman" w:hAnsi="Times New Roman"/>
          <w:b/>
          <w:sz w:val="24"/>
          <w:rFonts w:ascii="Times New Roman" w:hAnsi="Times New Roman" w:cs="Times New Roman"/>
        </w:rPr>
        <w:t>Replay rejection.</w:t>
      </w:r>
      <w:r>
        <w:rPr>
          <w:rFonts w:ascii="Times New Roman" w:hAnsi="Times New Roman"/>
          <w:sz w:val="24"/>
          <w:rFonts w:ascii="Times New Roman" w:hAnsi="Times New Roman" w:cs="Times New Roman"/>
        </w:rPr>
        <w:t xml:space="preserve"> PayMongo rejects a comparison whose timestamp differs from the current time by more than five minutes.</w:t>
      </w:r>
    </w:p>
    <w:p>
      <w:pPr>
        <w:spacing w:after="80" w:line="360" w:lineRule="auto"/>
        <w:ind w:left="720"/>
        <w:jc w:val="both"/>
      </w:pPr>
      <w:r>
        <w:rPr>
          <w:rFonts w:ascii="Times New Roman" w:hAnsi="Times New Roman"/>
          <w:sz w:val="24"/>
          <w:rFonts w:ascii="Times New Roman" w:hAnsi="Times New Roman" w:cs="Times New Roman"/>
        </w:rPr>
        <w:t xml:space="preserve">3.  </w:t>
      </w:r>
      <w:r>
        <w:rPr>
          <w:rFonts w:ascii="Times New Roman" w:hAnsi="Times New Roman"/>
          <w:b/>
          <w:sz w:val="24"/>
          <w:rFonts w:ascii="Times New Roman" w:hAnsi="Times New Roman" w:cs="Times New Roman"/>
        </w:rPr>
        <w:t>Idempotency.</w:t>
      </w:r>
      <w:r>
        <w:rPr>
          <w:rFonts w:ascii="Times New Roman" w:hAnsi="Times New Roman"/>
          <w:sz w:val="24"/>
          <w:rFonts w:ascii="Times New Roman" w:hAnsi="Times New Roman" w:cs="Times New Roman"/>
        </w:rPr>
        <w:t xml:space="preserve"> If the provider event identifier already exists in </w:t>
      </w:r>
      <w:r>
        <w:rPr>
          <w:rFonts w:ascii="Courier New" w:hAnsi="Courier New"/>
          <w:sz w:val="22"/>
          <w:rFonts w:ascii="Courier New" w:hAnsi="Courier New" w:cs="Courier New"/>
        </w:rPr>
        <w:t>payment_events</w:t>
      </w:r>
      <w:r>
        <w:rPr>
          <w:rFonts w:ascii="Times New Roman" w:hAnsi="Times New Roman"/>
          <w:sz w:val="24"/>
          <w:rFonts w:ascii="Times New Roman" w:hAnsi="Times New Roman" w:cs="Times New Roman"/>
        </w:rPr>
        <w:t>, the request returns success without reprocessing. Repeated deliveries are therefore harmless.</w:t>
      </w:r>
    </w:p>
    <w:p>
      <w:pPr>
        <w:spacing w:after="80" w:line="360" w:lineRule="auto"/>
        <w:ind w:left="720"/>
        <w:jc w:val="both"/>
      </w:pPr>
      <w:r>
        <w:rPr>
          <w:rFonts w:ascii="Times New Roman" w:hAnsi="Times New Roman"/>
          <w:sz w:val="24"/>
          <w:rFonts w:ascii="Times New Roman" w:hAnsi="Times New Roman" w:cs="Times New Roman"/>
        </w:rPr>
        <w:t xml:space="preserve">4.  </w:t>
      </w:r>
      <w:r>
        <w:rPr>
          <w:rFonts w:ascii="Times New Roman" w:hAnsi="Times New Roman"/>
          <w:b/>
          <w:sz w:val="24"/>
          <w:rFonts w:ascii="Times New Roman" w:hAnsi="Times New Roman" w:cs="Times New Roman"/>
        </w:rPr>
        <w:t>Event type filter.</w:t>
      </w:r>
      <w:r>
        <w:rPr>
          <w:rFonts w:ascii="Times New Roman" w:hAnsi="Times New Roman"/>
          <w:sz w:val="24"/>
          <w:rFonts w:ascii="Times New Roman" w:hAnsi="Times New Roman" w:cs="Times New Roman"/>
        </w:rPr>
        <w:t xml:space="preserve"> Events other than </w:t>
      </w:r>
      <w:r>
        <w:rPr>
          <w:rFonts w:ascii="Courier New" w:hAnsi="Courier New"/>
          <w:sz w:val="22"/>
          <w:rFonts w:ascii="Courier New" w:hAnsi="Courier New" w:cs="Courier New"/>
        </w:rPr>
        <w:t>checkout_session.payment.paid</w:t>
      </w:r>
      <w:r>
        <w:rPr>
          <w:rFonts w:ascii="Times New Roman" w:hAnsi="Times New Roman"/>
          <w:sz w:val="24"/>
          <w:rFonts w:ascii="Times New Roman" w:hAnsi="Times New Roman" w:cs="Times New Roman"/>
        </w:rPr>
        <w:t xml:space="preserve"> are recorded and ignored.</w:t>
      </w:r>
    </w:p>
    <w:p>
      <w:pPr>
        <w:spacing w:after="80" w:line="360" w:lineRule="auto"/>
        <w:ind w:left="720"/>
        <w:jc w:val="both"/>
      </w:pPr>
      <w:r>
        <w:rPr>
          <w:rFonts w:ascii="Times New Roman" w:hAnsi="Times New Roman"/>
          <w:sz w:val="24"/>
          <w:rFonts w:ascii="Times New Roman" w:hAnsi="Times New Roman" w:cs="Times New Roman"/>
        </w:rPr>
        <w:t xml:space="preserve">5.  </w:t>
      </w:r>
      <w:r>
        <w:rPr>
          <w:rFonts w:ascii="Times New Roman" w:hAnsi="Times New Roman"/>
          <w:b/>
          <w:sz w:val="24"/>
          <w:rFonts w:ascii="Times New Roman" w:hAnsi="Times New Roman" w:cs="Times New Roman"/>
        </w:rPr>
        <w:t>Payment lookup.</w:t>
      </w:r>
      <w:r>
        <w:rPr>
          <w:rFonts w:ascii="Times New Roman" w:hAnsi="Times New Roman"/>
          <w:sz w:val="24"/>
          <w:rFonts w:ascii="Times New Roman" w:hAnsi="Times New Roman" w:cs="Times New Roman"/>
        </w:rPr>
        <w:t xml:space="preserve"> The local payment is found by checkout session identifier. An unknown session is recorded and refused.</w:t>
      </w:r>
    </w:p>
    <w:p>
      <w:pPr>
        <w:spacing w:after="80" w:line="360" w:lineRule="auto"/>
        <w:ind w:left="720"/>
        <w:jc w:val="both"/>
      </w:pPr>
      <w:r>
        <w:rPr>
          <w:rFonts w:ascii="Times New Roman" w:hAnsi="Times New Roman"/>
          <w:sz w:val="24"/>
          <w:rFonts w:ascii="Times New Roman" w:hAnsi="Times New Roman" w:cs="Times New Roman"/>
        </w:rPr>
        <w:t xml:space="preserve">6.  </w:t>
      </w:r>
      <w:r>
        <w:rPr>
          <w:rFonts w:ascii="Times New Roman" w:hAnsi="Times New Roman"/>
          <w:b/>
          <w:sz w:val="24"/>
          <w:rFonts w:ascii="Times New Roman" w:hAnsi="Times New Roman" w:cs="Times New Roman"/>
        </w:rPr>
        <w:t>Independent verification.</w:t>
      </w:r>
      <w:r>
        <w:rPr>
          <w:rFonts w:ascii="Times New Roman" w:hAnsi="Times New Roman"/>
          <w:sz w:val="24"/>
          <w:rFonts w:ascii="Times New Roman" w:hAnsi="Times New Roman" w:cs="Times New Roman"/>
        </w:rPr>
        <w:t xml:space="preserve"> The transaction is retrieved from PayMongo using the secret API key. Its status, amount, currency, and reference number are compared against the local payment attempt.</w:t>
      </w:r>
    </w:p>
    <w:p>
      <w:pPr>
        <w:spacing w:after="80" w:line="360" w:lineRule="auto"/>
        <w:ind w:left="720"/>
        <w:jc w:val="both"/>
      </w:pPr>
      <w:r>
        <w:rPr>
          <w:rFonts w:ascii="Times New Roman" w:hAnsi="Times New Roman"/>
          <w:sz w:val="24"/>
          <w:rFonts w:ascii="Times New Roman" w:hAnsi="Times New Roman" w:cs="Times New Roman"/>
        </w:rPr>
        <w:t xml:space="preserve">7.  </w:t>
      </w:r>
      <w:r>
        <w:rPr>
          <w:rFonts w:ascii="Times New Roman" w:hAnsi="Times New Roman"/>
          <w:b/>
          <w:sz w:val="24"/>
          <w:rFonts w:ascii="Times New Roman" w:hAnsi="Times New Roman" w:cs="Times New Roman"/>
        </w:rPr>
        <w:t>Atomic confirmation.</w:t>
      </w:r>
      <w:r>
        <w:rPr>
          <w:rFonts w:ascii="Times New Roman" w:hAnsi="Times New Roman"/>
          <w:sz w:val="24"/>
          <w:rFonts w:ascii="Times New Roman" w:hAnsi="Times New Roman" w:cs="Times New Roman"/>
        </w:rPr>
        <w:t xml:space="preserve"> Only if all values agree does the application, inside one transaction, mark the payment paid, confirm the reservation, issue exactly one receipt, and record the processed event.</w:t>
      </w:r>
    </w:p>
    <w:p>
      <w:pPr>
        <w:spacing w:after="80" w:line="360" w:lineRule="auto"/>
        <w:ind w:left="720"/>
        <w:jc w:val="both"/>
      </w:pPr>
      <w:r>
        <w:rPr>
          <w:rFonts w:ascii="Times New Roman" w:hAnsi="Times New Roman"/>
          <w:sz w:val="24"/>
          <w:rFonts w:ascii="Times New Roman" w:hAnsi="Times New Roman" w:cs="Times New Roman"/>
        </w:rPr>
        <w:t xml:space="preserve">8.  </w:t>
      </w:r>
      <w:r>
        <w:rPr>
          <w:rFonts w:ascii="Times New Roman" w:hAnsi="Times New Roman"/>
          <w:b/>
          <w:sz w:val="24"/>
          <w:rFonts w:ascii="Times New Roman" w:hAnsi="Times New Roman" w:cs="Times New Roman"/>
        </w:rPr>
        <w:t>Post-commit email.</w:t>
      </w:r>
      <w:r>
        <w:rPr>
          <w:rFonts w:ascii="Times New Roman" w:hAnsi="Times New Roman"/>
          <w:sz w:val="24"/>
          <w:rFonts w:ascii="Times New Roman" w:hAnsi="Times New Roman" w:cs="Times New Roman"/>
        </w:rPr>
        <w:t xml:space="preserve"> The confirmation job is dispatched only after the transaction commits, so no email can reference data that was subsequently rolled back.</w:t>
      </w:r>
    </w:p>
    <w:p>
      <w:pPr>
        <w:spacing w:after="0" w:line="360" w:lineRule="auto"/>
        <w:ind w:firstLine="720"/>
        <w:jc w:val="both"/>
      </w:pPr>
      <w:r>
        <w:rPr>
          <w:rFonts w:ascii="Times New Roman" w:hAnsi="Times New Roman"/>
          <w:sz w:val="24"/>
          <w:rFonts w:ascii="Times New Roman" w:hAnsi="Times New Roman" w:cs="Times New Roman"/>
        </w:rPr>
        <w:t xml:space="preserve">Any disagreement — wrong amount, wrong currency, wrong reference, or a transaction PayMongo does not report as paid — sets the payment to </w:t>
      </w:r>
      <w:r>
        <w:rPr>
          <w:rFonts w:ascii="Courier New" w:hAnsi="Courier New"/>
          <w:sz w:val="22"/>
          <w:rFonts w:ascii="Courier New" w:hAnsi="Courier New" w:cs="Courier New"/>
        </w:rPr>
        <w:t>requires_review</w:t>
      </w:r>
      <w:r>
        <w:rPr>
          <w:rFonts w:ascii="Times New Roman" w:hAnsi="Times New Roman"/>
          <w:sz w:val="24"/>
          <w:rFonts w:ascii="Times New Roman" w:hAnsi="Times New Roman" w:cs="Times New Roman"/>
        </w:rPr>
        <w:t xml:space="preserve"> and confirms nothing. This is deliberate: a human reconciles these rather than the system silently granting a booking.</w:t>
      </w:r>
    </w:p>
    <w:p>
      <w:pPr>
        <w:spacing w:after="0" w:line="360" w:lineRule="auto"/>
        <w:ind w:firstLine="720"/>
        <w:jc w:val="both"/>
      </w:pPr>
      <w:r>
        <w:rPr>
          <w:rFonts w:ascii="Times New Roman" w:hAnsi="Times New Roman"/>
          <w:sz w:val="24"/>
          <w:rFonts w:ascii="Times New Roman" w:hAnsi="Times New Roman" w:cs="Times New Roman"/>
        </w:rPr>
        <w:t xml:space="preserve">The single most important property is that </w:t>
      </w:r>
      <w:r>
        <w:rPr>
          <w:rFonts w:ascii="Times New Roman" w:hAnsi="Times New Roman"/>
          <w:b/>
          <w:sz w:val="24"/>
          <w:rFonts w:ascii="Times New Roman" w:hAnsi="Times New Roman" w:cs="Times New Roman"/>
        </w:rPr>
        <w:t>the payload is never trusted</w:t>
      </w:r>
      <w:r>
        <w:rPr>
          <w:rFonts w:ascii="Times New Roman" w:hAnsi="Times New Roman"/>
          <w:sz w:val="24"/>
          <w:rFonts w:ascii="Times New Roman" w:hAnsi="Times New Roman" w:cs="Times New Roman"/>
        </w:rPr>
        <w:t xml:space="preserve">. A correctly signed callback that claims success still results in no confirmation if PayMongo's own records show the payment unsettled. Test </w:t>
      </w:r>
      <w:r>
        <w:rPr>
          <w:rFonts w:ascii="Courier New" w:hAnsi="Courier New"/>
          <w:sz w:val="22"/>
          <w:rFonts w:ascii="Courier New" w:hAnsi="Courier New" w:cs="Courier New"/>
        </w:rPr>
        <w:t>test_an_unpaid_checkout_is_flagged_even_with_a_valid_signature</w:t>
      </w:r>
      <w:r>
        <w:rPr>
          <w:rFonts w:ascii="Times New Roman" w:hAnsi="Times New Roman"/>
          <w:sz w:val="24"/>
          <w:rFonts w:ascii="Times New Roman" w:hAnsi="Times New Roman" w:cs="Times New Roman"/>
        </w:rPr>
        <w:t xml:space="preserve"> asserts precisely this.</w:t>
      </w:r>
    </w:p>
    <w:p>
      <w:pPr>
        <w:spacing w:after="0" w:line="360" w:lineRule="auto"/>
        <w:ind w:firstLine="720"/>
        <w:jc w:val="both"/>
      </w:pPr>
      <w:r>
        <w:rPr>
          <w:rFonts w:ascii="Times New Roman" w:hAnsi="Times New Roman"/>
          <w:sz w:val="24"/>
          <w:rFonts w:ascii="Times New Roman" w:hAnsi="Times New Roman" w:cs="Times New Roman"/>
        </w:rPr>
        <w:t xml:space="preserve">A practical trap sits inside step 6. PayMongo exposes checkout-session </w:t>
      </w:r>
      <w:r>
        <w:rPr>
          <w:rFonts w:ascii="Times New Roman" w:hAnsi="Times New Roman"/>
          <w:b/>
          <w:sz w:val="24"/>
          <w:rFonts w:ascii="Times New Roman" w:hAnsi="Times New Roman" w:cs="Times New Roman"/>
        </w:rPr>
        <w:t>creation</w:t>
      </w:r>
      <w:r>
        <w:rPr>
          <w:rFonts w:ascii="Times New Roman" w:hAnsi="Times New Roman"/>
          <w:sz w:val="24"/>
          <w:rFonts w:ascii="Times New Roman" w:hAnsi="Times New Roman" w:cs="Times New Roman"/>
        </w:rPr>
        <w:t xml:space="preserve"> on </w:t>
      </w:r>
      <w:r>
        <w:rPr>
          <w:rFonts w:ascii="Courier New" w:hAnsi="Courier New"/>
          <w:sz w:val="22"/>
          <w:rFonts w:ascii="Courier New" w:hAnsi="Courier New" w:cs="Courier New"/>
        </w:rPr>
        <w:t>/v2/checkout_sessions</w:t>
      </w:r>
      <w:r>
        <w:rPr>
          <w:rFonts w:ascii="Times New Roman" w:hAnsi="Times New Roman"/>
          <w:sz w:val="24"/>
          <w:rFonts w:ascii="Times New Roman" w:hAnsi="Times New Roman" w:cs="Times New Roman"/>
        </w:rPr>
        <w:t xml:space="preserve"> but serves </w:t>
      </w:r>
      <w:r>
        <w:rPr>
          <w:rFonts w:ascii="Times New Roman" w:hAnsi="Times New Roman"/>
          <w:b/>
          <w:sz w:val="24"/>
          <w:rFonts w:ascii="Times New Roman" w:hAnsi="Times New Roman" w:cs="Times New Roman"/>
        </w:rPr>
        <w:t>retrieval</w:t>
      </w:r>
      <w:r>
        <w:rPr>
          <w:rFonts w:ascii="Times New Roman" w:hAnsi="Times New Roman"/>
          <w:sz w:val="24"/>
          <w:rFonts w:ascii="Times New Roman" w:hAnsi="Times New Roman" w:cs="Times New Roman"/>
        </w:rPr>
        <w:t xml:space="preserve"> only on </w:t>
      </w:r>
      <w:r>
        <w:rPr>
          <w:rFonts w:ascii="Courier New" w:hAnsi="Courier New"/>
          <w:sz w:val="22"/>
          <w:rFonts w:ascii="Courier New" w:hAnsi="Courier New" w:cs="Courier New"/>
        </w:rPr>
        <w:t>/v1/checkout_sessions/{id}</w:t>
      </w:r>
      <w:r>
        <w:rPr>
          <w:rFonts w:ascii="Times New Roman" w:hAnsi="Times New Roman"/>
          <w:sz w:val="24"/>
          <w:rFonts w:ascii="Times New Roman" w:hAnsi="Times New Roman" w:cs="Times New Roman"/>
        </w:rPr>
        <w:t xml:space="preserve">; a </w:t>
      </w:r>
      <w:r>
        <w:rPr>
          <w:rFonts w:ascii="Courier New" w:hAnsi="Courier New"/>
          <w:sz w:val="22"/>
          <w:rFonts w:ascii="Courier New" w:hAnsi="Courier New" w:cs="Courier New"/>
        </w:rPr>
        <w:t>GET</w:t>
      </w:r>
      <w:r>
        <w:rPr>
          <w:rFonts w:ascii="Times New Roman" w:hAnsi="Times New Roman"/>
          <w:sz w:val="24"/>
          <w:rFonts w:ascii="Times New Roman" w:hAnsi="Times New Roman" w:cs="Times New Roman"/>
        </w:rPr>
        <w:t xml:space="preserve"> against the </w:t>
      </w:r>
      <w:r>
        <w:rPr>
          <w:rFonts w:ascii="Courier New" w:hAnsi="Courier New"/>
          <w:sz w:val="22"/>
          <w:rFonts w:ascii="Courier New" w:hAnsi="Courier New" w:cs="Courier New"/>
        </w:rPr>
        <w:t>/v2</w:t>
      </w:r>
      <w:r>
        <w:rPr>
          <w:rFonts w:ascii="Times New Roman" w:hAnsi="Times New Roman"/>
          <w:sz w:val="24"/>
          <w:rFonts w:ascii="Times New Roman" w:hAnsi="Times New Roman" w:cs="Times New Roman"/>
        </w:rPr>
        <w:t xml:space="preserve"> path returns </w:t>
      </w:r>
      <w:r>
        <w:rPr>
          <w:rFonts w:ascii="Courier New" w:hAnsi="Courier New"/>
          <w:sz w:val="22"/>
          <w:rFonts w:ascii="Courier New" w:hAnsi="Courier New" w:cs="Courier New"/>
        </w:rPr>
        <w:t>not_found</w:t>
      </w:r>
      <w:r>
        <w:rPr>
          <w:rFonts w:ascii="Times New Roman" w:hAnsi="Times New Roman"/>
          <w:sz w:val="24"/>
          <w:rFonts w:ascii="Times New Roman" w:hAnsi="Times New Roman" w:cs="Times New Roman"/>
        </w:rPr>
        <w:t xml:space="preserve"> rather than an error the caller would notice as a versioning mistake. Because the gateway fell back to an empty result instead of failing loudly, every payment reached the mismatch branch and settled as </w:t>
      </w:r>
      <w:r>
        <w:rPr>
          <w:rFonts w:ascii="Courier New" w:hAnsi="Courier New"/>
          <w:sz w:val="22"/>
          <w:rFonts w:ascii="Courier New" w:hAnsi="Courier New" w:cs="Courier New"/>
        </w:rPr>
        <w:t>requires_review</w:t>
      </w:r>
      <w:r>
        <w:rPr>
          <w:rFonts w:ascii="Times New Roman" w:hAnsi="Times New Roman"/>
          <w:sz w:val="24"/>
          <w:rFonts w:ascii="Times New Roman" w:hAnsi="Times New Roman" w:cs="Times New Roman"/>
        </w:rPr>
        <w:t>, which presents as a webhook that silently does nothing. Correcting the path was necessary before any callback could confirm a reservation. The lesson generalises: when a provider exposes different API versions per verb, verify each verb independently rather than assuming a single version prefix.</w:t>
      </w:r>
    </w:p>
    <w:p>
      <w:pPr>
        <w:keepNext/>
        <w:spacing w:after="160" w:before="200" w:line="240" w:lineRule="auto"/>
      </w:pPr>
      <w:r>
        <w:rPr>
          <w:rFonts w:ascii="Times New Roman" w:hAnsi="Times New Roman" w:cs="Times New Roman"/>
          <w:b/>
          <w:i w:val="0"/>
          <w:caps w:val="0"/>
          <w:sz w:val="24"/>
        </w:rPr>
        <w:t>4.3.3 On-Site Payment</w:t>
      </w:r>
    </w:p>
    <w:p>
      <w:pPr>
        <w:spacing w:after="0" w:line="360" w:lineRule="auto"/>
        <w:ind w:firstLine="720"/>
        <w:jc w:val="both"/>
      </w:pPr>
      <w:r>
        <w:rPr>
          <w:rFonts w:ascii="Times New Roman" w:hAnsi="Times New Roman"/>
          <w:sz w:val="24"/>
          <w:rFonts w:ascii="Times New Roman" w:hAnsi="Times New Roman" w:cs="Times New Roman"/>
        </w:rPr>
        <w:t xml:space="preserve">The reservation is held as Pending with the longer on-site deadline, and payment instructions are displayed. Only an administrator may verify. Verification re-checks that the reservation is still valid, then uses the </w:t>
      </w:r>
      <w:r>
        <w:rPr>
          <w:rFonts w:ascii="Times New Roman" w:hAnsi="Times New Roman"/>
          <w:b/>
          <w:sz w:val="24"/>
          <w:rFonts w:ascii="Times New Roman" w:hAnsi="Times New Roman" w:cs="Times New Roman"/>
        </w:rPr>
        <w:t>same</w:t>
      </w:r>
      <w:r>
        <w:rPr>
          <w:rFonts w:ascii="Times New Roman" w:hAnsi="Times New Roman"/>
          <w:sz w:val="24"/>
          <w:rFonts w:ascii="Times New Roman" w:hAnsi="Times New Roman" w:cs="Times New Roman"/>
        </w:rPr>
        <w:t xml:space="preserve"> </w:t>
      </w:r>
      <w:r>
        <w:rPr>
          <w:rFonts w:ascii="Courier New" w:hAnsi="Courier New"/>
          <w:sz w:val="22"/>
          <w:rFonts w:ascii="Courier New" w:hAnsi="Courier New" w:cs="Courier New"/>
        </w:rPr>
        <w:t>ConfirmPayment</w:t>
      </w:r>
      <w:r>
        <w:rPr>
          <w:rFonts w:ascii="Times New Roman" w:hAnsi="Times New Roman"/>
          <w:sz w:val="24"/>
          <w:rFonts w:ascii="Times New Roman" w:hAnsi="Times New Roman" w:cs="Times New Roman"/>
        </w:rPr>
        <w:t xml:space="preserve"> action as the webhook, so the two paths cannot diverge. The verifying administrator is recorded on the payment and in the audit log. Rejection requires a reason.</w:t>
      </w:r>
    </w:p>
    <w:p>
      <w:pPr>
        <w:keepNext/>
        <w:spacing w:after="160" w:before="200" w:line="240" w:lineRule="auto"/>
      </w:pPr>
      <w:r>
        <w:rPr>
          <w:rFonts w:ascii="Times New Roman" w:hAnsi="Times New Roman" w:cs="Times New Roman"/>
          <w:b/>
          <w:i w:val="0"/>
          <w:caps w:val="0"/>
          <w:sz w:val="24"/>
        </w:rPr>
        <w:t>4.3.4 Hold Expiration</w:t>
      </w:r>
    </w:p>
    <w:p>
      <w:pPr>
        <w:spacing w:after="0" w:line="360" w:lineRule="auto"/>
        <w:ind w:firstLine="720"/>
        <w:jc w:val="both"/>
      </w:pPr>
      <w:r>
        <w:rPr>
          <w:rFonts w:ascii="Times New Roman" w:hAnsi="Times New Roman"/>
          <w:sz w:val="24"/>
          <w:rFonts w:ascii="Times New Roman" w:hAnsi="Times New Roman" w:cs="Times New Roman"/>
        </w:rPr>
        <w:t>A scheduled command runs every minute and marks overdue Pending reservations Expired, recording a reason. The reservation record is retained for history; only the slot is released.</w:t>
      </w:r>
    </w:p>
    <w:p>
      <w:pPr>
        <w:keepNext/>
        <w:spacing w:after="160" w:before="200" w:line="240" w:lineRule="auto"/>
      </w:pPr>
      <w:r>
        <w:rPr>
          <w:rFonts w:ascii="Times New Roman" w:hAnsi="Times New Roman" w:cs="Times New Roman"/>
          <w:b/>
          <w:i w:val="0"/>
          <w:caps w:val="0"/>
          <w:sz w:val="24"/>
        </w:rPr>
        <w:t>4.3.5 Email Dispatch</w:t>
      </w:r>
    </w:p>
    <w:p>
      <w:pPr>
        <w:spacing w:after="0" w:line="360" w:lineRule="auto"/>
        <w:ind w:firstLine="720"/>
        <w:jc w:val="both"/>
      </w:pPr>
      <w:r>
        <w:rPr>
          <w:rFonts w:ascii="Courier New" w:hAnsi="Courier New"/>
          <w:sz w:val="22"/>
          <w:rFonts w:ascii="Courier New" w:hAnsi="Courier New" w:cs="Courier New"/>
        </w:rPr>
        <w:t>SendConfirmationEmail</w:t>
      </w:r>
      <w:r>
        <w:rPr>
          <w:rFonts w:ascii="Times New Roman" w:hAnsi="Times New Roman"/>
          <w:sz w:val="24"/>
          <w:rFonts w:ascii="Times New Roman" w:hAnsi="Times New Roman" w:cs="Times New Roman"/>
        </w:rPr>
        <w:t xml:space="preserve"> is queued to the database driver, so mail-server latency never blocks the customer's request. The notification contains the pickleball court, schedule, amount paid, payment method, payment status, reference number, and receipt number.</w:t>
      </w:r>
    </w:p>
    <w:p>
      <w:pPr>
        <w:spacing w:after="0" w:line="360" w:lineRule="auto"/>
        <w:ind w:firstLine="720"/>
        <w:jc w:val="both"/>
      </w:pPr>
      <w:r>
        <w:rPr>
          <w:rFonts w:ascii="Times New Roman" w:hAnsi="Times New Roman"/>
          <w:sz w:val="24"/>
          <w:rFonts w:ascii="Times New Roman" w:hAnsi="Times New Roman" w:cs="Times New Roman"/>
        </w:rPr>
        <w:t xml:space="preserve">The rendered PDF receipt is </w:t>
      </w:r>
      <w:r>
        <w:rPr>
          <w:rFonts w:ascii="Times New Roman" w:hAnsi="Times New Roman"/>
          <w:b/>
          <w:sz w:val="24"/>
          <w:rFonts w:ascii="Times New Roman" w:hAnsi="Times New Roman" w:cs="Times New Roman"/>
        </w:rPr>
        <w:t>attached to the email</w:t>
      </w:r>
      <w:r>
        <w:rPr>
          <w:rFonts w:ascii="Times New Roman" w:hAnsi="Times New Roman"/>
          <w:sz w:val="24"/>
          <w:rFonts w:ascii="Times New Roman" w:hAnsi="Times New Roman" w:cs="Times New Roman"/>
        </w:rPr>
        <w:t xml:space="preserve"> through </w:t>
      </w:r>
      <w:r>
        <w:rPr>
          <w:rFonts w:ascii="Courier New" w:hAnsi="Courier New"/>
          <w:sz w:val="22"/>
          <w:rFonts w:ascii="Courier New" w:hAnsi="Courier New" w:cs="Courier New"/>
        </w:rPr>
        <w:t>MailMessage::attachData()</w:t>
      </w:r>
      <w:r>
        <w:rPr>
          <w:rFonts w:ascii="Times New Roman" w:hAnsi="Times New Roman"/>
          <w:sz w:val="24"/>
          <w:rFonts w:ascii="Times New Roman" w:hAnsi="Times New Roman" w:cs="Times New Roman"/>
        </w:rPr>
        <w:t xml:space="preserve">, so the receipt travels with the message itself. A link alone would require the customer to open a browser, authenticate, and depend on the deployment URL staying constant; during development </w:t>
      </w:r>
      <w:r>
        <w:rPr>
          <w:rFonts w:ascii="Courier New" w:hAnsi="Courier New"/>
          <w:sz w:val="22"/>
          <w:rFonts w:ascii="Courier New" w:hAnsi="Courier New" w:cs="Courier New"/>
        </w:rPr>
        <w:t>APP_URL</w:t>
      </w:r>
      <w:r>
        <w:rPr>
          <w:rFonts w:ascii="Times New Roman" w:hAnsi="Times New Roman"/>
          <w:sz w:val="24"/>
          <w:rFonts w:ascii="Times New Roman" w:hAnsi="Times New Roman" w:cs="Times New Roman"/>
        </w:rPr>
        <w:t xml:space="preserve"> points at a tunnel whose hostname changes every time the tunnel process restarts, which made emailed links dead on arrival. The message also carries a single action button to the online copy for anyone who prefers it.</w:t>
      </w:r>
    </w:p>
    <w:p>
      <w:pPr>
        <w:spacing w:after="0" w:line="360" w:lineRule="auto"/>
        <w:ind w:firstLine="720"/>
        <w:jc w:val="both"/>
      </w:pPr>
      <w:r>
        <w:rPr>
          <w:rFonts w:ascii="Courier New" w:hAnsi="Courier New"/>
          <w:sz w:val="22"/>
          <w:rFonts w:ascii="Courier New" w:hAnsi="Courier New" w:cs="Courier New"/>
        </w:rPr>
        <w:t>MailMessage::action()</w:t>
      </w:r>
      <w:r>
        <w:rPr>
          <w:rFonts w:ascii="Times New Roman" w:hAnsi="Times New Roman"/>
          <w:sz w:val="24"/>
          <w:rFonts w:ascii="Times New Roman" w:hAnsi="Times New Roman" w:cs="Times New Roman"/>
        </w:rPr>
        <w:t xml:space="preserve"> overwrites rather than appends, so the notification issues exactly one button and falls back to the reservation page when no receipt exists — a detail that would otherwise silently drop the primary call to action. </w:t>
      </w:r>
      <w:r>
        <w:rPr>
          <w:rFonts w:ascii="Courier New" w:hAnsi="Courier New"/>
          <w:sz w:val="22"/>
          <w:rFonts w:ascii="Courier New" w:hAnsi="Courier New" w:cs="Courier New"/>
        </w:rPr>
        <w:t>attachData()</w:t>
      </w:r>
      <w:r>
        <w:rPr>
          <w:rFonts w:ascii="Times New Roman" w:hAnsi="Times New Roman"/>
          <w:sz w:val="24"/>
          <w:rFonts w:ascii="Times New Roman" w:hAnsi="Times New Roman" w:cs="Times New Roman"/>
        </w:rPr>
        <w:t xml:space="preserve"> writes to </w:t>
      </w:r>
      <w:r>
        <w:rPr>
          <w:rFonts w:ascii="Courier New" w:hAnsi="Courier New"/>
          <w:sz w:val="22"/>
          <w:rFonts w:ascii="Courier New" w:hAnsi="Courier New" w:cs="Courier New"/>
        </w:rPr>
        <w:t>rawAttachments</w:t>
      </w:r>
      <w:r>
        <w:rPr>
          <w:rFonts w:ascii="Times New Roman" w:hAnsi="Times New Roman"/>
          <w:sz w:val="24"/>
          <w:rFonts w:ascii="Times New Roman" w:hAnsi="Times New Roman" w:cs="Times New Roman"/>
        </w:rPr>
        <w:t xml:space="preserve">, not </w:t>
      </w:r>
      <w:r>
        <w:rPr>
          <w:rFonts w:ascii="Courier New" w:hAnsi="Courier New"/>
          <w:sz w:val="22"/>
          <w:rFonts w:ascii="Courier New" w:hAnsi="Courier New" w:cs="Courier New"/>
        </w:rPr>
        <w:t>attachments</w:t>
      </w:r>
      <w:r>
        <w:rPr>
          <w:rFonts w:ascii="Times New Roman" w:hAnsi="Times New Roman"/>
          <w:sz w:val="24"/>
          <w:rFonts w:ascii="Times New Roman" w:hAnsi="Times New Roman" w:cs="Times New Roman"/>
        </w:rPr>
        <w:t>, which is easy to verify incorrectly and would appear to succeed while attaching nothing.</w:t>
      </w:r>
    </w:p>
    <w:p>
      <w:pPr>
        <w:spacing w:after="0" w:line="360" w:lineRule="auto"/>
        <w:ind w:firstLine="720"/>
        <w:jc w:val="both"/>
      </w:pPr>
      <w:r>
        <w:rPr>
          <w:rFonts w:ascii="Times New Roman" w:hAnsi="Times New Roman"/>
          <w:sz w:val="24"/>
          <w:rFonts w:ascii="Times New Roman" w:hAnsi="Times New Roman" w:cs="Times New Roman"/>
        </w:rPr>
        <w:t xml:space="preserve">The attachment and the download route serve the identical document: </w:t>
      </w:r>
      <w:r>
        <w:rPr>
          <w:rFonts w:ascii="Courier New" w:hAnsi="Courier New"/>
          <w:sz w:val="22"/>
          <w:rFonts w:ascii="Courier New" w:hAnsi="Courier New" w:cs="Courier New"/>
        </w:rPr>
        <w:t>GenerateReceiptPdf::render()</w:t>
      </w:r>
      <w:r>
        <w:rPr>
          <w:rFonts w:ascii="Times New Roman" w:hAnsi="Times New Roman"/>
          <w:sz w:val="24"/>
          <w:rFonts w:ascii="Times New Roman" w:hAnsi="Times New Roman" w:cs="Times New Roman"/>
        </w:rPr>
        <w:t xml:space="preserve"> returns the PDF object and </w:t>
      </w:r>
      <w:r>
        <w:rPr>
          <w:rFonts w:ascii="Courier New" w:hAnsi="Courier New"/>
          <w:sz w:val="22"/>
          <w:rFonts w:ascii="Courier New" w:hAnsi="Courier New" w:cs="Courier New"/>
        </w:rPr>
        <w:t>handle()</w:t>
      </w:r>
      <w:r>
        <w:rPr>
          <w:rFonts w:ascii="Times New Roman" w:hAnsi="Times New Roman"/>
          <w:sz w:val="24"/>
          <w:rFonts w:ascii="Times New Roman" w:hAnsi="Times New Roman" w:cs="Times New Roman"/>
        </w:rPr>
        <w:t xml:space="preserve"> streams the download response built from that same renderer. Because the notification is sent by the queued job after the payment transaction commits, </w:t>
      </w:r>
      <w:r>
        <w:rPr>
          <w:rFonts w:ascii="Courier New" w:hAnsi="Courier New"/>
          <w:sz w:val="22"/>
          <w:rFonts w:ascii="Courier New" w:hAnsi="Courier New" w:cs="Courier New"/>
        </w:rPr>
        <w:t>toMail()</w:t>
      </w:r>
      <w:r>
        <w:rPr>
          <w:rFonts w:ascii="Times New Roman" w:hAnsi="Times New Roman"/>
          <w:sz w:val="24"/>
          <w:rFonts w:ascii="Times New Roman" w:hAnsi="Times New Roman" w:cs="Times New Roman"/>
        </w:rPr>
        <w:t xml:space="preserve"> renders the PDF at send time from committed data rather than freezing document bytes into the queue payload.</w:t>
      </w:r>
    </w:p>
    <w:p>
      <w:pPr>
        <w:spacing w:after="0" w:line="360" w:lineRule="auto"/>
        <w:ind w:firstLine="720"/>
        <w:jc w:val="both"/>
      </w:pPr>
      <w:r>
        <w:rPr>
          <w:rFonts w:ascii="Times New Roman" w:hAnsi="Times New Roman"/>
          <w:sz w:val="24"/>
          <w:rFonts w:ascii="Times New Roman" w:hAnsi="Times New Roman" w:cs="Times New Roman"/>
        </w:rPr>
        <w:t>Delivery is verified against a live SMTP provider rather than a log sink. Measured on this project, a plain message completes the SMTP handshake, authentication, and server acceptance in roughly six seconds, and the same message with the 1.7 MB receipt attached completes in roughly twenty-one seconds. Email failure never reverses a confirmed payment or reservation: the job retries independently with backoff and gives up quietly, leaving the confirmed reservation intact.</w:t>
      </w:r>
    </w:p>
    <w:p>
      <w:pPr>
        <w:keepNext/>
        <w:spacing w:after="200" w:before="280" w:line="240" w:lineRule="auto"/>
        <w:jc w:val="center"/>
      </w:pPr>
      <w:r>
        <w:rPr>
          <w:rFonts w:ascii="Times New Roman" w:hAnsi="Times New Roman" w:cs="Times New Roman"/>
          <w:b/>
          <w:i w:val="0"/>
          <w:caps w:val="0"/>
          <w:sz w:val="24"/>
        </w:rPr>
        <w:t>4.4 Application Security</w:t>
      </w:r>
    </w:p>
    <w:p>
      <w:pPr>
        <w:spacing w:after="0" w:line="360" w:lineRule="auto"/>
        <w:ind w:firstLine="720"/>
        <w:jc w:val="both"/>
      </w:pPr>
      <w:r>
        <w:rPr>
          <w:rFonts w:ascii="Times New Roman" w:hAnsi="Times New Roman"/>
          <w:sz w:val="24"/>
          <w:rFonts w:ascii="Times New Roman" w:hAnsi="Times New Roman" w:cs="Times New Roman"/>
        </w:rPr>
        <w:t>The measures below follow the OWASP Application Security Verification Standard (OWASP Foundation, 2025) and the NIST Secure Software Development Framework (NIST, 2022).</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419"/>
        <w:gridCol w:w="4419"/>
      </w:tblGrid>
      <w:tr>
        <w:tc>
          <w:tcPr>
            <w:tcW w:type="dxa" w:w="4419"/>
          </w:tcPr>
          <w:p>
            <w:pPr>
              <w:jc w:val="center"/>
            </w:pPr>
            <w:r/>
            <w:r>
              <w:rPr>
                <w:rFonts w:ascii="Times New Roman" w:hAnsi="Times New Roman"/>
                <w:b/>
                <w:sz w:val="20"/>
              </w:rPr>
              <w:t>Concern</w:t>
            </w:r>
          </w:p>
        </w:tc>
        <w:tc>
          <w:tcPr>
            <w:tcW w:type="dxa" w:w="4419"/>
          </w:tcPr>
          <w:p>
            <w:pPr>
              <w:jc w:val="center"/>
            </w:pPr>
            <w:r/>
            <w:r>
              <w:rPr>
                <w:rFonts w:ascii="Times New Roman" w:hAnsi="Times New Roman"/>
                <w:b/>
                <w:sz w:val="20"/>
              </w:rPr>
              <w:t>Measure implemented</w:t>
            </w:r>
          </w:p>
        </w:tc>
      </w:tr>
      <w:tr>
        <w:tc>
          <w:tcPr>
            <w:tcW w:type="dxa" w:w="4419"/>
          </w:tcPr>
          <w:p>
            <w:pPr>
              <w:jc w:val="left"/>
            </w:pPr>
            <w:r/>
            <w:r>
              <w:rPr>
                <w:rFonts w:ascii="Times New Roman" w:hAnsi="Times New Roman"/>
                <w:sz w:val="20"/>
              </w:rPr>
              <w:t>Login</w:t>
            </w:r>
          </w:p>
        </w:tc>
        <w:tc>
          <w:tcPr>
            <w:tcW w:type="dxa" w:w="4419"/>
          </w:tcPr>
          <w:p>
            <w:pPr>
              <w:jc w:val="left"/>
            </w:pPr>
            <w:r/>
            <w:r>
              <w:rPr>
                <w:rFonts w:ascii="Times New Roman" w:hAnsi="Times New Roman"/>
                <w:sz w:val="20"/>
              </w:rPr>
              <w:t>Session authentication; the session cookie is signed and expires after a configured lifetime.</w:t>
            </w:r>
          </w:p>
        </w:tc>
      </w:tr>
      <w:tr>
        <w:tc>
          <w:tcPr>
            <w:tcW w:type="dxa" w:w="4419"/>
          </w:tcPr>
          <w:p>
            <w:pPr>
              <w:jc w:val="left"/>
            </w:pPr>
            <w:r/>
            <w:r>
              <w:rPr>
                <w:rFonts w:ascii="Times New Roman" w:hAnsi="Times New Roman"/>
                <w:sz w:val="20"/>
              </w:rPr>
              <w:t>Access control</w:t>
            </w:r>
          </w:p>
        </w:tc>
        <w:tc>
          <w:tcPr>
            <w:tcW w:type="dxa" w:w="4419"/>
          </w:tcPr>
          <w:p>
            <w:pPr>
              <w:jc w:val="left"/>
            </w:pPr>
            <w:r/>
            <w:r>
              <w:rPr>
                <w:rFonts w:ascii="Times New Roman" w:hAnsi="Times New Roman"/>
                <w:sz w:val="20"/>
              </w:rPr>
              <w:t>`role:customer` and `role:admin` middleware guard route groups; policies resolve object ownership.</w:t>
            </w:r>
          </w:p>
        </w:tc>
      </w:tr>
      <w:tr>
        <w:tc>
          <w:tcPr>
            <w:tcW w:type="dxa" w:w="4419"/>
          </w:tcPr>
          <w:p>
            <w:pPr>
              <w:jc w:val="left"/>
            </w:pPr>
            <w:r/>
            <w:r>
              <w:rPr>
                <w:rFonts w:ascii="Times New Roman" w:hAnsi="Times New Roman"/>
                <w:sz w:val="20"/>
              </w:rPr>
              <w:t>Cross-tenant access</w:t>
            </w:r>
          </w:p>
        </w:tc>
        <w:tc>
          <w:tcPr>
            <w:tcW w:type="dxa" w:w="4419"/>
          </w:tcPr>
          <w:p>
            <w:pPr>
              <w:jc w:val="left"/>
            </w:pPr>
            <w:r/>
            <w:r>
              <w:rPr>
                <w:rFonts w:ascii="Times New Roman" w:hAnsi="Times New Roman"/>
                <w:sz w:val="20"/>
              </w:rPr>
              <w:t>`ReservationPolicy` and `ReceiptPolicy` compare the record's owning user against the session user; a customer requesting another's receipt receives 403.</w:t>
            </w:r>
          </w:p>
        </w:tc>
      </w:tr>
      <w:tr>
        <w:tc>
          <w:tcPr>
            <w:tcW w:type="dxa" w:w="4419"/>
          </w:tcPr>
          <w:p>
            <w:pPr>
              <w:jc w:val="left"/>
            </w:pPr>
            <w:r/>
            <w:r>
              <w:rPr>
                <w:rFonts w:ascii="Times New Roman" w:hAnsi="Times New Roman"/>
                <w:sz w:val="20"/>
              </w:rPr>
              <w:t>Privilege escalation at registration</w:t>
            </w:r>
          </w:p>
        </w:tc>
        <w:tc>
          <w:tcPr>
            <w:tcW w:type="dxa" w:w="4419"/>
          </w:tcPr>
          <w:p>
            <w:pPr>
              <w:jc w:val="left"/>
            </w:pPr>
            <w:r/>
            <w:r>
              <w:rPr>
                <w:rFonts w:ascii="Times New Roman" w:hAnsi="Times New Roman"/>
                <w:sz w:val="20"/>
              </w:rPr>
              <w:t>The registration request assigns the `customer` role unconditionally. The `admin` role is created only by a database seeder and is never selectable in a form.</w:t>
            </w:r>
          </w:p>
        </w:tc>
      </w:tr>
      <w:tr>
        <w:tc>
          <w:tcPr>
            <w:tcW w:type="dxa" w:w="4419"/>
          </w:tcPr>
          <w:p>
            <w:pPr>
              <w:jc w:val="left"/>
            </w:pPr>
            <w:r/>
            <w:r>
              <w:rPr>
                <w:rFonts w:ascii="Times New Roman" w:hAnsi="Times New Roman"/>
                <w:sz w:val="20"/>
              </w:rPr>
              <w:t>Password storage</w:t>
            </w:r>
          </w:p>
        </w:tc>
        <w:tc>
          <w:tcPr>
            <w:tcW w:type="dxa" w:w="4419"/>
          </w:tcPr>
          <w:p>
            <w:pPr>
              <w:jc w:val="left"/>
            </w:pPr>
            <w:r/>
            <w:r>
              <w:rPr>
                <w:rFonts w:ascii="Times New Roman" w:hAnsi="Times New Roman"/>
                <w:sz w:val="20"/>
              </w:rPr>
              <w:t>Passwords are hashed by Laravel's supported hasher and are never stored or logged in plain text.</w:t>
            </w:r>
          </w:p>
        </w:tc>
      </w:tr>
      <w:tr>
        <w:tc>
          <w:tcPr>
            <w:tcW w:type="dxa" w:w="4419"/>
          </w:tcPr>
          <w:p>
            <w:pPr>
              <w:jc w:val="left"/>
            </w:pPr>
            <w:r/>
            <w:r>
              <w:rPr>
                <w:rFonts w:ascii="Times New Roman" w:hAnsi="Times New Roman"/>
                <w:sz w:val="20"/>
              </w:rPr>
              <w:t>SQL injection</w:t>
            </w:r>
          </w:p>
        </w:tc>
        <w:tc>
          <w:tcPr>
            <w:tcW w:type="dxa" w:w="4419"/>
          </w:tcPr>
          <w:p>
            <w:pPr>
              <w:jc w:val="left"/>
            </w:pPr>
            <w:r/>
            <w:r>
              <w:rPr>
                <w:rFonts w:ascii="Times New Roman" w:hAnsi="Times New Roman"/>
                <w:sz w:val="20"/>
              </w:rPr>
              <w:t>Eloquent issues parameterized queries; no user input is concatenated into SQL.</w:t>
            </w:r>
          </w:p>
        </w:tc>
      </w:tr>
      <w:tr>
        <w:tc>
          <w:tcPr>
            <w:tcW w:type="dxa" w:w="4419"/>
          </w:tcPr>
          <w:p>
            <w:pPr>
              <w:jc w:val="left"/>
            </w:pPr>
            <w:r/>
            <w:r>
              <w:rPr>
                <w:rFonts w:ascii="Times New Roman" w:hAnsi="Times New Roman"/>
                <w:sz w:val="20"/>
              </w:rPr>
              <w:t>Cross-site scripting</w:t>
            </w:r>
          </w:p>
        </w:tc>
        <w:tc>
          <w:tcPr>
            <w:tcW w:type="dxa" w:w="4419"/>
          </w:tcPr>
          <w:p>
            <w:pPr>
              <w:jc w:val="left"/>
            </w:pPr>
            <w:r/>
            <w:r>
              <w:rPr>
                <w:rFonts w:ascii="Times New Roman" w:hAnsi="Times New Roman"/>
                <w:sz w:val="20"/>
              </w:rPr>
              <w:t>Blade escapes output by default.</w:t>
            </w:r>
          </w:p>
        </w:tc>
      </w:tr>
      <w:tr>
        <w:tc>
          <w:tcPr>
            <w:tcW w:type="dxa" w:w="4419"/>
          </w:tcPr>
          <w:p>
            <w:pPr>
              <w:jc w:val="left"/>
            </w:pPr>
            <w:r/>
            <w:r>
              <w:rPr>
                <w:rFonts w:ascii="Times New Roman" w:hAnsi="Times New Roman"/>
                <w:sz w:val="20"/>
              </w:rPr>
              <w:t>Forged requests (CSRF)</w:t>
            </w:r>
          </w:p>
        </w:tc>
        <w:tc>
          <w:tcPr>
            <w:tcW w:type="dxa" w:w="4419"/>
          </w:tcPr>
          <w:p>
            <w:pPr>
              <w:jc w:val="left"/>
            </w:pPr>
            <w:r/>
            <w:r>
              <w:rPr>
                <w:rFonts w:ascii="Times New Roman" w:hAnsi="Times New Roman"/>
                <w:sz w:val="20"/>
              </w:rPr>
              <w:t>Every form carries a CSRF token. The webhook endpoint is explicitly excluded because it is a server-to-server call with no session; a test asserts the configured webhook path is present in that exclusion list, because the path is resolved from the environment before the configuration repository is bound and a mismatch would silently reject all callbacks with HTTP 419.</w:t>
            </w:r>
          </w:p>
        </w:tc>
      </w:tr>
      <w:tr>
        <w:tc>
          <w:tcPr>
            <w:tcW w:type="dxa" w:w="4419"/>
          </w:tcPr>
          <w:p>
            <w:pPr>
              <w:jc w:val="left"/>
            </w:pPr>
            <w:r/>
            <w:r>
              <w:rPr>
                <w:rFonts w:ascii="Times New Roman" w:hAnsi="Times New Roman"/>
                <w:sz w:val="20"/>
              </w:rPr>
              <w:t>Brute force</w:t>
            </w:r>
          </w:p>
        </w:tc>
        <w:tc>
          <w:tcPr>
            <w:tcW w:type="dxa" w:w="4419"/>
          </w:tcPr>
          <w:p>
            <w:pPr>
              <w:jc w:val="left"/>
            </w:pPr>
            <w:r/>
            <w:r>
              <w:rPr>
                <w:rFonts w:ascii="Times New Roman" w:hAnsi="Times New Roman"/>
                <w:sz w:val="20"/>
              </w:rPr>
              <w:t>Login and registration are rate limited by middleware.</w:t>
            </w:r>
          </w:p>
        </w:tc>
      </w:tr>
      <w:tr>
        <w:tc>
          <w:tcPr>
            <w:tcW w:type="dxa" w:w="4419"/>
          </w:tcPr>
          <w:p>
            <w:pPr>
              <w:jc w:val="left"/>
            </w:pPr>
            <w:r/>
            <w:r>
              <w:rPr>
                <w:rFonts w:ascii="Times New Roman" w:hAnsi="Times New Roman"/>
                <w:sz w:val="20"/>
              </w:rPr>
              <w:t>Rate-limit abuse on public endpoints</w:t>
            </w:r>
          </w:p>
        </w:tc>
        <w:tc>
          <w:tcPr>
            <w:tcW w:type="dxa" w:w="4419"/>
          </w:tcPr>
          <w:p>
            <w:pPr>
              <w:jc w:val="left"/>
            </w:pPr>
            <w:r/>
            <w:r>
              <w:rPr>
                <w:rFonts w:ascii="Times New Roman" w:hAnsi="Times New Roman"/>
                <w:sz w:val="20"/>
              </w:rPr>
              <w:t>The webhook is rate limited.</w:t>
            </w:r>
          </w:p>
        </w:tc>
      </w:tr>
      <w:tr>
        <w:tc>
          <w:tcPr>
            <w:tcW w:type="dxa" w:w="4419"/>
          </w:tcPr>
          <w:p>
            <w:pPr>
              <w:jc w:val="left"/>
            </w:pPr>
            <w:r/>
            <w:r>
              <w:rPr>
                <w:rFonts w:ascii="Times New Roman" w:hAnsi="Times New Roman"/>
                <w:sz w:val="20"/>
              </w:rPr>
              <w:t>Forged payment callbacks</w:t>
            </w:r>
          </w:p>
        </w:tc>
        <w:tc>
          <w:tcPr>
            <w:tcW w:type="dxa" w:w="4419"/>
          </w:tcPr>
          <w:p>
            <w:pPr>
              <w:jc w:val="left"/>
            </w:pPr>
            <w:r/>
            <w:r>
              <w:rPr>
                <w:rFonts w:ascii="Times New Roman" w:hAnsi="Times New Roman"/>
                <w:sz w:val="20"/>
              </w:rPr>
              <w:t>HMAC-SHA256 signature verified over the raw body, with a five-minute replay window.</w:t>
            </w:r>
          </w:p>
        </w:tc>
      </w:tr>
      <w:tr>
        <w:tc>
          <w:tcPr>
            <w:tcW w:type="dxa" w:w="4419"/>
          </w:tcPr>
          <w:p>
            <w:pPr>
              <w:jc w:val="left"/>
            </w:pPr>
            <w:r/>
            <w:r>
              <w:rPr>
                <w:rFonts w:ascii="Times New Roman" w:hAnsi="Times New Roman"/>
                <w:sz w:val="20"/>
              </w:rPr>
              <w:t>Unverified payment claims</w:t>
            </w:r>
          </w:p>
        </w:tc>
        <w:tc>
          <w:tcPr>
            <w:tcW w:type="dxa" w:w="4419"/>
          </w:tcPr>
          <w:p>
            <w:pPr>
              <w:jc w:val="left"/>
            </w:pPr>
            <w:r/>
            <w:r>
              <w:rPr>
                <w:rFonts w:ascii="Times New Roman" w:hAnsi="Times New Roman"/>
                <w:sz w:val="20"/>
              </w:rPr>
              <w:t>The callback payload is never trusted; the transaction is independently retrieved and compared.</w:t>
            </w:r>
          </w:p>
        </w:tc>
      </w:tr>
      <w:tr>
        <w:tc>
          <w:tcPr>
            <w:tcW w:type="dxa" w:w="4419"/>
          </w:tcPr>
          <w:p>
            <w:pPr>
              <w:jc w:val="left"/>
            </w:pPr>
            <w:r/>
            <w:r>
              <w:rPr>
                <w:rFonts w:ascii="Times New Roman" w:hAnsi="Times New Roman"/>
                <w:sz w:val="20"/>
              </w:rPr>
              <w:t>Double booking</w:t>
            </w:r>
          </w:p>
        </w:tc>
        <w:tc>
          <w:tcPr>
            <w:tcW w:type="dxa" w:w="4419"/>
          </w:tcPr>
          <w:p>
            <w:pPr>
              <w:jc w:val="left"/>
            </w:pPr>
            <w:r/>
            <w:r>
              <w:rPr>
                <w:rFonts w:ascii="Times New Roman" w:hAnsi="Times New Roman"/>
                <w:sz w:val="20"/>
              </w:rPr>
              <w:t>Database-level `EXCLUDE USING gist` constraint (§4.2.1).</w:t>
            </w:r>
          </w:p>
        </w:tc>
      </w:tr>
      <w:tr>
        <w:tc>
          <w:tcPr>
            <w:tcW w:type="dxa" w:w="4419"/>
          </w:tcPr>
          <w:p>
            <w:pPr>
              <w:jc w:val="left"/>
            </w:pPr>
            <w:r/>
            <w:r>
              <w:rPr>
                <w:rFonts w:ascii="Times New Roman" w:hAnsi="Times New Roman"/>
                <w:sz w:val="20"/>
              </w:rPr>
              <w:t>Amount tampering</w:t>
            </w:r>
          </w:p>
        </w:tc>
        <w:tc>
          <w:tcPr>
            <w:tcW w:type="dxa" w:w="4419"/>
          </w:tcPr>
          <w:p>
            <w:pPr>
              <w:jc w:val="left"/>
            </w:pPr>
            <w:r/>
            <w:r>
              <w:rPr>
                <w:rFonts w:ascii="Times New Roman" w:hAnsi="Times New Roman"/>
                <w:sz w:val="20"/>
              </w:rPr>
              <w:t>The total is recomputed server-side from duration and the pickleball court rate; the client-supplied amount is ignored.</w:t>
            </w:r>
          </w:p>
        </w:tc>
      </w:tr>
      <w:tr>
        <w:tc>
          <w:tcPr>
            <w:tcW w:type="dxa" w:w="4419"/>
          </w:tcPr>
          <w:p>
            <w:pPr>
              <w:jc w:val="left"/>
            </w:pPr>
            <w:r/>
            <w:r>
              <w:rPr>
                <w:rFonts w:ascii="Times New Roman" w:hAnsi="Times New Roman"/>
                <w:sz w:val="20"/>
              </w:rPr>
              <w:t>Price changes after booking</w:t>
            </w:r>
          </w:p>
        </w:tc>
        <w:tc>
          <w:tcPr>
            <w:tcW w:type="dxa" w:w="4419"/>
          </w:tcPr>
          <w:p>
            <w:pPr>
              <w:jc w:val="left"/>
            </w:pPr>
            <w:r/>
            <w:r>
              <w:rPr>
                <w:rFonts w:ascii="Times New Roman" w:hAnsi="Times New Roman"/>
                <w:sz w:val="20"/>
              </w:rPr>
              <w:t>The rate and total are locked onto the reservation at booking time.</w:t>
            </w:r>
          </w:p>
        </w:tc>
      </w:tr>
      <w:tr>
        <w:tc>
          <w:tcPr>
            <w:tcW w:type="dxa" w:w="4419"/>
          </w:tcPr>
          <w:p>
            <w:pPr>
              <w:jc w:val="left"/>
            </w:pPr>
            <w:r/>
            <w:r>
              <w:rPr>
                <w:rFonts w:ascii="Times New Roman" w:hAnsi="Times New Roman"/>
                <w:sz w:val="20"/>
              </w:rPr>
              <w:t>Card data</w:t>
            </w:r>
          </w:p>
        </w:tc>
        <w:tc>
          <w:tcPr>
            <w:tcW w:type="dxa" w:w="4419"/>
          </w:tcPr>
          <w:p>
            <w:pPr>
              <w:jc w:val="left"/>
            </w:pPr>
            <w:r/>
            <w:r>
              <w:rPr>
                <w:rFonts w:ascii="Times New Roman" w:hAnsi="Times New Roman"/>
                <w:sz w:val="20"/>
              </w:rPr>
              <w:t>This application never receives or stores card numbers, CVV, or wallet credentials.</w:t>
            </w:r>
          </w:p>
        </w:tc>
      </w:tr>
      <w:tr>
        <w:tc>
          <w:tcPr>
            <w:tcW w:type="dxa" w:w="4419"/>
          </w:tcPr>
          <w:p>
            <w:pPr>
              <w:jc w:val="left"/>
            </w:pPr>
            <w:r/>
            <w:r>
              <w:rPr>
                <w:rFonts w:ascii="Times New Roman" w:hAnsi="Times New Roman"/>
                <w:sz w:val="20"/>
              </w:rPr>
              <w:t>Secret storage</w:t>
            </w:r>
          </w:p>
        </w:tc>
        <w:tc>
          <w:tcPr>
            <w:tcW w:type="dxa" w:w="4419"/>
          </w:tcPr>
          <w:p>
            <w:pPr>
              <w:jc w:val="left"/>
            </w:pPr>
            <w:r/>
            <w:r>
              <w:rPr>
                <w:rFonts w:ascii="Times New Roman" w:hAnsi="Times New Roman"/>
                <w:sz w:val="20"/>
              </w:rPr>
              <w:t>API keys and SMTP credentials live in environment variables; `.env` is not committed.</w:t>
            </w:r>
          </w:p>
        </w:tc>
      </w:tr>
      <w:tr>
        <w:tc>
          <w:tcPr>
            <w:tcW w:type="dxa" w:w="4419"/>
          </w:tcPr>
          <w:p>
            <w:pPr>
              <w:jc w:val="left"/>
            </w:pPr>
            <w:r/>
            <w:r>
              <w:rPr>
                <w:rFonts w:ascii="Times New Roman" w:hAnsi="Times New Roman"/>
                <w:sz w:val="20"/>
              </w:rPr>
              <w:t>Sensitive logging</w:t>
            </w:r>
          </w:p>
        </w:tc>
        <w:tc>
          <w:tcPr>
            <w:tcW w:type="dxa" w:w="4419"/>
          </w:tcPr>
          <w:p>
            <w:pPr>
              <w:jc w:val="left"/>
            </w:pPr>
            <w:r/>
            <w:r>
              <w:rPr>
                <w:rFonts w:ascii="Times New Roman" w:hAnsi="Times New Roman"/>
                <w:sz w:val="20"/>
              </w:rPr>
              <w:t>Raw webhook payloads are not persisted, as they may contain billing details. Audit details are asserted by test never to contain secrets.</w:t>
            </w:r>
          </w:p>
        </w:tc>
      </w:tr>
      <w:tr>
        <w:tc>
          <w:tcPr>
            <w:tcW w:type="dxa" w:w="4419"/>
          </w:tcPr>
          <w:p>
            <w:pPr>
              <w:jc w:val="left"/>
            </w:pPr>
            <w:r/>
            <w:r>
              <w:rPr>
                <w:rFonts w:ascii="Times New Roman" w:hAnsi="Times New Roman"/>
                <w:sz w:val="20"/>
              </w:rPr>
              <w:t>Receipt confidentiality</w:t>
            </w:r>
          </w:p>
        </w:tc>
        <w:tc>
          <w:tcPr>
            <w:tcW w:type="dxa" w:w="4419"/>
          </w:tcPr>
          <w:p>
            <w:pPr>
              <w:jc w:val="left"/>
            </w:pPr>
            <w:r/>
            <w:r>
              <w:rPr>
                <w:rFonts w:ascii="Times New Roman" w:hAnsi="Times New Roman"/>
                <w:sz w:val="20"/>
              </w:rPr>
              <w:t>Receipt PDFs carry personal data and are downloadable only by the owning customer or an administrator.</w:t>
            </w:r>
          </w:p>
        </w:tc>
      </w:tr>
      <w:tr>
        <w:tc>
          <w:tcPr>
            <w:tcW w:type="dxa" w:w="4419"/>
          </w:tcPr>
          <w:p>
            <w:pPr>
              <w:jc w:val="left"/>
            </w:pPr>
            <w:r/>
            <w:r>
              <w:rPr>
                <w:rFonts w:ascii="Times New Roman" w:hAnsi="Times New Roman"/>
                <w:sz w:val="20"/>
              </w:rPr>
              <w:t>Error disclosure</w:t>
            </w:r>
          </w:p>
        </w:tc>
        <w:tc>
          <w:tcPr>
            <w:tcW w:type="dxa" w:w="4419"/>
          </w:tcPr>
          <w:p>
            <w:pPr>
              <w:jc w:val="left"/>
            </w:pPr>
            <w:r/>
            <w:r>
              <w:rPr>
                <w:rFonts w:ascii="Times New Roman" w:hAnsi="Times New Roman"/>
                <w:sz w:val="20"/>
              </w:rPr>
              <w:t>Debug mode is off in deployment and error responses are generic.</w:t>
            </w:r>
          </w:p>
        </w:tc>
      </w:tr>
    </w:tbl>
    <w:p>
      <w:pPr>
        <w:keepNext w:val="0"/>
        <w:spacing w:after="160" w:before="0" w:line="240" w:lineRule="auto"/>
      </w:pPr>
    </w:p>
    <w:p>
      <w:pPr>
        <w:keepNext w:val="0"/>
        <w:spacing w:after="120" w:before="0" w:line="240" w:lineRule="auto"/>
      </w:pPr>
    </w:p>
    <w:p>
      <w:pPr>
        <w:keepNext/>
        <w:spacing w:after="40" w:before="360" w:line="240" w:lineRule="auto"/>
        <w:jc w:val="center"/>
      </w:pPr>
      <w:r>
        <w:rPr>
          <w:rFonts w:ascii="Times New Roman" w:hAnsi="Times New Roman" w:cs="Times New Roman"/>
          <w:b/>
          <w:i w:val="0"/>
          <w:caps w:val="0"/>
          <w:sz w:val="24"/>
        </w:rPr>
        <w:t>Chapter 5</w:t>
      </w:r>
    </w:p>
    <w:p>
      <w:pPr>
        <w:keepNext/>
        <w:spacing w:after="320" w:before="0" w:line="240" w:lineRule="auto"/>
        <w:jc w:val="center"/>
      </w:pPr>
      <w:r>
        <w:rPr>
          <w:rFonts w:ascii="Times New Roman" w:hAnsi="Times New Roman" w:cs="Times New Roman"/>
          <w:b/>
          <w:i w:val="0"/>
          <w:caps w:val="0"/>
          <w:sz w:val="24"/>
        </w:rPr>
        <w:t>Testing and Quality Assurance</w:t>
      </w:r>
    </w:p>
    <w:p>
      <w:pPr>
        <w:spacing w:after="0" w:line="360" w:lineRule="auto"/>
        <w:ind w:firstLine="720"/>
        <w:jc w:val="both"/>
      </w:pPr>
      <w:r>
        <w:rPr>
          <w:rFonts w:ascii="Times New Roman" w:hAnsi="Times New Roman"/>
          <w:sz w:val="24"/>
          <w:rFonts w:ascii="Times New Roman" w:hAnsi="Times New Roman" w:cs="Times New Roman"/>
        </w:rPr>
        <w:t xml:space="preserve">Testing follows the functional suitability and security characteristics of the ISO/IEC 25010 product quality model (ISO/IEC, 2023). The suite was executed against a real PostgreSQL instance using an isolated </w:t>
      </w:r>
      <w:r>
        <w:rPr>
          <w:rFonts w:ascii="Courier New" w:hAnsi="Courier New"/>
          <w:sz w:val="22"/>
          <w:rFonts w:ascii="Courier New" w:hAnsi="Courier New" w:cs="Courier New"/>
        </w:rPr>
        <w:t>testing</w:t>
      </w:r>
      <w:r>
        <w:rPr>
          <w:rFonts w:ascii="Times New Roman" w:hAnsi="Times New Roman"/>
          <w:sz w:val="24"/>
          <w:rFonts w:ascii="Times New Roman" w:hAnsi="Times New Roman" w:cs="Times New Roman"/>
        </w:rPr>
        <w:t xml:space="preserve"> schema rather than SQLite, because the exclusion constraint that provides double-booking protection is PostgreSQL-specific and an in-memory SQLite database would silently skip the concurrency tests, producing a misleading pass.</w:t>
      </w:r>
    </w:p>
    <w:p>
      <w:pPr>
        <w:spacing w:after="0" w:line="360" w:lineRule="auto"/>
        <w:ind w:firstLine="720"/>
        <w:jc w:val="both"/>
      </w:pPr>
      <w:r>
        <w:rPr>
          <w:rFonts w:ascii="Times New Roman" w:hAnsi="Times New Roman"/>
          <w:b/>
          <w:sz w:val="24"/>
          <w:rFonts w:ascii="Times New Roman" w:hAnsi="Times New Roman" w:cs="Times New Roman"/>
        </w:rPr>
        <w:t>Result: 131 automated tests, 131 passed, 0 failed.</w:t>
      </w:r>
    </w:p>
    <w:p>
      <w:pPr>
        <w:keepNext/>
        <w:spacing w:after="200" w:before="280" w:line="240" w:lineRule="auto"/>
        <w:jc w:val="center"/>
      </w:pPr>
      <w:r>
        <w:rPr>
          <w:rFonts w:ascii="Times New Roman" w:hAnsi="Times New Roman" w:cs="Times New Roman"/>
          <w:b/>
          <w:i w:val="0"/>
          <w:caps w:val="0"/>
          <w:sz w:val="24"/>
        </w:rPr>
        <w:t>5.1 Functional Test Cases</w:t>
      </w:r>
    </w:p>
    <w:p>
      <w:pPr>
        <w:keepNext/>
        <w:spacing w:after="160" w:before="200" w:line="240" w:lineRule="auto"/>
      </w:pPr>
      <w:r>
        <w:rPr>
          <w:rFonts w:ascii="Times New Roman" w:hAnsi="Times New Roman" w:cs="Times New Roman"/>
          <w:b/>
          <w:i w:val="0"/>
          <w:caps w:val="0"/>
          <w:sz w:val="24"/>
        </w:rPr>
        <w:t>5.1.1 CRUD Operations and Data Mutation</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473"/>
        <w:gridCol w:w="1473"/>
        <w:gridCol w:w="1473"/>
        <w:gridCol w:w="1473"/>
        <w:gridCol w:w="1473"/>
        <w:gridCol w:w="1473"/>
      </w:tblGrid>
      <w:tr>
        <w:tc>
          <w:tcPr>
            <w:tcW w:type="dxa" w:w="1473"/>
          </w:tcPr>
          <w:p>
            <w:pPr>
              <w:jc w:val="center"/>
            </w:pPr>
            <w:r/>
            <w:r>
              <w:rPr>
                <w:rFonts w:ascii="Times New Roman" w:hAnsi="Times New Roman"/>
                <w:b/>
                <w:sz w:val="20"/>
              </w:rPr>
              <w:t>ID</w:t>
            </w:r>
          </w:p>
        </w:tc>
        <w:tc>
          <w:tcPr>
            <w:tcW w:type="dxa" w:w="1473"/>
          </w:tcPr>
          <w:p>
            <w:pPr>
              <w:jc w:val="center"/>
            </w:pPr>
            <w:r/>
            <w:r>
              <w:rPr>
                <w:rFonts w:ascii="Times New Roman" w:hAnsi="Times New Roman"/>
                <w:b/>
                <w:sz w:val="20"/>
              </w:rPr>
              <w:t>Test case</w:t>
            </w:r>
          </w:p>
        </w:tc>
        <w:tc>
          <w:tcPr>
            <w:tcW w:type="dxa" w:w="1473"/>
          </w:tcPr>
          <w:p>
            <w:pPr>
              <w:jc w:val="center"/>
            </w:pPr>
            <w:r/>
            <w:r>
              <w:rPr>
                <w:rFonts w:ascii="Times New Roman" w:hAnsi="Times New Roman"/>
                <w:b/>
                <w:sz w:val="20"/>
              </w:rPr>
              <w:t>Input / steps</w:t>
            </w:r>
          </w:p>
        </w:tc>
        <w:tc>
          <w:tcPr>
            <w:tcW w:type="dxa" w:w="1473"/>
          </w:tcPr>
          <w:p>
            <w:pPr>
              <w:jc w:val="center"/>
            </w:pPr>
            <w:r/>
            <w:r>
              <w:rPr>
                <w:rFonts w:ascii="Times New Roman" w:hAnsi="Times New Roman"/>
                <w:b/>
                <w:sz w:val="20"/>
              </w:rPr>
              <w:t>Expected outcome</w:t>
            </w:r>
          </w:p>
        </w:tc>
        <w:tc>
          <w:tcPr>
            <w:tcW w:type="dxa" w:w="1473"/>
          </w:tcPr>
          <w:p>
            <w:pPr>
              <w:jc w:val="center"/>
            </w:pPr>
            <w:r/>
            <w:r>
              <w:rPr>
                <w:rFonts w:ascii="Times New Roman" w:hAnsi="Times New Roman"/>
                <w:b/>
                <w:sz w:val="20"/>
              </w:rPr>
              <w:t>Actual result</w:t>
            </w:r>
          </w:p>
        </w:tc>
        <w:tc>
          <w:tcPr>
            <w:tcW w:type="dxa" w:w="1473"/>
          </w:tcPr>
          <w:p>
            <w:pPr>
              <w:jc w:val="center"/>
            </w:pPr>
            <w:r/>
            <w:r>
              <w:rPr>
                <w:rFonts w:ascii="Times New Roman" w:hAnsi="Times New Roman"/>
                <w:b/>
                <w:sz w:val="20"/>
              </w:rPr>
              <w:t>Status</w:t>
            </w:r>
          </w:p>
        </w:tc>
      </w:tr>
      <w:tr>
        <w:tc>
          <w:tcPr>
            <w:tcW w:type="dxa" w:w="1473"/>
          </w:tcPr>
          <w:p>
            <w:pPr>
              <w:jc w:val="left"/>
            </w:pPr>
            <w:r/>
            <w:r>
              <w:rPr>
                <w:rFonts w:ascii="Times New Roman" w:hAnsi="Times New Roman"/>
                <w:sz w:val="20"/>
              </w:rPr>
              <w:t>TC-01</w:t>
            </w:r>
          </w:p>
        </w:tc>
        <w:tc>
          <w:tcPr>
            <w:tcW w:type="dxa" w:w="1473"/>
          </w:tcPr>
          <w:p>
            <w:pPr>
              <w:jc w:val="left"/>
            </w:pPr>
            <w:r/>
            <w:r>
              <w:rPr>
                <w:rFonts w:ascii="Times New Roman" w:hAnsi="Times New Roman"/>
                <w:sz w:val="20"/>
              </w:rPr>
              <w:t>Register a valid account</w:t>
            </w:r>
          </w:p>
        </w:tc>
        <w:tc>
          <w:tcPr>
            <w:tcW w:type="dxa" w:w="1473"/>
          </w:tcPr>
          <w:p>
            <w:pPr>
              <w:jc w:val="left"/>
            </w:pPr>
            <w:r/>
            <w:r>
              <w:rPr>
                <w:rFonts w:ascii="Times New Roman" w:hAnsi="Times New Roman"/>
                <w:sz w:val="20"/>
              </w:rPr>
              <w:t>Enter a name, a valid email, and a password of at least 8 characters</w:t>
            </w:r>
          </w:p>
        </w:tc>
        <w:tc>
          <w:tcPr>
            <w:tcW w:type="dxa" w:w="1473"/>
          </w:tcPr>
          <w:p>
            <w:pPr>
              <w:jc w:val="left"/>
            </w:pPr>
            <w:r/>
            <w:r>
              <w:rPr>
                <w:rFonts w:ascii="Times New Roman" w:hAnsi="Times New Roman"/>
                <w:sz w:val="20"/>
              </w:rPr>
              <w:t>Account is saved with the Customer role and redirected to login</w:t>
            </w:r>
          </w:p>
        </w:tc>
        <w:tc>
          <w:tcPr>
            <w:tcW w:type="dxa" w:w="1473"/>
          </w:tcPr>
          <w:p>
            <w:pPr>
              <w:jc w:val="left"/>
            </w:pPr>
            <w:r/>
            <w:r>
              <w:rPr>
                <w:rFonts w:ascii="Times New Roman" w:hAnsi="Times New Roman"/>
                <w:sz w:val="20"/>
              </w:rPr>
              <w:t>Account created with role `customer`; redirected to login</w:t>
            </w:r>
          </w:p>
        </w:tc>
        <w:tc>
          <w:tcPr>
            <w:tcW w:type="dxa" w:w="1473"/>
          </w:tcPr>
          <w:p>
            <w:pPr>
              <w:jc w:val="left"/>
            </w:pPr>
            <w:r/>
            <w:r>
              <w:rPr>
                <w:rFonts w:ascii="Times New Roman" w:hAnsi="Times New Roman"/>
                <w:sz w:val="20"/>
              </w:rPr>
              <w:t>**Pass**</w:t>
            </w:r>
          </w:p>
        </w:tc>
      </w:tr>
      <w:tr>
        <w:tc>
          <w:tcPr>
            <w:tcW w:type="dxa" w:w="1473"/>
          </w:tcPr>
          <w:p>
            <w:pPr>
              <w:jc w:val="left"/>
            </w:pPr>
            <w:r/>
            <w:r>
              <w:rPr>
                <w:rFonts w:ascii="Times New Roman" w:hAnsi="Times New Roman"/>
                <w:sz w:val="20"/>
              </w:rPr>
              <w:t>TC-02</w:t>
            </w:r>
          </w:p>
        </w:tc>
        <w:tc>
          <w:tcPr>
            <w:tcW w:type="dxa" w:w="1473"/>
          </w:tcPr>
          <w:p>
            <w:pPr>
              <w:jc w:val="left"/>
            </w:pPr>
            <w:r/>
            <w:r>
              <w:rPr>
                <w:rFonts w:ascii="Times New Roman" w:hAnsi="Times New Roman"/>
                <w:sz w:val="20"/>
              </w:rPr>
              <w:t>Register with an invalid email</w:t>
            </w:r>
          </w:p>
        </w:tc>
        <w:tc>
          <w:tcPr>
            <w:tcW w:type="dxa" w:w="1473"/>
          </w:tcPr>
          <w:p>
            <w:pPr>
              <w:jc w:val="left"/>
            </w:pPr>
            <w:r/>
            <w:r>
              <w:rPr>
                <w:rFonts w:ascii="Times New Roman" w:hAnsi="Times New Roman"/>
                <w:sz w:val="20"/>
              </w:rPr>
              <w:t>Enter `jen@` and complete the remaining fields correctly</w:t>
            </w:r>
          </w:p>
        </w:tc>
        <w:tc>
          <w:tcPr>
            <w:tcW w:type="dxa" w:w="1473"/>
          </w:tcPr>
          <w:p>
            <w:pPr>
              <w:jc w:val="left"/>
            </w:pPr>
            <w:r/>
            <w:r>
              <w:rPr>
                <w:rFonts w:ascii="Times New Roman" w:hAnsi="Times New Roman"/>
                <w:sz w:val="20"/>
              </w:rPr>
              <w:t>The form is redisplayed with an error; nothing is saved</w:t>
            </w:r>
          </w:p>
        </w:tc>
        <w:tc>
          <w:tcPr>
            <w:tcW w:type="dxa" w:w="1473"/>
          </w:tcPr>
          <w:p>
            <w:pPr>
              <w:jc w:val="left"/>
            </w:pPr>
            <w:r/>
            <w:r>
              <w:rPr>
                <w:rFonts w:ascii="Times New Roman" w:hAnsi="Times New Roman"/>
                <w:sz w:val="20"/>
              </w:rPr>
              <w:t>Form redisplayed with an email error; no user row created</w:t>
            </w:r>
          </w:p>
        </w:tc>
        <w:tc>
          <w:tcPr>
            <w:tcW w:type="dxa" w:w="1473"/>
          </w:tcPr>
          <w:p>
            <w:pPr>
              <w:jc w:val="left"/>
            </w:pPr>
            <w:r/>
            <w:r>
              <w:rPr>
                <w:rFonts w:ascii="Times New Roman" w:hAnsi="Times New Roman"/>
                <w:sz w:val="20"/>
              </w:rPr>
              <w:t>**Pass**</w:t>
            </w:r>
          </w:p>
        </w:tc>
      </w:tr>
      <w:tr>
        <w:tc>
          <w:tcPr>
            <w:tcW w:type="dxa" w:w="1473"/>
          </w:tcPr>
          <w:p>
            <w:pPr>
              <w:jc w:val="left"/>
            </w:pPr>
            <w:r/>
            <w:r>
              <w:rPr>
                <w:rFonts w:ascii="Times New Roman" w:hAnsi="Times New Roman"/>
                <w:sz w:val="20"/>
              </w:rPr>
              <w:t>TC-03</w:t>
            </w:r>
          </w:p>
        </w:tc>
        <w:tc>
          <w:tcPr>
            <w:tcW w:type="dxa" w:w="1473"/>
          </w:tcPr>
          <w:p>
            <w:pPr>
              <w:jc w:val="left"/>
            </w:pPr>
            <w:r/>
            <w:r>
              <w:rPr>
                <w:rFonts w:ascii="Times New Roman" w:hAnsi="Times New Roman"/>
                <w:sz w:val="20"/>
              </w:rPr>
              <w:t>Register with a weak or mismatched password</w:t>
            </w:r>
          </w:p>
        </w:tc>
        <w:tc>
          <w:tcPr>
            <w:tcW w:type="dxa" w:w="1473"/>
          </w:tcPr>
          <w:p>
            <w:pPr>
              <w:jc w:val="left"/>
            </w:pPr>
            <w:r/>
            <w:r>
              <w:rPr>
                <w:rFonts w:ascii="Times New Roman" w:hAnsi="Times New Roman"/>
                <w:sz w:val="20"/>
              </w:rPr>
              <w:t>Enter a 5-character password, then one that does not match the confirmation</w:t>
            </w:r>
          </w:p>
        </w:tc>
        <w:tc>
          <w:tcPr>
            <w:tcW w:type="dxa" w:w="1473"/>
          </w:tcPr>
          <w:p>
            <w:pPr>
              <w:jc w:val="left"/>
            </w:pPr>
            <w:r/>
            <w:r>
              <w:rPr>
                <w:rFonts w:ascii="Times New Roman" w:hAnsi="Times New Roman"/>
                <w:sz w:val="20"/>
              </w:rPr>
              <w:t>Both attempts rejected; no account created</w:t>
            </w:r>
          </w:p>
        </w:tc>
        <w:tc>
          <w:tcPr>
            <w:tcW w:type="dxa" w:w="1473"/>
          </w:tcPr>
          <w:p>
            <w:pPr>
              <w:jc w:val="left"/>
            </w:pPr>
            <w:r/>
            <w:r>
              <w:rPr>
                <w:rFonts w:ascii="Times New Roman" w:hAnsi="Times New Roman"/>
                <w:sz w:val="20"/>
              </w:rPr>
              <w:t>Rejected with validation errors; no user row created</w:t>
            </w:r>
          </w:p>
        </w:tc>
        <w:tc>
          <w:tcPr>
            <w:tcW w:type="dxa" w:w="1473"/>
          </w:tcPr>
          <w:p>
            <w:pPr>
              <w:jc w:val="left"/>
            </w:pPr>
            <w:r/>
            <w:r>
              <w:rPr>
                <w:rFonts w:ascii="Times New Roman" w:hAnsi="Times New Roman"/>
                <w:sz w:val="20"/>
              </w:rPr>
              <w:t>**Pass**</w:t>
            </w:r>
          </w:p>
        </w:tc>
      </w:tr>
      <w:tr>
        <w:tc>
          <w:tcPr>
            <w:tcW w:type="dxa" w:w="1473"/>
          </w:tcPr>
          <w:p>
            <w:pPr>
              <w:jc w:val="left"/>
            </w:pPr>
            <w:r/>
            <w:r>
              <w:rPr>
                <w:rFonts w:ascii="Times New Roman" w:hAnsi="Times New Roman"/>
                <w:sz w:val="20"/>
              </w:rPr>
              <w:t>TC-04</w:t>
            </w:r>
          </w:p>
        </w:tc>
        <w:tc>
          <w:tcPr>
            <w:tcW w:type="dxa" w:w="1473"/>
          </w:tcPr>
          <w:p>
            <w:pPr>
              <w:jc w:val="left"/>
            </w:pPr>
            <w:r/>
            <w:r>
              <w:rPr>
                <w:rFonts w:ascii="Times New Roman" w:hAnsi="Times New Roman"/>
                <w:sz w:val="20"/>
              </w:rPr>
              <w:t>Create a valid reservation</w:t>
            </w:r>
          </w:p>
        </w:tc>
        <w:tc>
          <w:tcPr>
            <w:tcW w:type="dxa" w:w="1473"/>
          </w:tcPr>
          <w:p>
            <w:pPr>
              <w:jc w:val="left"/>
            </w:pPr>
            <w:r/>
            <w:r>
              <w:rPr>
                <w:rFonts w:ascii="Times New Roman" w:hAnsi="Times New Roman"/>
                <w:sz w:val="20"/>
              </w:rPr>
              <w:t>Authenticated customer selects an available pickleball court, a future date, a start time, 2 hours, and Online payment</w:t>
            </w:r>
          </w:p>
        </w:tc>
        <w:tc>
          <w:tcPr>
            <w:tcW w:type="dxa" w:w="1473"/>
          </w:tcPr>
          <w:p>
            <w:pPr>
              <w:jc w:val="left"/>
            </w:pPr>
            <w:r/>
            <w:r>
              <w:rPr>
                <w:rFonts w:ascii="Times New Roman" w:hAnsi="Times New Roman"/>
                <w:sz w:val="20"/>
              </w:rPr>
              <w:t>Reservation saved as Pending with a unique reference; the schedule is blocked for others; total computed from the rate</w:t>
            </w:r>
          </w:p>
        </w:tc>
        <w:tc>
          <w:tcPr>
            <w:tcW w:type="dxa" w:w="1473"/>
          </w:tcPr>
          <w:p>
            <w:pPr>
              <w:jc w:val="left"/>
            </w:pPr>
            <w:r/>
            <w:r>
              <w:rPr>
                <w:rFonts w:ascii="Times New Roman" w:hAnsi="Times New Roman"/>
                <w:sz w:val="20"/>
              </w:rPr>
              <w:t>Saved as Pending with unique reference `RSRV-…`; total = rate × duration; slot blocked</w:t>
            </w:r>
          </w:p>
        </w:tc>
        <w:tc>
          <w:tcPr>
            <w:tcW w:type="dxa" w:w="1473"/>
          </w:tcPr>
          <w:p>
            <w:pPr>
              <w:jc w:val="left"/>
            </w:pPr>
            <w:r/>
            <w:r>
              <w:rPr>
                <w:rFonts w:ascii="Times New Roman" w:hAnsi="Times New Roman"/>
                <w:sz w:val="20"/>
              </w:rPr>
              <w:t>**Pass**</w:t>
            </w:r>
          </w:p>
        </w:tc>
      </w:tr>
      <w:tr>
        <w:tc>
          <w:tcPr>
            <w:tcW w:type="dxa" w:w="1473"/>
          </w:tcPr>
          <w:p>
            <w:pPr>
              <w:jc w:val="left"/>
            </w:pPr>
            <w:r/>
            <w:r>
              <w:rPr>
                <w:rFonts w:ascii="Times New Roman" w:hAnsi="Times New Roman"/>
                <w:sz w:val="20"/>
              </w:rPr>
              <w:t>TC-05</w:t>
            </w:r>
          </w:p>
        </w:tc>
        <w:tc>
          <w:tcPr>
            <w:tcW w:type="dxa" w:w="1473"/>
          </w:tcPr>
          <w:p>
            <w:pPr>
              <w:jc w:val="left"/>
            </w:pPr>
            <w:r/>
            <w:r>
              <w:rPr>
                <w:rFonts w:ascii="Times New Roman" w:hAnsi="Times New Roman"/>
                <w:sz w:val="20"/>
              </w:rPr>
              <w:t>Reservation in the past</w:t>
            </w:r>
          </w:p>
        </w:tc>
        <w:tc>
          <w:tcPr>
            <w:tcW w:type="dxa" w:w="1473"/>
          </w:tcPr>
          <w:p>
            <w:pPr>
              <w:jc w:val="left"/>
            </w:pPr>
            <w:r/>
            <w:r>
              <w:rPr>
                <w:rFonts w:ascii="Times New Roman" w:hAnsi="Times New Roman"/>
                <w:sz w:val="20"/>
              </w:rPr>
              <w:t>Select a date or time that has already passed</w:t>
            </w:r>
          </w:p>
        </w:tc>
        <w:tc>
          <w:tcPr>
            <w:tcW w:type="dxa" w:w="1473"/>
          </w:tcPr>
          <w:p>
            <w:pPr>
              <w:jc w:val="left"/>
            </w:pPr>
            <w:r/>
            <w:r>
              <w:rPr>
                <w:rFonts w:ascii="Times New Roman" w:hAnsi="Times New Roman"/>
                <w:sz w:val="20"/>
              </w:rPr>
              <w:t>Rejected with an error; nothing saved</w:t>
            </w:r>
          </w:p>
        </w:tc>
        <w:tc>
          <w:tcPr>
            <w:tcW w:type="dxa" w:w="1473"/>
          </w:tcPr>
          <w:p>
            <w:pPr>
              <w:jc w:val="left"/>
            </w:pPr>
            <w:r/>
            <w:r>
              <w:rPr>
                <w:rFonts w:ascii="Times New Roman" w:hAnsi="Times New Roman"/>
                <w:sz w:val="20"/>
              </w:rPr>
              <w:t>Rejected; no reservation created</w:t>
            </w:r>
          </w:p>
        </w:tc>
        <w:tc>
          <w:tcPr>
            <w:tcW w:type="dxa" w:w="1473"/>
          </w:tcPr>
          <w:p>
            <w:pPr>
              <w:jc w:val="left"/>
            </w:pPr>
            <w:r/>
            <w:r>
              <w:rPr>
                <w:rFonts w:ascii="Times New Roman" w:hAnsi="Times New Roman"/>
                <w:sz w:val="20"/>
              </w:rPr>
              <w:t>**Pass**</w:t>
            </w:r>
          </w:p>
        </w:tc>
      </w:tr>
      <w:tr>
        <w:tc>
          <w:tcPr>
            <w:tcW w:type="dxa" w:w="1473"/>
          </w:tcPr>
          <w:p>
            <w:pPr>
              <w:jc w:val="left"/>
            </w:pPr>
            <w:r/>
            <w:r>
              <w:rPr>
                <w:rFonts w:ascii="Times New Roman" w:hAnsi="Times New Roman"/>
                <w:sz w:val="20"/>
              </w:rPr>
              <w:t>TC-06</w:t>
            </w:r>
          </w:p>
        </w:tc>
        <w:tc>
          <w:tcPr>
            <w:tcW w:type="dxa" w:w="1473"/>
          </w:tcPr>
          <w:p>
            <w:pPr>
              <w:jc w:val="left"/>
            </w:pPr>
            <w:r/>
            <w:r>
              <w:rPr>
                <w:rFonts w:ascii="Times New Roman" w:hAnsi="Times New Roman"/>
                <w:sz w:val="20"/>
              </w:rPr>
              <w:t>Reservation overlapping another</w:t>
            </w:r>
          </w:p>
        </w:tc>
        <w:tc>
          <w:tcPr>
            <w:tcW w:type="dxa" w:w="1473"/>
          </w:tcPr>
          <w:p>
            <w:pPr>
              <w:jc w:val="left"/>
            </w:pPr>
            <w:r/>
            <w:r>
              <w:rPr>
                <w:rFonts w:ascii="Times New Roman" w:hAnsi="Times New Roman"/>
                <w:sz w:val="20"/>
              </w:rPr>
              <w:t>Choose a pickleball court and time overlapping an existing Pending or Confirmed reservation</w:t>
            </w:r>
          </w:p>
        </w:tc>
        <w:tc>
          <w:tcPr>
            <w:tcW w:type="dxa" w:w="1473"/>
          </w:tcPr>
          <w:p>
            <w:pPr>
              <w:jc w:val="left"/>
            </w:pPr>
            <w:r/>
            <w:r>
              <w:rPr>
                <w:rFonts w:ascii="Times New Roman" w:hAnsi="Times New Roman"/>
                <w:sz w:val="20"/>
              </w:rPr>
              <w:t>Rejected with a message that the schedule is unavailable; nothing saved</w:t>
            </w:r>
          </w:p>
        </w:tc>
        <w:tc>
          <w:tcPr>
            <w:tcW w:type="dxa" w:w="1473"/>
          </w:tcPr>
          <w:p>
            <w:pPr>
              <w:jc w:val="left"/>
            </w:pPr>
            <w:r/>
            <w:r>
              <w:rPr>
                <w:rFonts w:ascii="Times New Roman" w:hAnsi="Times New Roman"/>
                <w:sz w:val="20"/>
              </w:rPr>
              <w:t>Rejected; reservation count unchanged</w:t>
            </w:r>
          </w:p>
        </w:tc>
        <w:tc>
          <w:tcPr>
            <w:tcW w:type="dxa" w:w="1473"/>
          </w:tcPr>
          <w:p>
            <w:pPr>
              <w:jc w:val="left"/>
            </w:pPr>
            <w:r/>
            <w:r>
              <w:rPr>
                <w:rFonts w:ascii="Times New Roman" w:hAnsi="Times New Roman"/>
                <w:sz w:val="20"/>
              </w:rPr>
              <w:t>**Pass**</w:t>
            </w:r>
          </w:p>
        </w:tc>
      </w:tr>
      <w:tr>
        <w:tc>
          <w:tcPr>
            <w:tcW w:type="dxa" w:w="1473"/>
          </w:tcPr>
          <w:p>
            <w:pPr>
              <w:jc w:val="left"/>
            </w:pPr>
            <w:r/>
            <w:r>
              <w:rPr>
                <w:rFonts w:ascii="Times New Roman" w:hAnsi="Times New Roman"/>
                <w:sz w:val="20"/>
              </w:rPr>
              <w:t>TC-07</w:t>
            </w:r>
          </w:p>
        </w:tc>
        <w:tc>
          <w:tcPr>
            <w:tcW w:type="dxa" w:w="1473"/>
          </w:tcPr>
          <w:p>
            <w:pPr>
              <w:jc w:val="left"/>
            </w:pPr>
            <w:r/>
            <w:r>
              <w:rPr>
                <w:rFonts w:ascii="Times New Roman" w:hAnsi="Times New Roman"/>
                <w:sz w:val="20"/>
              </w:rPr>
              <w:t>Reservation with an invalid duration</w:t>
            </w:r>
          </w:p>
        </w:tc>
        <w:tc>
          <w:tcPr>
            <w:tcW w:type="dxa" w:w="1473"/>
          </w:tcPr>
          <w:p>
            <w:pPr>
              <w:jc w:val="left"/>
            </w:pPr>
            <w:r/>
            <w:r>
              <w:rPr>
                <w:rFonts w:ascii="Times New Roman" w:hAnsi="Times New Roman"/>
                <w:sz w:val="20"/>
              </w:rPr>
              <w:t>Submit an empty duration, then 0 and 1.5 hours</w:t>
            </w:r>
          </w:p>
        </w:tc>
        <w:tc>
          <w:tcPr>
            <w:tcW w:type="dxa" w:w="1473"/>
          </w:tcPr>
          <w:p>
            <w:pPr>
              <w:jc w:val="left"/>
            </w:pPr>
            <w:r/>
            <w:r>
              <w:rPr>
                <w:rFonts w:ascii="Times New Roman" w:hAnsi="Times New Roman"/>
                <w:sz w:val="20"/>
              </w:rPr>
              <w:t>Each rejected; nothing saved</w:t>
            </w:r>
          </w:p>
        </w:tc>
        <w:tc>
          <w:tcPr>
            <w:tcW w:type="dxa" w:w="1473"/>
          </w:tcPr>
          <w:p>
            <w:pPr>
              <w:jc w:val="left"/>
            </w:pPr>
            <w:r/>
            <w:r>
              <w:rPr>
                <w:rFonts w:ascii="Times New Roman" w:hAnsi="Times New Roman"/>
                <w:sz w:val="20"/>
              </w:rPr>
              <w:t>All rejected by validation; nothing saved</w:t>
            </w:r>
          </w:p>
        </w:tc>
        <w:tc>
          <w:tcPr>
            <w:tcW w:type="dxa" w:w="1473"/>
          </w:tcPr>
          <w:p>
            <w:pPr>
              <w:jc w:val="left"/>
            </w:pPr>
            <w:r/>
            <w:r>
              <w:rPr>
                <w:rFonts w:ascii="Times New Roman" w:hAnsi="Times New Roman"/>
                <w:sz w:val="20"/>
              </w:rPr>
              <w:t>**Pass**</w:t>
            </w:r>
          </w:p>
        </w:tc>
      </w:tr>
      <w:tr>
        <w:tc>
          <w:tcPr>
            <w:tcW w:type="dxa" w:w="1473"/>
          </w:tcPr>
          <w:p>
            <w:pPr>
              <w:jc w:val="left"/>
            </w:pPr>
            <w:r/>
            <w:r>
              <w:rPr>
                <w:rFonts w:ascii="Times New Roman" w:hAnsi="Times New Roman"/>
                <w:sz w:val="20"/>
              </w:rPr>
              <w:t>TC-08</w:t>
            </w:r>
          </w:p>
        </w:tc>
        <w:tc>
          <w:tcPr>
            <w:tcW w:type="dxa" w:w="1473"/>
          </w:tcPr>
          <w:p>
            <w:pPr>
              <w:jc w:val="left"/>
            </w:pPr>
            <w:r/>
            <w:r>
              <w:rPr>
                <w:rFonts w:ascii="Times New Roman" w:hAnsi="Times New Roman"/>
                <w:sz w:val="20"/>
              </w:rPr>
              <w:t>Reserve with On-site payment</w:t>
            </w:r>
          </w:p>
        </w:tc>
        <w:tc>
          <w:tcPr>
            <w:tcW w:type="dxa" w:w="1473"/>
          </w:tcPr>
          <w:p>
            <w:pPr>
              <w:jc w:val="left"/>
            </w:pPr>
            <w:r/>
            <w:r>
              <w:rPr>
                <w:rFonts w:ascii="Times New Roman" w:hAnsi="Times New Roman"/>
                <w:sz w:val="20"/>
              </w:rPr>
              <w:t>Customer submits a valid reservation and selects On-site payment</w:t>
            </w:r>
          </w:p>
        </w:tc>
        <w:tc>
          <w:tcPr>
            <w:tcW w:type="dxa" w:w="1473"/>
          </w:tcPr>
          <w:p>
            <w:pPr>
              <w:jc w:val="left"/>
            </w:pPr>
            <w:r/>
            <w:r>
              <w:rPr>
                <w:rFonts w:ascii="Times New Roman" w:hAnsi="Times New Roman"/>
                <w:sz w:val="20"/>
              </w:rPr>
              <w:t>Saved as Pending with a hold; **no receipt issued**</w:t>
            </w:r>
          </w:p>
        </w:tc>
        <w:tc>
          <w:tcPr>
            <w:tcW w:type="dxa" w:w="1473"/>
          </w:tcPr>
          <w:p>
            <w:pPr>
              <w:jc w:val="left"/>
            </w:pPr>
            <w:r/>
            <w:r>
              <w:rPr>
                <w:rFonts w:ascii="Times New Roman" w:hAnsi="Times New Roman"/>
                <w:sz w:val="20"/>
              </w:rPr>
              <w:t>Saved as Pending with a 24-hour hold; zero receipts</w:t>
            </w:r>
          </w:p>
        </w:tc>
        <w:tc>
          <w:tcPr>
            <w:tcW w:type="dxa" w:w="1473"/>
          </w:tcPr>
          <w:p>
            <w:pPr>
              <w:jc w:val="left"/>
            </w:pPr>
            <w:r/>
            <w:r>
              <w:rPr>
                <w:rFonts w:ascii="Times New Roman" w:hAnsi="Times New Roman"/>
                <w:sz w:val="20"/>
              </w:rPr>
              <w:t>**Pass**</w:t>
            </w:r>
          </w:p>
        </w:tc>
      </w:tr>
      <w:tr>
        <w:tc>
          <w:tcPr>
            <w:tcW w:type="dxa" w:w="1473"/>
          </w:tcPr>
          <w:p>
            <w:pPr>
              <w:jc w:val="left"/>
            </w:pPr>
            <w:r/>
            <w:r>
              <w:rPr>
                <w:rFonts w:ascii="Times New Roman" w:hAnsi="Times New Roman"/>
                <w:sz w:val="20"/>
              </w:rPr>
              <w:t>TC-09</w:t>
            </w:r>
          </w:p>
        </w:tc>
        <w:tc>
          <w:tcPr>
            <w:tcW w:type="dxa" w:w="1473"/>
          </w:tcPr>
          <w:p>
            <w:pPr>
              <w:jc w:val="left"/>
            </w:pPr>
            <w:r/>
            <w:r>
              <w:rPr>
                <w:rFonts w:ascii="Times New Roman" w:hAnsi="Times New Roman"/>
                <w:sz w:val="20"/>
              </w:rPr>
              <w:t>Administrator adds a pickleball court</w:t>
            </w:r>
          </w:p>
        </w:tc>
        <w:tc>
          <w:tcPr>
            <w:tcW w:type="dxa" w:w="1473"/>
          </w:tcPr>
          <w:p>
            <w:pPr>
              <w:jc w:val="left"/>
            </w:pPr>
            <w:r/>
            <w:r>
              <w:rPr>
                <w:rFonts w:ascii="Times New Roman" w:hAnsi="Times New Roman"/>
                <w:sz w:val="20"/>
              </w:rPr>
              <w:t>Enter a pickleball court name or number, location, and hourly rate</w:t>
            </w:r>
          </w:p>
        </w:tc>
        <w:tc>
          <w:tcPr>
            <w:tcW w:type="dxa" w:w="1473"/>
          </w:tcPr>
          <w:p>
            <w:pPr>
              <w:jc w:val="left"/>
            </w:pPr>
            <w:r/>
            <w:r>
              <w:rPr>
                <w:rFonts w:ascii="Times New Roman" w:hAnsi="Times New Roman"/>
                <w:sz w:val="20"/>
              </w:rPr>
              <w:t>The pickleball court is saved and appears in the court list and availability calendar</w:t>
            </w:r>
          </w:p>
        </w:tc>
        <w:tc>
          <w:tcPr>
            <w:tcW w:type="dxa" w:w="1473"/>
          </w:tcPr>
          <w:p>
            <w:pPr>
              <w:jc w:val="left"/>
            </w:pPr>
            <w:r/>
            <w:r>
              <w:rPr>
                <w:rFonts w:ascii="Times New Roman" w:hAnsi="Times New Roman"/>
                <w:sz w:val="20"/>
              </w:rPr>
              <w:t>Court created and listed</w:t>
            </w:r>
          </w:p>
        </w:tc>
        <w:tc>
          <w:tcPr>
            <w:tcW w:type="dxa" w:w="1473"/>
          </w:tcPr>
          <w:p>
            <w:pPr>
              <w:jc w:val="left"/>
            </w:pPr>
            <w:r/>
            <w:r>
              <w:rPr>
                <w:rFonts w:ascii="Times New Roman" w:hAnsi="Times New Roman"/>
                <w:sz w:val="20"/>
              </w:rPr>
              <w:t>**Pass**</w:t>
            </w:r>
          </w:p>
        </w:tc>
      </w:tr>
      <w:tr>
        <w:tc>
          <w:tcPr>
            <w:tcW w:type="dxa" w:w="1473"/>
          </w:tcPr>
          <w:p>
            <w:pPr>
              <w:jc w:val="left"/>
            </w:pPr>
            <w:r/>
            <w:r>
              <w:rPr>
                <w:rFonts w:ascii="Times New Roman" w:hAnsi="Times New Roman"/>
                <w:sz w:val="20"/>
              </w:rPr>
              <w:t>TC-10</w:t>
            </w:r>
          </w:p>
        </w:tc>
        <w:tc>
          <w:tcPr>
            <w:tcW w:type="dxa" w:w="1473"/>
          </w:tcPr>
          <w:p>
            <w:pPr>
              <w:jc w:val="left"/>
            </w:pPr>
            <w:r/>
            <w:r>
              <w:rPr>
                <w:rFonts w:ascii="Times New Roman" w:hAnsi="Times New Roman"/>
                <w:sz w:val="20"/>
              </w:rPr>
              <w:t>Add a pickleball court with invalid data</w:t>
            </w:r>
          </w:p>
        </w:tc>
        <w:tc>
          <w:tcPr>
            <w:tcW w:type="dxa" w:w="1473"/>
          </w:tcPr>
          <w:p>
            <w:pPr>
              <w:jc w:val="left"/>
            </w:pPr>
            <w:r/>
            <w:r>
              <w:rPr>
                <w:rFonts w:ascii="Times New Roman" w:hAnsi="Times New Roman"/>
                <w:sz w:val="20"/>
              </w:rPr>
              <w:t>Leave the name empty, then enter a rate of 0 and of −100</w:t>
            </w:r>
          </w:p>
        </w:tc>
        <w:tc>
          <w:tcPr>
            <w:tcW w:type="dxa" w:w="1473"/>
          </w:tcPr>
          <w:p>
            <w:pPr>
              <w:jc w:val="left"/>
            </w:pPr>
            <w:r/>
            <w:r>
              <w:rPr>
                <w:rFonts w:ascii="Times New Roman" w:hAnsi="Times New Roman"/>
                <w:sz w:val="20"/>
              </w:rPr>
              <w:t>Each rejected; no pickleball court saved</w:t>
            </w:r>
          </w:p>
        </w:tc>
        <w:tc>
          <w:tcPr>
            <w:tcW w:type="dxa" w:w="1473"/>
          </w:tcPr>
          <w:p>
            <w:pPr>
              <w:jc w:val="left"/>
            </w:pPr>
            <w:r/>
            <w:r>
              <w:rPr>
                <w:rFonts w:ascii="Times New Roman" w:hAnsi="Times New Roman"/>
                <w:sz w:val="20"/>
              </w:rPr>
              <w:t>All rejected; no pickleball court created</w:t>
            </w:r>
          </w:p>
        </w:tc>
        <w:tc>
          <w:tcPr>
            <w:tcW w:type="dxa" w:w="1473"/>
          </w:tcPr>
          <w:p>
            <w:pPr>
              <w:jc w:val="left"/>
            </w:pPr>
            <w:r/>
            <w:r>
              <w:rPr>
                <w:rFonts w:ascii="Times New Roman" w:hAnsi="Times New Roman"/>
                <w:sz w:val="20"/>
              </w:rPr>
              <w:t>**Pass**</w:t>
            </w:r>
          </w:p>
        </w:tc>
      </w:tr>
      <w:tr>
        <w:tc>
          <w:tcPr>
            <w:tcW w:type="dxa" w:w="1473"/>
          </w:tcPr>
          <w:p>
            <w:pPr>
              <w:jc w:val="left"/>
            </w:pPr>
            <w:r/>
            <w:r>
              <w:rPr>
                <w:rFonts w:ascii="Times New Roman" w:hAnsi="Times New Roman"/>
                <w:sz w:val="20"/>
              </w:rPr>
              <w:t>TC-11</w:t>
            </w:r>
          </w:p>
        </w:tc>
        <w:tc>
          <w:tcPr>
            <w:tcW w:type="dxa" w:w="1473"/>
          </w:tcPr>
          <w:p>
            <w:pPr>
              <w:jc w:val="left"/>
            </w:pPr>
            <w:r/>
            <w:r>
              <w:rPr>
                <w:rFonts w:ascii="Times New Roman" w:hAnsi="Times New Roman"/>
                <w:sz w:val="20"/>
              </w:rPr>
              <w:t>Update a pickleball court</w:t>
            </w:r>
          </w:p>
        </w:tc>
        <w:tc>
          <w:tcPr>
            <w:tcW w:type="dxa" w:w="1473"/>
          </w:tcPr>
          <w:p>
            <w:pPr>
              <w:jc w:val="left"/>
            </w:pPr>
            <w:r/>
            <w:r>
              <w:rPr>
                <w:rFonts w:ascii="Times New Roman" w:hAnsi="Times New Roman"/>
                <w:sz w:val="20"/>
              </w:rPr>
              <w:t>Open the edit form, change the rate, save</w:t>
            </w:r>
          </w:p>
        </w:tc>
        <w:tc>
          <w:tcPr>
            <w:tcW w:type="dxa" w:w="1473"/>
          </w:tcPr>
          <w:p>
            <w:pPr>
              <w:jc w:val="left"/>
            </w:pPr>
            <w:r/>
            <w:r>
              <w:rPr>
                <w:rFonts w:ascii="Times New Roman" w:hAnsi="Times New Roman"/>
                <w:sz w:val="20"/>
              </w:rPr>
              <w:t>Form is prepopulated; the new rate is stored</w:t>
            </w:r>
          </w:p>
        </w:tc>
        <w:tc>
          <w:tcPr>
            <w:tcW w:type="dxa" w:w="1473"/>
          </w:tcPr>
          <w:p>
            <w:pPr>
              <w:jc w:val="left"/>
            </w:pPr>
            <w:r/>
            <w:r>
              <w:rPr>
                <w:rFonts w:ascii="Times New Roman" w:hAnsi="Times New Roman"/>
                <w:sz w:val="20"/>
              </w:rPr>
              <w:t>Form prepopulated; change persisted</w:t>
            </w:r>
          </w:p>
        </w:tc>
        <w:tc>
          <w:tcPr>
            <w:tcW w:type="dxa" w:w="1473"/>
          </w:tcPr>
          <w:p>
            <w:pPr>
              <w:jc w:val="left"/>
            </w:pPr>
            <w:r/>
            <w:r>
              <w:rPr>
                <w:rFonts w:ascii="Times New Roman" w:hAnsi="Times New Roman"/>
                <w:sz w:val="20"/>
              </w:rPr>
              <w:t>**Pass**</w:t>
            </w:r>
          </w:p>
        </w:tc>
      </w:tr>
      <w:tr>
        <w:tc>
          <w:tcPr>
            <w:tcW w:type="dxa" w:w="1473"/>
          </w:tcPr>
          <w:p>
            <w:pPr>
              <w:jc w:val="left"/>
            </w:pPr>
            <w:r/>
            <w:r>
              <w:rPr>
                <w:rFonts w:ascii="Times New Roman" w:hAnsi="Times New Roman"/>
                <w:sz w:val="20"/>
              </w:rPr>
              <w:t>TC-12</w:t>
            </w:r>
          </w:p>
        </w:tc>
        <w:tc>
          <w:tcPr>
            <w:tcW w:type="dxa" w:w="1473"/>
          </w:tcPr>
          <w:p>
            <w:pPr>
              <w:jc w:val="left"/>
            </w:pPr>
            <w:r/>
            <w:r>
              <w:rPr>
                <w:rFonts w:ascii="Times New Roman" w:hAnsi="Times New Roman"/>
                <w:sz w:val="20"/>
              </w:rPr>
              <w:t>Pickleball court name uniqueness</w:t>
            </w:r>
          </w:p>
        </w:tc>
        <w:tc>
          <w:tcPr>
            <w:tcW w:type="dxa" w:w="1473"/>
          </w:tcPr>
          <w:p>
            <w:pPr>
              <w:jc w:val="left"/>
            </w:pPr>
            <w:r/>
            <w:r>
              <w:rPr>
                <w:rFonts w:ascii="Times New Roman" w:hAnsi="Times New Roman"/>
                <w:sz w:val="20"/>
              </w:rPr>
              <w:t>Create a second court with an existing name</w:t>
            </w:r>
          </w:p>
        </w:tc>
        <w:tc>
          <w:tcPr>
            <w:tcW w:type="dxa" w:w="1473"/>
          </w:tcPr>
          <w:p>
            <w:pPr>
              <w:jc w:val="left"/>
            </w:pPr>
            <w:r/>
            <w:r>
              <w:rPr>
                <w:rFonts w:ascii="Times New Roman" w:hAnsi="Times New Roman"/>
                <w:sz w:val="20"/>
              </w:rPr>
              <w:t>Rejected</w:t>
            </w:r>
          </w:p>
        </w:tc>
        <w:tc>
          <w:tcPr>
            <w:tcW w:type="dxa" w:w="1473"/>
          </w:tcPr>
          <w:p>
            <w:pPr>
              <w:jc w:val="left"/>
            </w:pPr>
            <w:r/>
            <w:r>
              <w:rPr>
                <w:rFonts w:ascii="Times New Roman" w:hAnsi="Times New Roman"/>
                <w:sz w:val="20"/>
              </w:rPr>
              <w:t>Rejected by validation</w:t>
            </w:r>
          </w:p>
        </w:tc>
        <w:tc>
          <w:tcPr>
            <w:tcW w:type="dxa" w:w="1473"/>
          </w:tcPr>
          <w:p>
            <w:pPr>
              <w:jc w:val="left"/>
            </w:pPr>
            <w:r/>
            <w:r>
              <w:rPr>
                <w:rFonts w:ascii="Times New Roman" w:hAnsi="Times New Roman"/>
                <w:sz w:val="20"/>
              </w:rPr>
              <w:t>**Pass**</w:t>
            </w:r>
          </w:p>
        </w:tc>
      </w:tr>
      <w:tr>
        <w:tc>
          <w:tcPr>
            <w:tcW w:type="dxa" w:w="1473"/>
          </w:tcPr>
          <w:p>
            <w:pPr>
              <w:jc w:val="left"/>
            </w:pPr>
            <w:r/>
            <w:r>
              <w:rPr>
                <w:rFonts w:ascii="Times New Roman" w:hAnsi="Times New Roman"/>
                <w:sz w:val="20"/>
              </w:rPr>
              <w:t>TC-13</w:t>
            </w:r>
          </w:p>
        </w:tc>
        <w:tc>
          <w:tcPr>
            <w:tcW w:type="dxa" w:w="1473"/>
          </w:tcPr>
          <w:p>
            <w:pPr>
              <w:jc w:val="left"/>
            </w:pPr>
            <w:r/>
            <w:r>
              <w:rPr>
                <w:rFonts w:ascii="Times New Roman" w:hAnsi="Times New Roman"/>
                <w:sz w:val="20"/>
              </w:rPr>
              <w:t>Delete an unused pickleball court</w:t>
            </w:r>
          </w:p>
        </w:tc>
        <w:tc>
          <w:tcPr>
            <w:tcW w:type="dxa" w:w="1473"/>
          </w:tcPr>
          <w:p>
            <w:pPr>
              <w:jc w:val="left"/>
            </w:pPr>
            <w:r/>
            <w:r>
              <w:rPr>
                <w:rFonts w:ascii="Times New Roman" w:hAnsi="Times New Roman"/>
                <w:sz w:val="20"/>
              </w:rPr>
              <w:t>Delete a court with no reservations, confirming the prompt</w:t>
            </w:r>
          </w:p>
        </w:tc>
        <w:tc>
          <w:tcPr>
            <w:tcW w:type="dxa" w:w="1473"/>
          </w:tcPr>
          <w:p>
            <w:pPr>
              <w:jc w:val="left"/>
            </w:pPr>
            <w:r/>
            <w:r>
              <w:rPr>
                <w:rFonts w:ascii="Times New Roman" w:hAnsi="Times New Roman"/>
                <w:sz w:val="20"/>
              </w:rPr>
              <w:t>The court is removed permanently</w:t>
            </w:r>
          </w:p>
        </w:tc>
        <w:tc>
          <w:tcPr>
            <w:tcW w:type="dxa" w:w="1473"/>
          </w:tcPr>
          <w:p>
            <w:pPr>
              <w:jc w:val="left"/>
            </w:pPr>
            <w:r/>
            <w:r>
              <w:rPr>
                <w:rFonts w:ascii="Times New Roman" w:hAnsi="Times New Roman"/>
                <w:sz w:val="20"/>
              </w:rPr>
              <w:t>Removed</w:t>
            </w:r>
          </w:p>
        </w:tc>
        <w:tc>
          <w:tcPr>
            <w:tcW w:type="dxa" w:w="1473"/>
          </w:tcPr>
          <w:p>
            <w:pPr>
              <w:jc w:val="left"/>
            </w:pPr>
            <w:r/>
            <w:r>
              <w:rPr>
                <w:rFonts w:ascii="Times New Roman" w:hAnsi="Times New Roman"/>
                <w:sz w:val="20"/>
              </w:rPr>
              <w:t>**Pass**</w:t>
            </w:r>
          </w:p>
        </w:tc>
      </w:tr>
      <w:tr>
        <w:tc>
          <w:tcPr>
            <w:tcW w:type="dxa" w:w="1473"/>
          </w:tcPr>
          <w:p>
            <w:pPr>
              <w:jc w:val="left"/>
            </w:pPr>
            <w:r/>
            <w:r>
              <w:rPr>
                <w:rFonts w:ascii="Times New Roman" w:hAnsi="Times New Roman"/>
                <w:sz w:val="20"/>
              </w:rPr>
              <w:t>TC-14</w:t>
            </w:r>
          </w:p>
        </w:tc>
        <w:tc>
          <w:tcPr>
            <w:tcW w:type="dxa" w:w="1473"/>
          </w:tcPr>
          <w:p>
            <w:pPr>
              <w:jc w:val="left"/>
            </w:pPr>
            <w:r/>
            <w:r>
              <w:rPr>
                <w:rFonts w:ascii="Times New Roman" w:hAnsi="Times New Roman"/>
                <w:sz w:val="20"/>
              </w:rPr>
              <w:t>Delete a pickleball court that has reservations</w:t>
            </w:r>
          </w:p>
        </w:tc>
        <w:tc>
          <w:tcPr>
            <w:tcW w:type="dxa" w:w="1473"/>
          </w:tcPr>
          <w:p>
            <w:pPr>
              <w:jc w:val="left"/>
            </w:pPr>
            <w:r/>
            <w:r>
              <w:rPr>
                <w:rFonts w:ascii="Times New Roman" w:hAnsi="Times New Roman"/>
                <w:sz w:val="20"/>
              </w:rPr>
              <w:t>Attempt to delete a court referenced by a reservation</w:t>
            </w:r>
          </w:p>
        </w:tc>
        <w:tc>
          <w:tcPr>
            <w:tcW w:type="dxa" w:w="1473"/>
          </w:tcPr>
          <w:p>
            <w:pPr>
              <w:jc w:val="left"/>
            </w:pPr>
            <w:r/>
            <w:r>
              <w:rPr>
                <w:rFonts w:ascii="Times New Roman" w:hAnsi="Times New Roman"/>
                <w:sz w:val="20"/>
              </w:rPr>
              <w:t>The court is archived, not destroyed; history remains valid</w:t>
            </w:r>
          </w:p>
        </w:tc>
        <w:tc>
          <w:tcPr>
            <w:tcW w:type="dxa" w:w="1473"/>
          </w:tcPr>
          <w:p>
            <w:pPr>
              <w:jc w:val="left"/>
            </w:pPr>
            <w:r/>
            <w:r>
              <w:rPr>
                <w:rFonts w:ascii="Times New Roman" w:hAnsi="Times New Roman"/>
                <w:sz w:val="20"/>
              </w:rPr>
              <w:t>Soft-deleted; existing reservation intact</w:t>
            </w:r>
          </w:p>
        </w:tc>
        <w:tc>
          <w:tcPr>
            <w:tcW w:type="dxa" w:w="1473"/>
          </w:tcPr>
          <w:p>
            <w:pPr>
              <w:jc w:val="left"/>
            </w:pPr>
            <w:r/>
            <w:r>
              <w:rPr>
                <w:rFonts w:ascii="Times New Roman" w:hAnsi="Times New Roman"/>
                <w:sz w:val="20"/>
              </w:rPr>
              <w:t>**Pass**</w:t>
            </w:r>
          </w:p>
        </w:tc>
      </w:tr>
      <w:tr>
        <w:tc>
          <w:tcPr>
            <w:tcW w:type="dxa" w:w="1473"/>
          </w:tcPr>
          <w:p>
            <w:pPr>
              <w:jc w:val="left"/>
            </w:pPr>
            <w:r/>
            <w:r>
              <w:rPr>
                <w:rFonts w:ascii="Times New Roman" w:hAnsi="Times New Roman"/>
                <w:sz w:val="20"/>
              </w:rPr>
              <w:t>TC-15</w:t>
            </w:r>
          </w:p>
        </w:tc>
        <w:tc>
          <w:tcPr>
            <w:tcW w:type="dxa" w:w="1473"/>
          </w:tcPr>
          <w:p>
            <w:pPr>
              <w:jc w:val="left"/>
            </w:pPr>
            <w:r/>
            <w:r>
              <w:rPr>
                <w:rFonts w:ascii="Times New Roman" w:hAnsi="Times New Roman"/>
                <w:sz w:val="20"/>
              </w:rPr>
              <w:t>Block a pickleball court interval</w:t>
            </w:r>
          </w:p>
        </w:tc>
        <w:tc>
          <w:tcPr>
            <w:tcW w:type="dxa" w:w="1473"/>
          </w:tcPr>
          <w:p>
            <w:pPr>
              <w:jc w:val="left"/>
            </w:pPr>
            <w:r/>
            <w:r>
              <w:rPr>
                <w:rFonts w:ascii="Times New Roman" w:hAnsi="Times New Roman"/>
                <w:sz w:val="20"/>
              </w:rPr>
              <w:t>Administrator adds a maintenance block</w:t>
            </w:r>
          </w:p>
        </w:tc>
        <w:tc>
          <w:tcPr>
            <w:tcW w:type="dxa" w:w="1473"/>
          </w:tcPr>
          <w:p>
            <w:pPr>
              <w:jc w:val="left"/>
            </w:pPr>
            <w:r/>
            <w:r>
              <w:rPr>
                <w:rFonts w:ascii="Times New Roman" w:hAnsi="Times New Roman"/>
                <w:sz w:val="20"/>
              </w:rPr>
              <w:t>No reservation may overlap that interval</w:t>
            </w:r>
          </w:p>
        </w:tc>
        <w:tc>
          <w:tcPr>
            <w:tcW w:type="dxa" w:w="1473"/>
          </w:tcPr>
          <w:p>
            <w:pPr>
              <w:jc w:val="left"/>
            </w:pPr>
            <w:r/>
            <w:r>
              <w:rPr>
                <w:rFonts w:ascii="Times New Roman" w:hAnsi="Times New Roman"/>
                <w:sz w:val="20"/>
              </w:rPr>
              <w:t>Booking rejected</w:t>
            </w:r>
          </w:p>
        </w:tc>
        <w:tc>
          <w:tcPr>
            <w:tcW w:type="dxa" w:w="1473"/>
          </w:tcPr>
          <w:p>
            <w:pPr>
              <w:jc w:val="left"/>
            </w:pPr>
            <w:r/>
            <w:r>
              <w:rPr>
                <w:rFonts w:ascii="Times New Roman" w:hAnsi="Times New Roman"/>
                <w:sz w:val="20"/>
              </w:rPr>
              <w:t>**Pass**</w:t>
            </w:r>
          </w:p>
        </w:tc>
      </w:tr>
      <w:tr>
        <w:tc>
          <w:tcPr>
            <w:tcW w:type="dxa" w:w="1473"/>
          </w:tcPr>
          <w:p>
            <w:pPr>
              <w:jc w:val="left"/>
            </w:pPr>
            <w:r/>
            <w:r>
              <w:rPr>
                <w:rFonts w:ascii="Times New Roman" w:hAnsi="Times New Roman"/>
                <w:sz w:val="20"/>
              </w:rPr>
              <w:t>TC-16</w:t>
            </w:r>
          </w:p>
        </w:tc>
        <w:tc>
          <w:tcPr>
            <w:tcW w:type="dxa" w:w="1473"/>
          </w:tcPr>
          <w:p>
            <w:pPr>
              <w:jc w:val="left"/>
            </w:pPr>
            <w:r/>
            <w:r>
              <w:rPr>
                <w:rFonts w:ascii="Times New Roman" w:hAnsi="Times New Roman"/>
                <w:sz w:val="20"/>
              </w:rPr>
              <w:t>Court image validation</w:t>
            </w:r>
          </w:p>
        </w:tc>
        <w:tc>
          <w:tcPr>
            <w:tcW w:type="dxa" w:w="1473"/>
          </w:tcPr>
          <w:p>
            <w:pPr>
              <w:jc w:val="left"/>
            </w:pPr>
            <w:r/>
            <w:r>
              <w:rPr>
                <w:rFonts w:ascii="Times New Roman" w:hAnsi="Times New Roman"/>
                <w:sz w:val="20"/>
              </w:rPr>
              <w:t>Upload a non-image, then an oversized file</w:t>
            </w:r>
          </w:p>
        </w:tc>
        <w:tc>
          <w:tcPr>
            <w:tcW w:type="dxa" w:w="1473"/>
          </w:tcPr>
          <w:p>
            <w:pPr>
              <w:jc w:val="left"/>
            </w:pPr>
            <w:r/>
            <w:r>
              <w:rPr>
                <w:rFonts w:ascii="Times New Roman" w:hAnsi="Times New Roman"/>
                <w:sz w:val="20"/>
              </w:rPr>
              <w:t>Both rejected</w:t>
            </w:r>
          </w:p>
        </w:tc>
        <w:tc>
          <w:tcPr>
            <w:tcW w:type="dxa" w:w="1473"/>
          </w:tcPr>
          <w:p>
            <w:pPr>
              <w:jc w:val="left"/>
            </w:pPr>
            <w:r/>
            <w:r>
              <w:rPr>
                <w:rFonts w:ascii="Times New Roman" w:hAnsi="Times New Roman"/>
                <w:sz w:val="20"/>
              </w:rPr>
              <w:t>Rejected by validation</w:t>
            </w:r>
          </w:p>
        </w:tc>
        <w:tc>
          <w:tcPr>
            <w:tcW w:type="dxa" w:w="1473"/>
          </w:tcPr>
          <w:p>
            <w:pPr>
              <w:jc w:val="left"/>
            </w:pPr>
            <w:r/>
            <w:r>
              <w:rPr>
                <w:rFonts w:ascii="Times New Roman" w:hAnsi="Times New Roman"/>
                <w:sz w:val="20"/>
              </w:rPr>
              <w:t>**Pass**</w:t>
            </w:r>
          </w:p>
        </w:tc>
      </w:tr>
    </w:tbl>
    <w:p>
      <w:pPr>
        <w:keepNext w:val="0"/>
        <w:spacing w:after="160" w:before="0" w:line="240" w:lineRule="auto"/>
      </w:pPr>
    </w:p>
    <w:p>
      <w:pPr>
        <w:keepNext/>
        <w:spacing w:after="160" w:before="200" w:line="240" w:lineRule="auto"/>
      </w:pPr>
      <w:r>
        <w:rPr>
          <w:rFonts w:ascii="Times New Roman" w:hAnsi="Times New Roman" w:cs="Times New Roman"/>
          <w:b/>
          <w:i w:val="0"/>
          <w:caps w:val="0"/>
          <w:sz w:val="24"/>
        </w:rPr>
        <w:t>5.1.2 Availability and Scheduling Rules</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768"/>
        <w:gridCol w:w="1768"/>
        <w:gridCol w:w="1768"/>
        <w:gridCol w:w="1768"/>
        <w:gridCol w:w="1768"/>
      </w:tblGrid>
      <w:tr>
        <w:tc>
          <w:tcPr>
            <w:tcW w:type="dxa" w:w="1768"/>
          </w:tcPr>
          <w:p>
            <w:pPr>
              <w:jc w:val="center"/>
            </w:pPr>
            <w:r/>
            <w:r>
              <w:rPr>
                <w:rFonts w:ascii="Times New Roman" w:hAnsi="Times New Roman"/>
                <w:b/>
                <w:sz w:val="20"/>
              </w:rPr>
              <w:t>ID</w:t>
            </w:r>
          </w:p>
        </w:tc>
        <w:tc>
          <w:tcPr>
            <w:tcW w:type="dxa" w:w="1768"/>
          </w:tcPr>
          <w:p>
            <w:pPr>
              <w:jc w:val="center"/>
            </w:pPr>
            <w:r/>
            <w:r>
              <w:rPr>
                <w:rFonts w:ascii="Times New Roman" w:hAnsi="Times New Roman"/>
                <w:b/>
                <w:sz w:val="20"/>
              </w:rPr>
              <w:t>Test case</w:t>
            </w:r>
          </w:p>
        </w:tc>
        <w:tc>
          <w:tcPr>
            <w:tcW w:type="dxa" w:w="1768"/>
          </w:tcPr>
          <w:p>
            <w:pPr>
              <w:jc w:val="center"/>
            </w:pPr>
            <w:r/>
            <w:r>
              <w:rPr>
                <w:rFonts w:ascii="Times New Roman" w:hAnsi="Times New Roman"/>
                <w:b/>
                <w:sz w:val="20"/>
              </w:rPr>
              <w:t>Expected outcome</w:t>
            </w:r>
          </w:p>
        </w:tc>
        <w:tc>
          <w:tcPr>
            <w:tcW w:type="dxa" w:w="1768"/>
          </w:tcPr>
          <w:p>
            <w:pPr>
              <w:jc w:val="center"/>
            </w:pPr>
            <w:r/>
            <w:r>
              <w:rPr>
                <w:rFonts w:ascii="Times New Roman" w:hAnsi="Times New Roman"/>
                <w:b/>
                <w:sz w:val="20"/>
              </w:rPr>
              <w:t>Actual result</w:t>
            </w:r>
          </w:p>
        </w:tc>
        <w:tc>
          <w:tcPr>
            <w:tcW w:type="dxa" w:w="1768"/>
          </w:tcPr>
          <w:p>
            <w:pPr>
              <w:jc w:val="center"/>
            </w:pPr>
            <w:r/>
            <w:r>
              <w:rPr>
                <w:rFonts w:ascii="Times New Roman" w:hAnsi="Times New Roman"/>
                <w:b/>
                <w:sz w:val="20"/>
              </w:rPr>
              <w:t>Status</w:t>
            </w:r>
          </w:p>
        </w:tc>
      </w:tr>
      <w:tr>
        <w:tc>
          <w:tcPr>
            <w:tcW w:type="dxa" w:w="1768"/>
          </w:tcPr>
          <w:p>
            <w:pPr>
              <w:jc w:val="left"/>
            </w:pPr>
            <w:r/>
            <w:r>
              <w:rPr>
                <w:rFonts w:ascii="Times New Roman" w:hAnsi="Times New Roman"/>
                <w:sz w:val="20"/>
              </w:rPr>
              <w:t>TC-17</w:t>
            </w:r>
          </w:p>
        </w:tc>
        <w:tc>
          <w:tcPr>
            <w:tcW w:type="dxa" w:w="1768"/>
          </w:tcPr>
          <w:p>
            <w:pPr>
              <w:jc w:val="left"/>
            </w:pPr>
            <w:r/>
            <w:r>
              <w:rPr>
                <w:rFonts w:ascii="Times New Roman" w:hAnsi="Times New Roman"/>
                <w:sz w:val="20"/>
              </w:rPr>
              <w:t>An empty pickleball court is available</w:t>
            </w:r>
          </w:p>
        </w:tc>
        <w:tc>
          <w:tcPr>
            <w:tcW w:type="dxa" w:w="1768"/>
          </w:tcPr>
          <w:p>
            <w:pPr>
              <w:jc w:val="left"/>
            </w:pPr>
            <w:r/>
            <w:r>
              <w:rPr>
                <w:rFonts w:ascii="Times New Roman" w:hAnsi="Times New Roman"/>
                <w:sz w:val="20"/>
              </w:rPr>
              <w:t>All slots Available</w:t>
            </w:r>
          </w:p>
        </w:tc>
        <w:tc>
          <w:tcPr>
            <w:tcW w:type="dxa" w:w="1768"/>
          </w:tcPr>
          <w:p>
            <w:pPr>
              <w:jc w:val="left"/>
            </w:pPr>
            <w:r/>
            <w:r>
              <w:rPr>
                <w:rFonts w:ascii="Times New Roman" w:hAnsi="Times New Roman"/>
                <w:sz w:val="20"/>
              </w:rPr>
              <w:t>All slots reported Available</w:t>
            </w:r>
          </w:p>
        </w:tc>
        <w:tc>
          <w:tcPr>
            <w:tcW w:type="dxa" w:w="1768"/>
          </w:tcPr>
          <w:p>
            <w:pPr>
              <w:jc w:val="left"/>
            </w:pPr>
            <w:r/>
            <w:r>
              <w:rPr>
                <w:rFonts w:ascii="Times New Roman" w:hAnsi="Times New Roman"/>
                <w:sz w:val="20"/>
              </w:rPr>
              <w:t>**Pass**</w:t>
            </w:r>
          </w:p>
        </w:tc>
      </w:tr>
      <w:tr>
        <w:tc>
          <w:tcPr>
            <w:tcW w:type="dxa" w:w="1768"/>
          </w:tcPr>
          <w:p>
            <w:pPr>
              <w:jc w:val="left"/>
            </w:pPr>
            <w:r/>
            <w:r>
              <w:rPr>
                <w:rFonts w:ascii="Times New Roman" w:hAnsi="Times New Roman"/>
                <w:sz w:val="20"/>
              </w:rPr>
              <w:t>TC-18</w:t>
            </w:r>
          </w:p>
        </w:tc>
        <w:tc>
          <w:tcPr>
            <w:tcW w:type="dxa" w:w="1768"/>
          </w:tcPr>
          <w:p>
            <w:pPr>
              <w:jc w:val="left"/>
            </w:pPr>
            <w:r/>
            <w:r>
              <w:rPr>
                <w:rFonts w:ascii="Times New Roman" w:hAnsi="Times New Roman"/>
                <w:sz w:val="20"/>
              </w:rPr>
              <w:t>A confirmed reservation blocks its slot</w:t>
            </w:r>
          </w:p>
        </w:tc>
        <w:tc>
          <w:tcPr>
            <w:tcW w:type="dxa" w:w="1768"/>
          </w:tcPr>
          <w:p>
            <w:pPr>
              <w:jc w:val="left"/>
            </w:pPr>
            <w:r/>
            <w:r>
              <w:rPr>
                <w:rFonts w:ascii="Times New Roman" w:hAnsi="Times New Roman"/>
                <w:sz w:val="20"/>
              </w:rPr>
              <w:t>Slot Reserved</w:t>
            </w:r>
          </w:p>
        </w:tc>
        <w:tc>
          <w:tcPr>
            <w:tcW w:type="dxa" w:w="1768"/>
          </w:tcPr>
          <w:p>
            <w:pPr>
              <w:jc w:val="left"/>
            </w:pPr>
            <w:r/>
            <w:r>
              <w:rPr>
                <w:rFonts w:ascii="Times New Roman" w:hAnsi="Times New Roman"/>
                <w:sz w:val="20"/>
              </w:rPr>
              <w:t>Slot reported Reserved</w:t>
            </w:r>
          </w:p>
        </w:tc>
        <w:tc>
          <w:tcPr>
            <w:tcW w:type="dxa" w:w="1768"/>
          </w:tcPr>
          <w:p>
            <w:pPr>
              <w:jc w:val="left"/>
            </w:pPr>
            <w:r/>
            <w:r>
              <w:rPr>
                <w:rFonts w:ascii="Times New Roman" w:hAnsi="Times New Roman"/>
                <w:sz w:val="20"/>
              </w:rPr>
              <w:t>**Pass**</w:t>
            </w:r>
          </w:p>
        </w:tc>
      </w:tr>
      <w:tr>
        <w:tc>
          <w:tcPr>
            <w:tcW w:type="dxa" w:w="1768"/>
          </w:tcPr>
          <w:p>
            <w:pPr>
              <w:jc w:val="left"/>
            </w:pPr>
            <w:r/>
            <w:r>
              <w:rPr>
                <w:rFonts w:ascii="Times New Roman" w:hAnsi="Times New Roman"/>
                <w:sz w:val="20"/>
              </w:rPr>
              <w:t>TC-19</w:t>
            </w:r>
          </w:p>
        </w:tc>
        <w:tc>
          <w:tcPr>
            <w:tcW w:type="dxa" w:w="1768"/>
          </w:tcPr>
          <w:p>
            <w:pPr>
              <w:jc w:val="left"/>
            </w:pPr>
            <w:r/>
            <w:r>
              <w:rPr>
                <w:rFonts w:ascii="Times New Roman" w:hAnsi="Times New Roman"/>
                <w:sz w:val="20"/>
              </w:rPr>
              <w:t>An active pending hold blocks its slot</w:t>
            </w:r>
          </w:p>
        </w:tc>
        <w:tc>
          <w:tcPr>
            <w:tcW w:type="dxa" w:w="1768"/>
          </w:tcPr>
          <w:p>
            <w:pPr>
              <w:jc w:val="left"/>
            </w:pPr>
            <w:r/>
            <w:r>
              <w:rPr>
                <w:rFonts w:ascii="Times New Roman" w:hAnsi="Times New Roman"/>
                <w:sz w:val="20"/>
              </w:rPr>
              <w:t>Slot Pending</w:t>
            </w:r>
          </w:p>
        </w:tc>
        <w:tc>
          <w:tcPr>
            <w:tcW w:type="dxa" w:w="1768"/>
          </w:tcPr>
          <w:p>
            <w:pPr>
              <w:jc w:val="left"/>
            </w:pPr>
            <w:r/>
            <w:r>
              <w:rPr>
                <w:rFonts w:ascii="Times New Roman" w:hAnsi="Times New Roman"/>
                <w:sz w:val="20"/>
              </w:rPr>
              <w:t>Slot reported Pending</w:t>
            </w:r>
          </w:p>
        </w:tc>
        <w:tc>
          <w:tcPr>
            <w:tcW w:type="dxa" w:w="1768"/>
          </w:tcPr>
          <w:p>
            <w:pPr>
              <w:jc w:val="left"/>
            </w:pPr>
            <w:r/>
            <w:r>
              <w:rPr>
                <w:rFonts w:ascii="Times New Roman" w:hAnsi="Times New Roman"/>
                <w:sz w:val="20"/>
              </w:rPr>
              <w:t>**Pass**</w:t>
            </w:r>
          </w:p>
        </w:tc>
      </w:tr>
      <w:tr>
        <w:tc>
          <w:tcPr>
            <w:tcW w:type="dxa" w:w="1768"/>
          </w:tcPr>
          <w:p>
            <w:pPr>
              <w:jc w:val="left"/>
            </w:pPr>
            <w:r/>
            <w:r>
              <w:rPr>
                <w:rFonts w:ascii="Times New Roman" w:hAnsi="Times New Roman"/>
                <w:sz w:val="20"/>
              </w:rPr>
              <w:t>TC-20</w:t>
            </w:r>
          </w:p>
        </w:tc>
        <w:tc>
          <w:tcPr>
            <w:tcW w:type="dxa" w:w="1768"/>
          </w:tcPr>
          <w:p>
            <w:pPr>
              <w:jc w:val="left"/>
            </w:pPr>
            <w:r/>
            <w:r>
              <w:rPr>
                <w:rFonts w:ascii="Times New Roman" w:hAnsi="Times New Roman"/>
                <w:sz w:val="20"/>
              </w:rPr>
              <w:t>An expired pending hold does not block</w:t>
            </w:r>
          </w:p>
        </w:tc>
        <w:tc>
          <w:tcPr>
            <w:tcW w:type="dxa" w:w="1768"/>
          </w:tcPr>
          <w:p>
            <w:pPr>
              <w:jc w:val="left"/>
            </w:pPr>
            <w:r/>
            <w:r>
              <w:rPr>
                <w:rFonts w:ascii="Times New Roman" w:hAnsi="Times New Roman"/>
                <w:sz w:val="20"/>
              </w:rPr>
              <w:t>Slot Available even before the sweeper runs</w:t>
            </w:r>
          </w:p>
        </w:tc>
        <w:tc>
          <w:tcPr>
            <w:tcW w:type="dxa" w:w="1768"/>
          </w:tcPr>
          <w:p>
            <w:pPr>
              <w:jc w:val="left"/>
            </w:pPr>
            <w:r/>
            <w:r>
              <w:rPr>
                <w:rFonts w:ascii="Times New Roman" w:hAnsi="Times New Roman"/>
                <w:sz w:val="20"/>
              </w:rPr>
              <w:t>Slot Available</w:t>
            </w:r>
          </w:p>
        </w:tc>
        <w:tc>
          <w:tcPr>
            <w:tcW w:type="dxa" w:w="1768"/>
          </w:tcPr>
          <w:p>
            <w:pPr>
              <w:jc w:val="left"/>
            </w:pPr>
            <w:r/>
            <w:r>
              <w:rPr>
                <w:rFonts w:ascii="Times New Roman" w:hAnsi="Times New Roman"/>
                <w:sz w:val="20"/>
              </w:rPr>
              <w:t>**Pass**</w:t>
            </w:r>
          </w:p>
        </w:tc>
      </w:tr>
      <w:tr>
        <w:tc>
          <w:tcPr>
            <w:tcW w:type="dxa" w:w="1768"/>
          </w:tcPr>
          <w:p>
            <w:pPr>
              <w:jc w:val="left"/>
            </w:pPr>
            <w:r/>
            <w:r>
              <w:rPr>
                <w:rFonts w:ascii="Times New Roman" w:hAnsi="Times New Roman"/>
                <w:sz w:val="20"/>
              </w:rPr>
              <w:t>TC-21</w:t>
            </w:r>
          </w:p>
        </w:tc>
        <w:tc>
          <w:tcPr>
            <w:tcW w:type="dxa" w:w="1768"/>
          </w:tcPr>
          <w:p>
            <w:pPr>
              <w:jc w:val="left"/>
            </w:pPr>
            <w:r/>
            <w:r>
              <w:rPr>
                <w:rFonts w:ascii="Times New Roman" w:hAnsi="Times New Roman"/>
                <w:sz w:val="20"/>
              </w:rPr>
              <w:t>Adjacent reservations are allowed</w:t>
            </w:r>
          </w:p>
        </w:tc>
        <w:tc>
          <w:tcPr>
            <w:tcW w:type="dxa" w:w="1768"/>
          </w:tcPr>
          <w:p>
            <w:pPr>
              <w:jc w:val="left"/>
            </w:pPr>
            <w:r/>
            <w:r>
              <w:rPr>
                <w:rFonts w:ascii="Times New Roman" w:hAnsi="Times New Roman"/>
                <w:sz w:val="20"/>
              </w:rPr>
              <w:t>09:00–11:00 and 11:00–13:00 both accepted</w:t>
            </w:r>
          </w:p>
        </w:tc>
        <w:tc>
          <w:tcPr>
            <w:tcW w:type="dxa" w:w="1768"/>
          </w:tcPr>
          <w:p>
            <w:pPr>
              <w:jc w:val="left"/>
            </w:pPr>
            <w:r/>
            <w:r>
              <w:rPr>
                <w:rFonts w:ascii="Times New Roman" w:hAnsi="Times New Roman"/>
                <w:sz w:val="20"/>
              </w:rPr>
              <w:t>Both accepted</w:t>
            </w:r>
          </w:p>
        </w:tc>
        <w:tc>
          <w:tcPr>
            <w:tcW w:type="dxa" w:w="1768"/>
          </w:tcPr>
          <w:p>
            <w:pPr>
              <w:jc w:val="left"/>
            </w:pPr>
            <w:r/>
            <w:r>
              <w:rPr>
                <w:rFonts w:ascii="Times New Roman" w:hAnsi="Times New Roman"/>
                <w:sz w:val="20"/>
              </w:rPr>
              <w:t>**Pass**</w:t>
            </w:r>
          </w:p>
        </w:tc>
      </w:tr>
      <w:tr>
        <w:tc>
          <w:tcPr>
            <w:tcW w:type="dxa" w:w="1768"/>
          </w:tcPr>
          <w:p>
            <w:pPr>
              <w:jc w:val="left"/>
            </w:pPr>
            <w:r/>
            <w:r>
              <w:rPr>
                <w:rFonts w:ascii="Times New Roman" w:hAnsi="Times New Roman"/>
                <w:sz w:val="20"/>
              </w:rPr>
              <w:t>TC-22</w:t>
            </w:r>
          </w:p>
        </w:tc>
        <w:tc>
          <w:tcPr>
            <w:tcW w:type="dxa" w:w="1768"/>
          </w:tcPr>
          <w:p>
            <w:pPr>
              <w:jc w:val="left"/>
            </w:pPr>
            <w:r/>
            <w:r>
              <w:rPr>
                <w:rFonts w:ascii="Times New Roman" w:hAnsi="Times New Roman"/>
                <w:sz w:val="20"/>
              </w:rPr>
              <w:t>A partially overlapping reservation is rejected</w:t>
            </w:r>
          </w:p>
        </w:tc>
        <w:tc>
          <w:tcPr>
            <w:tcW w:type="dxa" w:w="1768"/>
          </w:tcPr>
          <w:p>
            <w:pPr>
              <w:jc w:val="left"/>
            </w:pPr>
            <w:r/>
            <w:r>
              <w:rPr>
                <w:rFonts w:ascii="Times New Roman" w:hAnsi="Times New Roman"/>
                <w:sz w:val="20"/>
              </w:rPr>
              <w:t>10:00–12:00 against 11:00–13:00 is rejected</w:t>
            </w:r>
          </w:p>
        </w:tc>
        <w:tc>
          <w:tcPr>
            <w:tcW w:type="dxa" w:w="1768"/>
          </w:tcPr>
          <w:p>
            <w:pPr>
              <w:jc w:val="left"/>
            </w:pPr>
            <w:r/>
            <w:r>
              <w:rPr>
                <w:rFonts w:ascii="Times New Roman" w:hAnsi="Times New Roman"/>
                <w:sz w:val="20"/>
              </w:rPr>
              <w:t>Rejected</w:t>
            </w:r>
          </w:p>
        </w:tc>
        <w:tc>
          <w:tcPr>
            <w:tcW w:type="dxa" w:w="1768"/>
          </w:tcPr>
          <w:p>
            <w:pPr>
              <w:jc w:val="left"/>
            </w:pPr>
            <w:r/>
            <w:r>
              <w:rPr>
                <w:rFonts w:ascii="Times New Roman" w:hAnsi="Times New Roman"/>
                <w:sz w:val="20"/>
              </w:rPr>
              <w:t>**Pass**</w:t>
            </w:r>
          </w:p>
        </w:tc>
      </w:tr>
      <w:tr>
        <w:tc>
          <w:tcPr>
            <w:tcW w:type="dxa" w:w="1768"/>
          </w:tcPr>
          <w:p>
            <w:pPr>
              <w:jc w:val="left"/>
            </w:pPr>
            <w:r/>
            <w:r>
              <w:rPr>
                <w:rFonts w:ascii="Times New Roman" w:hAnsi="Times New Roman"/>
                <w:sz w:val="20"/>
              </w:rPr>
              <w:t>TC-23</w:t>
            </w:r>
          </w:p>
        </w:tc>
        <w:tc>
          <w:tcPr>
            <w:tcW w:type="dxa" w:w="1768"/>
          </w:tcPr>
          <w:p>
            <w:pPr>
              <w:jc w:val="left"/>
            </w:pPr>
            <w:r/>
            <w:r>
              <w:rPr>
                <w:rFonts w:ascii="Times New Roman" w:hAnsi="Times New Roman"/>
                <w:sz w:val="20"/>
              </w:rPr>
              <w:t>A pickleball court block prevents booking</w:t>
            </w:r>
          </w:p>
        </w:tc>
        <w:tc>
          <w:tcPr>
            <w:tcW w:type="dxa" w:w="1768"/>
          </w:tcPr>
          <w:p>
            <w:pPr>
              <w:jc w:val="left"/>
            </w:pPr>
            <w:r/>
            <w:r>
              <w:rPr>
                <w:rFonts w:ascii="Times New Roman" w:hAnsi="Times New Roman"/>
                <w:sz w:val="20"/>
              </w:rPr>
              <w:t>Booking inside a blocked interval is rejected</w:t>
            </w:r>
          </w:p>
        </w:tc>
        <w:tc>
          <w:tcPr>
            <w:tcW w:type="dxa" w:w="1768"/>
          </w:tcPr>
          <w:p>
            <w:pPr>
              <w:jc w:val="left"/>
            </w:pPr>
            <w:r/>
            <w:r>
              <w:rPr>
                <w:rFonts w:ascii="Times New Roman" w:hAnsi="Times New Roman"/>
                <w:sz w:val="20"/>
              </w:rPr>
              <w:t>Rejected</w:t>
            </w:r>
          </w:p>
        </w:tc>
        <w:tc>
          <w:tcPr>
            <w:tcW w:type="dxa" w:w="1768"/>
          </w:tcPr>
          <w:p>
            <w:pPr>
              <w:jc w:val="left"/>
            </w:pPr>
            <w:r/>
            <w:r>
              <w:rPr>
                <w:rFonts w:ascii="Times New Roman" w:hAnsi="Times New Roman"/>
                <w:sz w:val="20"/>
              </w:rPr>
              <w:t>**Pass**</w:t>
            </w:r>
          </w:p>
        </w:tc>
      </w:tr>
      <w:tr>
        <w:tc>
          <w:tcPr>
            <w:tcW w:type="dxa" w:w="1768"/>
          </w:tcPr>
          <w:p>
            <w:pPr>
              <w:jc w:val="left"/>
            </w:pPr>
            <w:r/>
            <w:r>
              <w:rPr>
                <w:rFonts w:ascii="Times New Roman" w:hAnsi="Times New Roman"/>
                <w:sz w:val="20"/>
              </w:rPr>
              <w:t>TC-24</w:t>
            </w:r>
          </w:p>
        </w:tc>
        <w:tc>
          <w:tcPr>
            <w:tcW w:type="dxa" w:w="1768"/>
          </w:tcPr>
          <w:p>
            <w:pPr>
              <w:jc w:val="left"/>
            </w:pPr>
            <w:r/>
            <w:r>
              <w:rPr>
                <w:rFonts w:ascii="Times New Roman" w:hAnsi="Times New Roman"/>
                <w:sz w:val="20"/>
              </w:rPr>
              <w:t>An inactive pickleball court cannot be booked</w:t>
            </w:r>
          </w:p>
        </w:tc>
        <w:tc>
          <w:tcPr>
            <w:tcW w:type="dxa" w:w="1768"/>
          </w:tcPr>
          <w:p>
            <w:pPr>
              <w:jc w:val="left"/>
            </w:pPr>
            <w:r/>
            <w:r>
              <w:rPr>
                <w:rFonts w:ascii="Times New Roman" w:hAnsi="Times New Roman"/>
                <w:sz w:val="20"/>
              </w:rPr>
              <w:t>Rejected</w:t>
            </w:r>
          </w:p>
        </w:tc>
        <w:tc>
          <w:tcPr>
            <w:tcW w:type="dxa" w:w="1768"/>
          </w:tcPr>
          <w:p>
            <w:pPr>
              <w:jc w:val="left"/>
            </w:pPr>
            <w:r/>
            <w:r>
              <w:rPr>
                <w:rFonts w:ascii="Times New Roman" w:hAnsi="Times New Roman"/>
                <w:sz w:val="20"/>
              </w:rPr>
              <w:t>Rejected</w:t>
            </w:r>
          </w:p>
        </w:tc>
        <w:tc>
          <w:tcPr>
            <w:tcW w:type="dxa" w:w="1768"/>
          </w:tcPr>
          <w:p>
            <w:pPr>
              <w:jc w:val="left"/>
            </w:pPr>
            <w:r/>
            <w:r>
              <w:rPr>
                <w:rFonts w:ascii="Times New Roman" w:hAnsi="Times New Roman"/>
                <w:sz w:val="20"/>
              </w:rPr>
              <w:t>**Pass**</w:t>
            </w:r>
          </w:p>
        </w:tc>
      </w:tr>
      <w:tr>
        <w:tc>
          <w:tcPr>
            <w:tcW w:type="dxa" w:w="1768"/>
          </w:tcPr>
          <w:p>
            <w:pPr>
              <w:jc w:val="left"/>
            </w:pPr>
            <w:r/>
            <w:r>
              <w:rPr>
                <w:rFonts w:ascii="Times New Roman" w:hAnsi="Times New Roman"/>
                <w:sz w:val="20"/>
              </w:rPr>
              <w:t>TC-25</w:t>
            </w:r>
          </w:p>
        </w:tc>
        <w:tc>
          <w:tcPr>
            <w:tcW w:type="dxa" w:w="1768"/>
          </w:tcPr>
          <w:p>
            <w:pPr>
              <w:jc w:val="left"/>
            </w:pPr>
            <w:r/>
            <w:r>
              <w:rPr>
                <w:rFonts w:ascii="Times New Roman" w:hAnsi="Times New Roman"/>
                <w:sz w:val="20"/>
              </w:rPr>
              <w:t>A start time in the past is rejected</w:t>
            </w:r>
          </w:p>
        </w:tc>
        <w:tc>
          <w:tcPr>
            <w:tcW w:type="dxa" w:w="1768"/>
          </w:tcPr>
          <w:p>
            <w:pPr>
              <w:jc w:val="left"/>
            </w:pPr>
            <w:r/>
            <w:r>
              <w:rPr>
                <w:rFonts w:ascii="Times New Roman" w:hAnsi="Times New Roman"/>
                <w:sz w:val="20"/>
              </w:rPr>
              <w:t>Rejected</w:t>
            </w:r>
          </w:p>
        </w:tc>
        <w:tc>
          <w:tcPr>
            <w:tcW w:type="dxa" w:w="1768"/>
          </w:tcPr>
          <w:p>
            <w:pPr>
              <w:jc w:val="left"/>
            </w:pPr>
            <w:r/>
            <w:r>
              <w:rPr>
                <w:rFonts w:ascii="Times New Roman" w:hAnsi="Times New Roman"/>
                <w:sz w:val="20"/>
              </w:rPr>
              <w:t>Rejected</w:t>
            </w:r>
          </w:p>
        </w:tc>
        <w:tc>
          <w:tcPr>
            <w:tcW w:type="dxa" w:w="1768"/>
          </w:tcPr>
          <w:p>
            <w:pPr>
              <w:jc w:val="left"/>
            </w:pPr>
            <w:r/>
            <w:r>
              <w:rPr>
                <w:rFonts w:ascii="Times New Roman" w:hAnsi="Times New Roman"/>
                <w:sz w:val="20"/>
              </w:rPr>
              <w:t>**Pass**</w:t>
            </w:r>
          </w:p>
        </w:tc>
      </w:tr>
      <w:tr>
        <w:tc>
          <w:tcPr>
            <w:tcW w:type="dxa" w:w="1768"/>
          </w:tcPr>
          <w:p>
            <w:pPr>
              <w:jc w:val="left"/>
            </w:pPr>
            <w:r/>
            <w:r>
              <w:rPr>
                <w:rFonts w:ascii="Times New Roman" w:hAnsi="Times New Roman"/>
                <w:sz w:val="20"/>
              </w:rPr>
              <w:t>TC-26</w:t>
            </w:r>
          </w:p>
        </w:tc>
        <w:tc>
          <w:tcPr>
            <w:tcW w:type="dxa" w:w="1768"/>
          </w:tcPr>
          <w:p>
            <w:pPr>
              <w:jc w:val="left"/>
            </w:pPr>
            <w:r/>
            <w:r>
              <w:rPr>
                <w:rFonts w:ascii="Times New Roman" w:hAnsi="Times New Roman"/>
                <w:sz w:val="20"/>
              </w:rPr>
              <w:t>A duration below the minimum is rejected</w:t>
            </w:r>
          </w:p>
        </w:tc>
        <w:tc>
          <w:tcPr>
            <w:tcW w:type="dxa" w:w="1768"/>
          </w:tcPr>
          <w:p>
            <w:pPr>
              <w:jc w:val="left"/>
            </w:pPr>
            <w:r/>
            <w:r>
              <w:rPr>
                <w:rFonts w:ascii="Times New Roman" w:hAnsi="Times New Roman"/>
                <w:sz w:val="20"/>
              </w:rPr>
              <w:t>Rejected</w:t>
            </w:r>
          </w:p>
        </w:tc>
        <w:tc>
          <w:tcPr>
            <w:tcW w:type="dxa" w:w="1768"/>
          </w:tcPr>
          <w:p>
            <w:pPr>
              <w:jc w:val="left"/>
            </w:pPr>
            <w:r/>
            <w:r>
              <w:rPr>
                <w:rFonts w:ascii="Times New Roman" w:hAnsi="Times New Roman"/>
                <w:sz w:val="20"/>
              </w:rPr>
              <w:t>Rejected</w:t>
            </w:r>
          </w:p>
        </w:tc>
        <w:tc>
          <w:tcPr>
            <w:tcW w:type="dxa" w:w="1768"/>
          </w:tcPr>
          <w:p>
            <w:pPr>
              <w:jc w:val="left"/>
            </w:pPr>
            <w:r/>
            <w:r>
              <w:rPr>
                <w:rFonts w:ascii="Times New Roman" w:hAnsi="Times New Roman"/>
                <w:sz w:val="20"/>
              </w:rPr>
              <w:t>**Pass**</w:t>
            </w:r>
          </w:p>
        </w:tc>
      </w:tr>
      <w:tr>
        <w:tc>
          <w:tcPr>
            <w:tcW w:type="dxa" w:w="1768"/>
          </w:tcPr>
          <w:p>
            <w:pPr>
              <w:jc w:val="left"/>
            </w:pPr>
            <w:r/>
            <w:r>
              <w:rPr>
                <w:rFonts w:ascii="Times New Roman" w:hAnsi="Times New Roman"/>
                <w:sz w:val="20"/>
              </w:rPr>
              <w:t>TC-27</w:t>
            </w:r>
          </w:p>
        </w:tc>
        <w:tc>
          <w:tcPr>
            <w:tcW w:type="dxa" w:w="1768"/>
          </w:tcPr>
          <w:p>
            <w:pPr>
              <w:jc w:val="left"/>
            </w:pPr>
            <w:r/>
            <w:r>
              <w:rPr>
                <w:rFonts w:ascii="Times New Roman" w:hAnsi="Times New Roman"/>
                <w:sz w:val="20"/>
              </w:rPr>
              <w:t>A duration above the maximum is rejected</w:t>
            </w:r>
          </w:p>
        </w:tc>
        <w:tc>
          <w:tcPr>
            <w:tcW w:type="dxa" w:w="1768"/>
          </w:tcPr>
          <w:p>
            <w:pPr>
              <w:jc w:val="left"/>
            </w:pPr>
            <w:r/>
            <w:r>
              <w:rPr>
                <w:rFonts w:ascii="Times New Roman" w:hAnsi="Times New Roman"/>
                <w:sz w:val="20"/>
              </w:rPr>
              <w:t>Rejected</w:t>
            </w:r>
          </w:p>
        </w:tc>
        <w:tc>
          <w:tcPr>
            <w:tcW w:type="dxa" w:w="1768"/>
          </w:tcPr>
          <w:p>
            <w:pPr>
              <w:jc w:val="left"/>
            </w:pPr>
            <w:r/>
            <w:r>
              <w:rPr>
                <w:rFonts w:ascii="Times New Roman" w:hAnsi="Times New Roman"/>
                <w:sz w:val="20"/>
              </w:rPr>
              <w:t>Rejected</w:t>
            </w:r>
          </w:p>
        </w:tc>
        <w:tc>
          <w:tcPr>
            <w:tcW w:type="dxa" w:w="1768"/>
          </w:tcPr>
          <w:p>
            <w:pPr>
              <w:jc w:val="left"/>
            </w:pPr>
            <w:r/>
            <w:r>
              <w:rPr>
                <w:rFonts w:ascii="Times New Roman" w:hAnsi="Times New Roman"/>
                <w:sz w:val="20"/>
              </w:rPr>
              <w:t>**Pass**</w:t>
            </w:r>
          </w:p>
        </w:tc>
      </w:tr>
      <w:tr>
        <w:tc>
          <w:tcPr>
            <w:tcW w:type="dxa" w:w="1768"/>
          </w:tcPr>
          <w:p>
            <w:pPr>
              <w:jc w:val="left"/>
            </w:pPr>
            <w:r/>
            <w:r>
              <w:rPr>
                <w:rFonts w:ascii="Times New Roman" w:hAnsi="Times New Roman"/>
                <w:sz w:val="20"/>
              </w:rPr>
              <w:t>TC-28</w:t>
            </w:r>
          </w:p>
        </w:tc>
        <w:tc>
          <w:tcPr>
            <w:tcW w:type="dxa" w:w="1768"/>
          </w:tcPr>
          <w:p>
            <w:pPr>
              <w:jc w:val="left"/>
            </w:pPr>
            <w:r/>
            <w:r>
              <w:rPr>
                <w:rFonts w:ascii="Times New Roman" w:hAnsi="Times New Roman"/>
                <w:sz w:val="20"/>
              </w:rPr>
              <w:t>A start off the 30-minute increment is rejected</w:t>
            </w:r>
          </w:p>
        </w:tc>
        <w:tc>
          <w:tcPr>
            <w:tcW w:type="dxa" w:w="1768"/>
          </w:tcPr>
          <w:p>
            <w:pPr>
              <w:jc w:val="left"/>
            </w:pPr>
            <w:r/>
            <w:r>
              <w:rPr>
                <w:rFonts w:ascii="Times New Roman" w:hAnsi="Times New Roman"/>
                <w:sz w:val="20"/>
              </w:rPr>
              <w:t>Rejected</w:t>
            </w:r>
          </w:p>
        </w:tc>
        <w:tc>
          <w:tcPr>
            <w:tcW w:type="dxa" w:w="1768"/>
          </w:tcPr>
          <w:p>
            <w:pPr>
              <w:jc w:val="left"/>
            </w:pPr>
            <w:r/>
            <w:r>
              <w:rPr>
                <w:rFonts w:ascii="Times New Roman" w:hAnsi="Times New Roman"/>
                <w:sz w:val="20"/>
              </w:rPr>
              <w:t>Rejected</w:t>
            </w:r>
          </w:p>
        </w:tc>
        <w:tc>
          <w:tcPr>
            <w:tcW w:type="dxa" w:w="1768"/>
          </w:tcPr>
          <w:p>
            <w:pPr>
              <w:jc w:val="left"/>
            </w:pPr>
            <w:r/>
            <w:r>
              <w:rPr>
                <w:rFonts w:ascii="Times New Roman" w:hAnsi="Times New Roman"/>
                <w:sz w:val="20"/>
              </w:rPr>
              <w:t>**Pass**</w:t>
            </w:r>
          </w:p>
        </w:tc>
      </w:tr>
      <w:tr>
        <w:tc>
          <w:tcPr>
            <w:tcW w:type="dxa" w:w="1768"/>
          </w:tcPr>
          <w:p>
            <w:pPr>
              <w:jc w:val="left"/>
            </w:pPr>
            <w:r/>
            <w:r>
              <w:rPr>
                <w:rFonts w:ascii="Times New Roman" w:hAnsi="Times New Roman"/>
                <w:sz w:val="20"/>
              </w:rPr>
              <w:t>TC-29</w:t>
            </w:r>
          </w:p>
        </w:tc>
        <w:tc>
          <w:tcPr>
            <w:tcW w:type="dxa" w:w="1768"/>
          </w:tcPr>
          <w:p>
            <w:pPr>
              <w:jc w:val="left"/>
            </w:pPr>
            <w:r/>
            <w:r>
              <w:rPr>
                <w:rFonts w:ascii="Times New Roman" w:hAnsi="Times New Roman"/>
                <w:sz w:val="20"/>
              </w:rPr>
              <w:t>A booking outside operating hours is rejected</w:t>
            </w:r>
          </w:p>
        </w:tc>
        <w:tc>
          <w:tcPr>
            <w:tcW w:type="dxa" w:w="1768"/>
          </w:tcPr>
          <w:p>
            <w:pPr>
              <w:jc w:val="left"/>
            </w:pPr>
            <w:r/>
            <w:r>
              <w:rPr>
                <w:rFonts w:ascii="Times New Roman" w:hAnsi="Times New Roman"/>
                <w:sz w:val="20"/>
              </w:rPr>
              <w:t>Rejected</w:t>
            </w:r>
          </w:p>
        </w:tc>
        <w:tc>
          <w:tcPr>
            <w:tcW w:type="dxa" w:w="1768"/>
          </w:tcPr>
          <w:p>
            <w:pPr>
              <w:jc w:val="left"/>
            </w:pPr>
            <w:r/>
            <w:r>
              <w:rPr>
                <w:rFonts w:ascii="Times New Roman" w:hAnsi="Times New Roman"/>
                <w:sz w:val="20"/>
              </w:rPr>
              <w:t>Rejected</w:t>
            </w:r>
          </w:p>
        </w:tc>
        <w:tc>
          <w:tcPr>
            <w:tcW w:type="dxa" w:w="1768"/>
          </w:tcPr>
          <w:p>
            <w:pPr>
              <w:jc w:val="left"/>
            </w:pPr>
            <w:r/>
            <w:r>
              <w:rPr>
                <w:rFonts w:ascii="Times New Roman" w:hAnsi="Times New Roman"/>
                <w:sz w:val="20"/>
              </w:rPr>
              <w:t>**Pass**</w:t>
            </w:r>
          </w:p>
        </w:tc>
      </w:tr>
      <w:tr>
        <w:tc>
          <w:tcPr>
            <w:tcW w:type="dxa" w:w="1768"/>
          </w:tcPr>
          <w:p>
            <w:pPr>
              <w:jc w:val="left"/>
            </w:pPr>
            <w:r/>
            <w:r>
              <w:rPr>
                <w:rFonts w:ascii="Times New Roman" w:hAnsi="Times New Roman"/>
                <w:sz w:val="20"/>
              </w:rPr>
              <w:t>TC-30</w:t>
            </w:r>
          </w:p>
        </w:tc>
        <w:tc>
          <w:tcPr>
            <w:tcW w:type="dxa" w:w="1768"/>
          </w:tcPr>
          <w:p>
            <w:pPr>
              <w:jc w:val="left"/>
            </w:pPr>
            <w:r/>
            <w:r>
              <w:rPr>
                <w:rFonts w:ascii="Times New Roman" w:hAnsi="Times New Roman"/>
                <w:sz w:val="20"/>
              </w:rPr>
              <w:t>A booking on a closed day is rejected</w:t>
            </w:r>
          </w:p>
        </w:tc>
        <w:tc>
          <w:tcPr>
            <w:tcW w:type="dxa" w:w="1768"/>
          </w:tcPr>
          <w:p>
            <w:pPr>
              <w:jc w:val="left"/>
            </w:pPr>
            <w:r/>
            <w:r>
              <w:rPr>
                <w:rFonts w:ascii="Times New Roman" w:hAnsi="Times New Roman"/>
                <w:sz w:val="20"/>
              </w:rPr>
              <w:t>Rejected</w:t>
            </w:r>
          </w:p>
        </w:tc>
        <w:tc>
          <w:tcPr>
            <w:tcW w:type="dxa" w:w="1768"/>
          </w:tcPr>
          <w:p>
            <w:pPr>
              <w:jc w:val="left"/>
            </w:pPr>
            <w:r/>
            <w:r>
              <w:rPr>
                <w:rFonts w:ascii="Times New Roman" w:hAnsi="Times New Roman"/>
                <w:sz w:val="20"/>
              </w:rPr>
              <w:t>Rejected</w:t>
            </w:r>
          </w:p>
        </w:tc>
        <w:tc>
          <w:tcPr>
            <w:tcW w:type="dxa" w:w="1768"/>
          </w:tcPr>
          <w:p>
            <w:pPr>
              <w:jc w:val="left"/>
            </w:pPr>
            <w:r/>
            <w:r>
              <w:rPr>
                <w:rFonts w:ascii="Times New Roman" w:hAnsi="Times New Roman"/>
                <w:sz w:val="20"/>
              </w:rPr>
              <w:t>**Pass**</w:t>
            </w:r>
          </w:p>
        </w:tc>
      </w:tr>
      <w:tr>
        <w:tc>
          <w:tcPr>
            <w:tcW w:type="dxa" w:w="1768"/>
          </w:tcPr>
          <w:p>
            <w:pPr>
              <w:jc w:val="left"/>
            </w:pPr>
            <w:r/>
            <w:r>
              <w:rPr>
                <w:rFonts w:ascii="Times New Roman" w:hAnsi="Times New Roman"/>
                <w:sz w:val="20"/>
              </w:rPr>
              <w:t>TC-31</w:t>
            </w:r>
          </w:p>
        </w:tc>
        <w:tc>
          <w:tcPr>
            <w:tcW w:type="dxa" w:w="1768"/>
          </w:tcPr>
          <w:p>
            <w:pPr>
              <w:jc w:val="left"/>
            </w:pPr>
            <w:r/>
            <w:r>
              <w:rPr>
                <w:rFonts w:ascii="Times New Roman" w:hAnsi="Times New Roman"/>
                <w:sz w:val="20"/>
              </w:rPr>
              <w:t>A booking beyond the 30-day window is rejected</w:t>
            </w:r>
          </w:p>
        </w:tc>
        <w:tc>
          <w:tcPr>
            <w:tcW w:type="dxa" w:w="1768"/>
          </w:tcPr>
          <w:p>
            <w:pPr>
              <w:jc w:val="left"/>
            </w:pPr>
            <w:r/>
            <w:r>
              <w:rPr>
                <w:rFonts w:ascii="Times New Roman" w:hAnsi="Times New Roman"/>
                <w:sz w:val="20"/>
              </w:rPr>
              <w:t>Rejected</w:t>
            </w:r>
          </w:p>
        </w:tc>
        <w:tc>
          <w:tcPr>
            <w:tcW w:type="dxa" w:w="1768"/>
          </w:tcPr>
          <w:p>
            <w:pPr>
              <w:jc w:val="left"/>
            </w:pPr>
            <w:r/>
            <w:r>
              <w:rPr>
                <w:rFonts w:ascii="Times New Roman" w:hAnsi="Times New Roman"/>
                <w:sz w:val="20"/>
              </w:rPr>
              <w:t>Rejected</w:t>
            </w:r>
          </w:p>
        </w:tc>
        <w:tc>
          <w:tcPr>
            <w:tcW w:type="dxa" w:w="1768"/>
          </w:tcPr>
          <w:p>
            <w:pPr>
              <w:jc w:val="left"/>
            </w:pPr>
            <w:r/>
            <w:r>
              <w:rPr>
                <w:rFonts w:ascii="Times New Roman" w:hAnsi="Times New Roman"/>
                <w:sz w:val="20"/>
              </w:rPr>
              <w:t>**Pass**</w:t>
            </w:r>
          </w:p>
        </w:tc>
      </w:tr>
      <w:tr>
        <w:tc>
          <w:tcPr>
            <w:tcW w:type="dxa" w:w="1768"/>
          </w:tcPr>
          <w:p>
            <w:pPr>
              <w:jc w:val="left"/>
            </w:pPr>
            <w:r/>
            <w:r>
              <w:rPr>
                <w:rFonts w:ascii="Times New Roman" w:hAnsi="Times New Roman"/>
                <w:sz w:val="20"/>
              </w:rPr>
              <w:t>TC-32</w:t>
            </w:r>
          </w:p>
        </w:tc>
        <w:tc>
          <w:tcPr>
            <w:tcW w:type="dxa" w:w="1768"/>
          </w:tcPr>
          <w:p>
            <w:pPr>
              <w:jc w:val="left"/>
            </w:pPr>
            <w:r/>
            <w:r>
              <w:rPr>
                <w:rFonts w:ascii="Times New Roman" w:hAnsi="Times New Roman"/>
                <w:sz w:val="20"/>
              </w:rPr>
              <w:t>The sweeper expires only overdue holds</w:t>
            </w:r>
          </w:p>
        </w:tc>
        <w:tc>
          <w:tcPr>
            <w:tcW w:type="dxa" w:w="1768"/>
          </w:tcPr>
          <w:p>
            <w:pPr>
              <w:jc w:val="left"/>
            </w:pPr>
            <w:r/>
            <w:r>
              <w:rPr>
                <w:rFonts w:ascii="Times New Roman" w:hAnsi="Times New Roman"/>
                <w:sz w:val="20"/>
              </w:rPr>
              <w:t>Only holds past their deadline are expired</w:t>
            </w:r>
          </w:p>
        </w:tc>
        <w:tc>
          <w:tcPr>
            <w:tcW w:type="dxa" w:w="1768"/>
          </w:tcPr>
          <w:p>
            <w:pPr>
              <w:jc w:val="left"/>
            </w:pPr>
            <w:r/>
            <w:r>
              <w:rPr>
                <w:rFonts w:ascii="Times New Roman" w:hAnsi="Times New Roman"/>
                <w:sz w:val="20"/>
              </w:rPr>
              <w:t>Correct holds expired</w:t>
            </w:r>
          </w:p>
        </w:tc>
        <w:tc>
          <w:tcPr>
            <w:tcW w:type="dxa" w:w="1768"/>
          </w:tcPr>
          <w:p>
            <w:pPr>
              <w:jc w:val="left"/>
            </w:pPr>
            <w:r/>
            <w:r>
              <w:rPr>
                <w:rFonts w:ascii="Times New Roman" w:hAnsi="Times New Roman"/>
                <w:sz w:val="20"/>
              </w:rPr>
              <w:t>**Pass**</w:t>
            </w:r>
          </w:p>
        </w:tc>
      </w:tr>
      <w:tr>
        <w:tc>
          <w:tcPr>
            <w:tcW w:type="dxa" w:w="1768"/>
          </w:tcPr>
          <w:p>
            <w:pPr>
              <w:jc w:val="left"/>
            </w:pPr>
            <w:r/>
            <w:r>
              <w:rPr>
                <w:rFonts w:ascii="Times New Roman" w:hAnsi="Times New Roman"/>
                <w:sz w:val="20"/>
              </w:rPr>
              <w:t>TC-33</w:t>
            </w:r>
          </w:p>
        </w:tc>
        <w:tc>
          <w:tcPr>
            <w:tcW w:type="dxa" w:w="1768"/>
          </w:tcPr>
          <w:p>
            <w:pPr>
              <w:jc w:val="left"/>
            </w:pPr>
            <w:r/>
            <w:r>
              <w:rPr>
                <w:rFonts w:ascii="Times New Roman" w:hAnsi="Times New Roman"/>
                <w:sz w:val="20"/>
              </w:rPr>
              <w:t>The sweeper records an expiration reason</w:t>
            </w:r>
          </w:p>
        </w:tc>
        <w:tc>
          <w:tcPr>
            <w:tcW w:type="dxa" w:w="1768"/>
          </w:tcPr>
          <w:p>
            <w:pPr>
              <w:jc w:val="left"/>
            </w:pPr>
            <w:r/>
            <w:r>
              <w:rPr>
                <w:rFonts w:ascii="Times New Roman" w:hAnsi="Times New Roman"/>
                <w:sz w:val="20"/>
              </w:rPr>
              <w:t>A reason is stored</w:t>
            </w:r>
          </w:p>
        </w:tc>
        <w:tc>
          <w:tcPr>
            <w:tcW w:type="dxa" w:w="1768"/>
          </w:tcPr>
          <w:p>
            <w:pPr>
              <w:jc w:val="left"/>
            </w:pPr>
            <w:r/>
            <w:r>
              <w:rPr>
                <w:rFonts w:ascii="Times New Roman" w:hAnsi="Times New Roman"/>
                <w:sz w:val="20"/>
              </w:rPr>
              <w:t>Reason stored</w:t>
            </w:r>
          </w:p>
        </w:tc>
        <w:tc>
          <w:tcPr>
            <w:tcW w:type="dxa" w:w="1768"/>
          </w:tcPr>
          <w:p>
            <w:pPr>
              <w:jc w:val="left"/>
            </w:pPr>
            <w:r/>
            <w:r>
              <w:rPr>
                <w:rFonts w:ascii="Times New Roman" w:hAnsi="Times New Roman"/>
                <w:sz w:val="20"/>
              </w:rPr>
              <w:t>**Pass**</w:t>
            </w:r>
          </w:p>
        </w:tc>
      </w:tr>
      <w:tr>
        <w:tc>
          <w:tcPr>
            <w:tcW w:type="dxa" w:w="1768"/>
          </w:tcPr>
          <w:p>
            <w:pPr>
              <w:jc w:val="left"/>
            </w:pPr>
            <w:r/>
            <w:r>
              <w:rPr>
                <w:rFonts w:ascii="Times New Roman" w:hAnsi="Times New Roman"/>
                <w:sz w:val="20"/>
              </w:rPr>
              <w:t>TC-34</w:t>
            </w:r>
          </w:p>
        </w:tc>
        <w:tc>
          <w:tcPr>
            <w:tcW w:type="dxa" w:w="1768"/>
          </w:tcPr>
          <w:p>
            <w:pPr>
              <w:jc w:val="left"/>
            </w:pPr>
            <w:r/>
            <w:r>
              <w:rPr>
                <w:rFonts w:ascii="Times New Roman" w:hAnsi="Times New Roman"/>
                <w:sz w:val="20"/>
              </w:rPr>
              <w:t>Online holds are shorter than on-site holds</w:t>
            </w:r>
          </w:p>
        </w:tc>
        <w:tc>
          <w:tcPr>
            <w:tcW w:type="dxa" w:w="1768"/>
          </w:tcPr>
          <w:p>
            <w:pPr>
              <w:jc w:val="left"/>
            </w:pPr>
            <w:r/>
            <w:r>
              <w:rPr>
                <w:rFonts w:ascii="Times New Roman" w:hAnsi="Times New Roman"/>
                <w:sz w:val="20"/>
              </w:rPr>
              <w:t>15 minutes vs 24 hours</w:t>
            </w:r>
          </w:p>
        </w:tc>
        <w:tc>
          <w:tcPr>
            <w:tcW w:type="dxa" w:w="1768"/>
          </w:tcPr>
          <w:p>
            <w:pPr>
              <w:jc w:val="left"/>
            </w:pPr>
            <w:r/>
            <w:r>
              <w:rPr>
                <w:rFonts w:ascii="Times New Roman" w:hAnsi="Times New Roman"/>
                <w:sz w:val="20"/>
              </w:rPr>
              <w:t>Confirmed</w:t>
            </w:r>
          </w:p>
        </w:tc>
        <w:tc>
          <w:tcPr>
            <w:tcW w:type="dxa" w:w="1768"/>
          </w:tcPr>
          <w:p>
            <w:pPr>
              <w:jc w:val="left"/>
            </w:pPr>
            <w:r/>
            <w:r>
              <w:rPr>
                <w:rFonts w:ascii="Times New Roman" w:hAnsi="Times New Roman"/>
                <w:sz w:val="20"/>
              </w:rPr>
              <w:t>**Pass**</w:t>
            </w:r>
          </w:p>
        </w:tc>
      </w:tr>
      <w:tr>
        <w:tc>
          <w:tcPr>
            <w:tcW w:type="dxa" w:w="1768"/>
          </w:tcPr>
          <w:p>
            <w:pPr>
              <w:jc w:val="left"/>
            </w:pPr>
            <w:r/>
            <w:r>
              <w:rPr>
                <w:rFonts w:ascii="Times New Roman" w:hAnsi="Times New Roman"/>
                <w:sz w:val="20"/>
              </w:rPr>
              <w:t>TC-35</w:t>
            </w:r>
          </w:p>
        </w:tc>
        <w:tc>
          <w:tcPr>
            <w:tcW w:type="dxa" w:w="1768"/>
          </w:tcPr>
          <w:p>
            <w:pPr>
              <w:jc w:val="left"/>
            </w:pPr>
            <w:r/>
            <w:r>
              <w:rPr>
                <w:rFonts w:ascii="Times New Roman" w:hAnsi="Times New Roman"/>
                <w:sz w:val="20"/>
              </w:rPr>
              <w:t>A hold never outlives the reservation start</w:t>
            </w:r>
          </w:p>
        </w:tc>
        <w:tc>
          <w:tcPr>
            <w:tcW w:type="dxa" w:w="1768"/>
          </w:tcPr>
          <w:p>
            <w:pPr>
              <w:jc w:val="left"/>
            </w:pPr>
            <w:r/>
            <w:r>
              <w:rPr>
                <w:rFonts w:ascii="Times New Roman" w:hAnsi="Times New Roman"/>
                <w:sz w:val="20"/>
              </w:rPr>
              <w:t>Deadline clamped to the start time</w:t>
            </w:r>
          </w:p>
        </w:tc>
        <w:tc>
          <w:tcPr>
            <w:tcW w:type="dxa" w:w="1768"/>
          </w:tcPr>
          <w:p>
            <w:pPr>
              <w:jc w:val="left"/>
            </w:pPr>
            <w:r/>
            <w:r>
              <w:rPr>
                <w:rFonts w:ascii="Times New Roman" w:hAnsi="Times New Roman"/>
                <w:sz w:val="20"/>
              </w:rPr>
              <w:t>Clamped</w:t>
            </w:r>
          </w:p>
        </w:tc>
        <w:tc>
          <w:tcPr>
            <w:tcW w:type="dxa" w:w="1768"/>
          </w:tcPr>
          <w:p>
            <w:pPr>
              <w:jc w:val="left"/>
            </w:pPr>
            <w:r/>
            <w:r>
              <w:rPr>
                <w:rFonts w:ascii="Times New Roman" w:hAnsi="Times New Roman"/>
                <w:sz w:val="20"/>
              </w:rPr>
              <w:t>**Pass**</w:t>
            </w:r>
          </w:p>
        </w:tc>
      </w:tr>
    </w:tbl>
    <w:p>
      <w:pPr>
        <w:keepNext w:val="0"/>
        <w:spacing w:after="160" w:before="0" w:line="240" w:lineRule="auto"/>
      </w:pPr>
    </w:p>
    <w:p>
      <w:pPr>
        <w:keepNext/>
        <w:spacing w:after="160" w:before="200" w:line="240" w:lineRule="auto"/>
      </w:pPr>
      <w:r>
        <w:rPr>
          <w:rFonts w:ascii="Times New Roman" w:hAnsi="Times New Roman" w:cs="Times New Roman"/>
          <w:b/>
          <w:i w:val="0"/>
          <w:caps w:val="0"/>
          <w:sz w:val="24"/>
        </w:rPr>
        <w:t>5.1.3 Payment Integration and Webhook Handling</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473"/>
        <w:gridCol w:w="1473"/>
        <w:gridCol w:w="1473"/>
        <w:gridCol w:w="1473"/>
        <w:gridCol w:w="1473"/>
        <w:gridCol w:w="1473"/>
      </w:tblGrid>
      <w:tr>
        <w:tc>
          <w:tcPr>
            <w:tcW w:type="dxa" w:w="1473"/>
          </w:tcPr>
          <w:p>
            <w:pPr>
              <w:jc w:val="center"/>
            </w:pPr>
            <w:r/>
            <w:r>
              <w:rPr>
                <w:rFonts w:ascii="Times New Roman" w:hAnsi="Times New Roman"/>
                <w:b/>
                <w:sz w:val="20"/>
              </w:rPr>
              <w:t>ID</w:t>
            </w:r>
          </w:p>
        </w:tc>
        <w:tc>
          <w:tcPr>
            <w:tcW w:type="dxa" w:w="1473"/>
          </w:tcPr>
          <w:p>
            <w:pPr>
              <w:jc w:val="center"/>
            </w:pPr>
            <w:r/>
            <w:r>
              <w:rPr>
                <w:rFonts w:ascii="Times New Roman" w:hAnsi="Times New Roman"/>
                <w:b/>
                <w:sz w:val="20"/>
              </w:rPr>
              <w:t>Test case</w:t>
            </w:r>
          </w:p>
        </w:tc>
        <w:tc>
          <w:tcPr>
            <w:tcW w:type="dxa" w:w="1473"/>
          </w:tcPr>
          <w:p>
            <w:pPr>
              <w:jc w:val="center"/>
            </w:pPr>
            <w:r/>
            <w:r>
              <w:rPr>
                <w:rFonts w:ascii="Times New Roman" w:hAnsi="Times New Roman"/>
                <w:b/>
                <w:sz w:val="20"/>
              </w:rPr>
              <w:t>Input / steps</w:t>
            </w:r>
          </w:p>
        </w:tc>
        <w:tc>
          <w:tcPr>
            <w:tcW w:type="dxa" w:w="1473"/>
          </w:tcPr>
          <w:p>
            <w:pPr>
              <w:jc w:val="center"/>
            </w:pPr>
            <w:r/>
            <w:r>
              <w:rPr>
                <w:rFonts w:ascii="Times New Roman" w:hAnsi="Times New Roman"/>
                <w:b/>
                <w:sz w:val="20"/>
              </w:rPr>
              <w:t>Expected outcome</w:t>
            </w:r>
          </w:p>
        </w:tc>
        <w:tc>
          <w:tcPr>
            <w:tcW w:type="dxa" w:w="1473"/>
          </w:tcPr>
          <w:p>
            <w:pPr>
              <w:jc w:val="center"/>
            </w:pPr>
            <w:r/>
            <w:r>
              <w:rPr>
                <w:rFonts w:ascii="Times New Roman" w:hAnsi="Times New Roman"/>
                <w:b/>
                <w:sz w:val="20"/>
              </w:rPr>
              <w:t>Actual result</w:t>
            </w:r>
          </w:p>
        </w:tc>
        <w:tc>
          <w:tcPr>
            <w:tcW w:type="dxa" w:w="1473"/>
          </w:tcPr>
          <w:p>
            <w:pPr>
              <w:jc w:val="center"/>
            </w:pPr>
            <w:r/>
            <w:r>
              <w:rPr>
                <w:rFonts w:ascii="Times New Roman" w:hAnsi="Times New Roman"/>
                <w:b/>
                <w:sz w:val="20"/>
              </w:rPr>
              <w:t>Status</w:t>
            </w:r>
          </w:p>
        </w:tc>
      </w:tr>
      <w:tr>
        <w:tc>
          <w:tcPr>
            <w:tcW w:type="dxa" w:w="1473"/>
          </w:tcPr>
          <w:p>
            <w:pPr>
              <w:jc w:val="left"/>
            </w:pPr>
            <w:r/>
            <w:r>
              <w:rPr>
                <w:rFonts w:ascii="Times New Roman" w:hAnsi="Times New Roman"/>
                <w:sz w:val="20"/>
              </w:rPr>
              <w:t>TC-36</w:t>
            </w:r>
          </w:p>
        </w:tc>
        <w:tc>
          <w:tcPr>
            <w:tcW w:type="dxa" w:w="1473"/>
          </w:tcPr>
          <w:p>
            <w:pPr>
              <w:jc w:val="left"/>
            </w:pPr>
            <w:r/>
            <w:r>
              <w:rPr>
                <w:rFonts w:ascii="Times New Roman" w:hAnsi="Times New Roman"/>
                <w:sz w:val="20"/>
              </w:rPr>
              <w:t>Signed paid event, transaction verified</w:t>
            </w:r>
          </w:p>
        </w:tc>
        <w:tc>
          <w:tcPr>
            <w:tcW w:type="dxa" w:w="1473"/>
          </w:tcPr>
          <w:p>
            <w:pPr>
              <w:jc w:val="left"/>
            </w:pPr>
            <w:r/>
            <w:r>
              <w:rPr>
                <w:rFonts w:ascii="Times New Roman" w:hAnsi="Times New Roman"/>
                <w:sz w:val="20"/>
              </w:rPr>
              <w:t>Deliver a correctly signed `checkout_session.payment.paid` callback whose retrieved transaction matches</w:t>
            </w:r>
          </w:p>
        </w:tc>
        <w:tc>
          <w:tcPr>
            <w:tcW w:type="dxa" w:w="1473"/>
          </w:tcPr>
          <w:p>
            <w:pPr>
              <w:jc w:val="left"/>
            </w:pPr>
            <w:r/>
            <w:r>
              <w:rPr>
                <w:rFonts w:ascii="Times New Roman" w:hAnsi="Times New Roman"/>
                <w:sz w:val="20"/>
              </w:rPr>
              <w:t>Reservation Confirmed, payment Paid, one receipt, one email</w:t>
            </w:r>
          </w:p>
        </w:tc>
        <w:tc>
          <w:tcPr>
            <w:tcW w:type="dxa" w:w="1473"/>
          </w:tcPr>
          <w:p>
            <w:pPr>
              <w:jc w:val="left"/>
            </w:pPr>
            <w:r/>
            <w:r>
              <w:rPr>
                <w:rFonts w:ascii="Times New Roman" w:hAnsi="Times New Roman"/>
                <w:sz w:val="20"/>
              </w:rPr>
              <w:t>Confirmed; Paid; 1 receipt; 1 email</w:t>
            </w:r>
          </w:p>
        </w:tc>
        <w:tc>
          <w:tcPr>
            <w:tcW w:type="dxa" w:w="1473"/>
          </w:tcPr>
          <w:p>
            <w:pPr>
              <w:jc w:val="left"/>
            </w:pPr>
            <w:r/>
            <w:r>
              <w:rPr>
                <w:rFonts w:ascii="Times New Roman" w:hAnsi="Times New Roman"/>
                <w:sz w:val="20"/>
              </w:rPr>
              <w:t>**Pass**</w:t>
            </w:r>
          </w:p>
        </w:tc>
      </w:tr>
      <w:tr>
        <w:tc>
          <w:tcPr>
            <w:tcW w:type="dxa" w:w="1473"/>
          </w:tcPr>
          <w:p>
            <w:pPr>
              <w:jc w:val="left"/>
            </w:pPr>
            <w:r/>
            <w:r>
              <w:rPr>
                <w:rFonts w:ascii="Times New Roman" w:hAnsi="Times New Roman"/>
                <w:sz w:val="20"/>
              </w:rPr>
              <w:t>TC-37</w:t>
            </w:r>
          </w:p>
        </w:tc>
        <w:tc>
          <w:tcPr>
            <w:tcW w:type="dxa" w:w="1473"/>
          </w:tcPr>
          <w:p>
            <w:pPr>
              <w:jc w:val="left"/>
            </w:pPr>
            <w:r/>
            <w:r>
              <w:rPr>
                <w:rFonts w:ascii="Times New Roman" w:hAnsi="Times New Roman"/>
                <w:sz w:val="20"/>
              </w:rPr>
              <w:t>Unsigned callback</w:t>
            </w:r>
          </w:p>
        </w:tc>
        <w:tc>
          <w:tcPr>
            <w:tcW w:type="dxa" w:w="1473"/>
          </w:tcPr>
          <w:p>
            <w:pPr>
              <w:jc w:val="left"/>
            </w:pPr>
            <w:r/>
            <w:r>
              <w:rPr>
                <w:rFonts w:ascii="Times New Roman" w:hAnsi="Times New Roman"/>
                <w:sz w:val="20"/>
              </w:rPr>
              <w:t>Post without the signature header</w:t>
            </w:r>
          </w:p>
        </w:tc>
        <w:tc>
          <w:tcPr>
            <w:tcW w:type="dxa" w:w="1473"/>
          </w:tcPr>
          <w:p>
            <w:pPr>
              <w:jc w:val="left"/>
            </w:pPr>
            <w:r/>
            <w:r>
              <w:rPr>
                <w:rFonts w:ascii="Times New Roman" w:hAnsi="Times New Roman"/>
                <w:sz w:val="20"/>
              </w:rPr>
              <w:t>Rejected 400; audited; nothing changes</w:t>
            </w:r>
          </w:p>
        </w:tc>
        <w:tc>
          <w:tcPr>
            <w:tcW w:type="dxa" w:w="1473"/>
          </w:tcPr>
          <w:p>
            <w:pPr>
              <w:jc w:val="left"/>
            </w:pPr>
            <w:r/>
            <w:r>
              <w:rPr>
                <w:rFonts w:ascii="Times New Roman" w:hAnsi="Times New Roman"/>
                <w:sz w:val="20"/>
              </w:rPr>
              <w:t>400; audit row written; no state change</w:t>
            </w:r>
          </w:p>
        </w:tc>
        <w:tc>
          <w:tcPr>
            <w:tcW w:type="dxa" w:w="1473"/>
          </w:tcPr>
          <w:p>
            <w:pPr>
              <w:jc w:val="left"/>
            </w:pPr>
            <w:r/>
            <w:r>
              <w:rPr>
                <w:rFonts w:ascii="Times New Roman" w:hAnsi="Times New Roman"/>
                <w:sz w:val="20"/>
              </w:rPr>
              <w:t>**Pass**</w:t>
            </w:r>
          </w:p>
        </w:tc>
      </w:tr>
      <w:tr>
        <w:tc>
          <w:tcPr>
            <w:tcW w:type="dxa" w:w="1473"/>
          </w:tcPr>
          <w:p>
            <w:pPr>
              <w:jc w:val="left"/>
            </w:pPr>
            <w:r/>
            <w:r>
              <w:rPr>
                <w:rFonts w:ascii="Times New Roman" w:hAnsi="Times New Roman"/>
                <w:sz w:val="20"/>
              </w:rPr>
              <w:t>TC-38</w:t>
            </w:r>
          </w:p>
        </w:tc>
        <w:tc>
          <w:tcPr>
            <w:tcW w:type="dxa" w:w="1473"/>
          </w:tcPr>
          <w:p>
            <w:pPr>
              <w:jc w:val="left"/>
            </w:pPr>
            <w:r/>
            <w:r>
              <w:rPr>
                <w:rFonts w:ascii="Times New Roman" w:hAnsi="Times New Roman"/>
                <w:sz w:val="20"/>
              </w:rPr>
              <w:t>Forged signature</w:t>
            </w:r>
          </w:p>
        </w:tc>
        <w:tc>
          <w:tcPr>
            <w:tcW w:type="dxa" w:w="1473"/>
          </w:tcPr>
          <w:p>
            <w:pPr>
              <w:jc w:val="left"/>
            </w:pPr>
            <w:r/>
            <w:r>
              <w:rPr>
                <w:rFonts w:ascii="Times New Roman" w:hAnsi="Times New Roman"/>
                <w:sz w:val="20"/>
              </w:rPr>
              <w:t>Post with a fabricated digest</w:t>
            </w:r>
          </w:p>
        </w:tc>
        <w:tc>
          <w:tcPr>
            <w:tcW w:type="dxa" w:w="1473"/>
          </w:tcPr>
          <w:p>
            <w:pPr>
              <w:jc w:val="left"/>
            </w:pPr>
            <w:r/>
            <w:r>
              <w:rPr>
                <w:rFonts w:ascii="Times New Roman" w:hAnsi="Times New Roman"/>
                <w:sz w:val="20"/>
              </w:rPr>
              <w:t>Rejected 400</w:t>
            </w:r>
          </w:p>
        </w:tc>
        <w:tc>
          <w:tcPr>
            <w:tcW w:type="dxa" w:w="1473"/>
          </w:tcPr>
          <w:p>
            <w:pPr>
              <w:jc w:val="left"/>
            </w:pPr>
            <w:r/>
            <w:r>
              <w:rPr>
                <w:rFonts w:ascii="Times New Roman" w:hAnsi="Times New Roman"/>
                <w:sz w:val="20"/>
              </w:rPr>
              <w:t>400; nothing changed</w:t>
            </w:r>
          </w:p>
        </w:tc>
        <w:tc>
          <w:tcPr>
            <w:tcW w:type="dxa" w:w="1473"/>
          </w:tcPr>
          <w:p>
            <w:pPr>
              <w:jc w:val="left"/>
            </w:pPr>
            <w:r/>
            <w:r>
              <w:rPr>
                <w:rFonts w:ascii="Times New Roman" w:hAnsi="Times New Roman"/>
                <w:sz w:val="20"/>
              </w:rPr>
              <w:t>**Pass**</w:t>
            </w:r>
          </w:p>
        </w:tc>
      </w:tr>
      <w:tr>
        <w:tc>
          <w:tcPr>
            <w:tcW w:type="dxa" w:w="1473"/>
          </w:tcPr>
          <w:p>
            <w:pPr>
              <w:jc w:val="left"/>
            </w:pPr>
            <w:r/>
            <w:r>
              <w:rPr>
                <w:rFonts w:ascii="Times New Roman" w:hAnsi="Times New Roman"/>
                <w:sz w:val="20"/>
              </w:rPr>
              <w:t>TC-39</w:t>
            </w:r>
          </w:p>
        </w:tc>
        <w:tc>
          <w:tcPr>
            <w:tcW w:type="dxa" w:w="1473"/>
          </w:tcPr>
          <w:p>
            <w:pPr>
              <w:jc w:val="left"/>
            </w:pPr>
            <w:r/>
            <w:r>
              <w:rPr>
                <w:rFonts w:ascii="Times New Roman" w:hAnsi="Times New Roman"/>
                <w:sz w:val="20"/>
              </w:rPr>
              <w:t>Signature computed with the wrong secret</w:t>
            </w:r>
          </w:p>
        </w:tc>
        <w:tc>
          <w:tcPr>
            <w:tcW w:type="dxa" w:w="1473"/>
          </w:tcPr>
          <w:p>
            <w:pPr>
              <w:jc w:val="left"/>
            </w:pPr>
            <w:r/>
            <w:r>
              <w:rPr>
                <w:rFonts w:ascii="Times New Roman" w:hAnsi="Times New Roman"/>
                <w:sz w:val="20"/>
              </w:rPr>
              <w:t>Sign with an incorrect secret</w:t>
            </w:r>
          </w:p>
        </w:tc>
        <w:tc>
          <w:tcPr>
            <w:tcW w:type="dxa" w:w="1473"/>
          </w:tcPr>
          <w:p>
            <w:pPr>
              <w:jc w:val="left"/>
            </w:pPr>
            <w:r/>
            <w:r>
              <w:rPr>
                <w:rFonts w:ascii="Times New Roman" w:hAnsi="Times New Roman"/>
                <w:sz w:val="20"/>
              </w:rPr>
              <w:t>Rejected 400</w:t>
            </w:r>
          </w:p>
        </w:tc>
        <w:tc>
          <w:tcPr>
            <w:tcW w:type="dxa" w:w="1473"/>
          </w:tcPr>
          <w:p>
            <w:pPr>
              <w:jc w:val="left"/>
            </w:pPr>
            <w:r/>
            <w:r>
              <w:rPr>
                <w:rFonts w:ascii="Times New Roman" w:hAnsi="Times New Roman"/>
                <w:sz w:val="20"/>
              </w:rPr>
              <w:t>400; nothing changed</w:t>
            </w:r>
          </w:p>
        </w:tc>
        <w:tc>
          <w:tcPr>
            <w:tcW w:type="dxa" w:w="1473"/>
          </w:tcPr>
          <w:p>
            <w:pPr>
              <w:jc w:val="left"/>
            </w:pPr>
            <w:r/>
            <w:r>
              <w:rPr>
                <w:rFonts w:ascii="Times New Roman" w:hAnsi="Times New Roman"/>
                <w:sz w:val="20"/>
              </w:rPr>
              <w:t>**Pass**</w:t>
            </w:r>
          </w:p>
        </w:tc>
      </w:tr>
      <w:tr>
        <w:tc>
          <w:tcPr>
            <w:tcW w:type="dxa" w:w="1473"/>
          </w:tcPr>
          <w:p>
            <w:pPr>
              <w:jc w:val="left"/>
            </w:pPr>
            <w:r/>
            <w:r>
              <w:rPr>
                <w:rFonts w:ascii="Times New Roman" w:hAnsi="Times New Roman"/>
                <w:sz w:val="20"/>
              </w:rPr>
              <w:t>TC-40</w:t>
            </w:r>
          </w:p>
        </w:tc>
        <w:tc>
          <w:tcPr>
            <w:tcW w:type="dxa" w:w="1473"/>
          </w:tcPr>
          <w:p>
            <w:pPr>
              <w:jc w:val="left"/>
            </w:pPr>
            <w:r/>
            <w:r>
              <w:rPr>
                <w:rFonts w:ascii="Times New Roman" w:hAnsi="Times New Roman"/>
                <w:sz w:val="20"/>
              </w:rPr>
              <w:t>Replayed callback</w:t>
            </w:r>
          </w:p>
        </w:tc>
        <w:tc>
          <w:tcPr>
            <w:tcW w:type="dxa" w:w="1473"/>
          </w:tcPr>
          <w:p>
            <w:pPr>
              <w:jc w:val="left"/>
            </w:pPr>
            <w:r/>
            <w:r>
              <w:rPr>
                <w:rFonts w:ascii="Times New Roman" w:hAnsi="Times New Roman"/>
                <w:sz w:val="20"/>
              </w:rPr>
              <w:t>Resend a captured callback with a stale timestamp</w:t>
            </w:r>
          </w:p>
        </w:tc>
        <w:tc>
          <w:tcPr>
            <w:tcW w:type="dxa" w:w="1473"/>
          </w:tcPr>
          <w:p>
            <w:pPr>
              <w:jc w:val="left"/>
            </w:pPr>
            <w:r/>
            <w:r>
              <w:rPr>
                <w:rFonts w:ascii="Times New Roman" w:hAnsi="Times New Roman"/>
                <w:sz w:val="20"/>
              </w:rPr>
              <w:t>Rejected 400</w:t>
            </w:r>
          </w:p>
        </w:tc>
        <w:tc>
          <w:tcPr>
            <w:tcW w:type="dxa" w:w="1473"/>
          </w:tcPr>
          <w:p>
            <w:pPr>
              <w:jc w:val="left"/>
            </w:pPr>
            <w:r/>
            <w:r>
              <w:rPr>
                <w:rFonts w:ascii="Times New Roman" w:hAnsi="Times New Roman"/>
                <w:sz w:val="20"/>
              </w:rPr>
              <w:t>400; nothing changed</w:t>
            </w:r>
          </w:p>
        </w:tc>
        <w:tc>
          <w:tcPr>
            <w:tcW w:type="dxa" w:w="1473"/>
          </w:tcPr>
          <w:p>
            <w:pPr>
              <w:jc w:val="left"/>
            </w:pPr>
            <w:r/>
            <w:r>
              <w:rPr>
                <w:rFonts w:ascii="Times New Roman" w:hAnsi="Times New Roman"/>
                <w:sz w:val="20"/>
              </w:rPr>
              <w:t>**Pass**</w:t>
            </w:r>
          </w:p>
        </w:tc>
      </w:tr>
      <w:tr>
        <w:tc>
          <w:tcPr>
            <w:tcW w:type="dxa" w:w="1473"/>
          </w:tcPr>
          <w:p>
            <w:pPr>
              <w:jc w:val="left"/>
            </w:pPr>
            <w:r/>
            <w:r>
              <w:rPr>
                <w:rFonts w:ascii="Times New Roman" w:hAnsi="Times New Roman"/>
                <w:sz w:val="20"/>
              </w:rPr>
              <w:t>TC-41</w:t>
            </w:r>
          </w:p>
        </w:tc>
        <w:tc>
          <w:tcPr>
            <w:tcW w:type="dxa" w:w="1473"/>
          </w:tcPr>
          <w:p>
            <w:pPr>
              <w:jc w:val="left"/>
            </w:pPr>
            <w:r/>
            <w:r>
              <w:rPr>
                <w:rFonts w:ascii="Times New Roman" w:hAnsi="Times New Roman"/>
                <w:sz w:val="20"/>
              </w:rPr>
              <w:t>Amount mismatch</w:t>
            </w:r>
          </w:p>
        </w:tc>
        <w:tc>
          <w:tcPr>
            <w:tcW w:type="dxa" w:w="1473"/>
          </w:tcPr>
          <w:p>
            <w:pPr>
              <w:jc w:val="left"/>
            </w:pPr>
            <w:r/>
            <w:r>
              <w:rPr>
                <w:rFonts w:ascii="Times New Roman" w:hAnsi="Times New Roman"/>
                <w:sz w:val="20"/>
              </w:rPr>
              <w:t>Retrieved amount ≠ local amount</w:t>
            </w:r>
          </w:p>
        </w:tc>
        <w:tc>
          <w:tcPr>
            <w:tcW w:type="dxa" w:w="1473"/>
          </w:tcPr>
          <w:p>
            <w:pPr>
              <w:jc w:val="left"/>
            </w:pPr>
            <w:r/>
            <w:r>
              <w:rPr>
                <w:rFonts w:ascii="Times New Roman" w:hAnsi="Times New Roman"/>
                <w:sz w:val="20"/>
              </w:rPr>
              <w:t>Flagged `requires_review`; no receipt; no email</w:t>
            </w:r>
          </w:p>
        </w:tc>
        <w:tc>
          <w:tcPr>
            <w:tcW w:type="dxa" w:w="1473"/>
          </w:tcPr>
          <w:p>
            <w:pPr>
              <w:jc w:val="left"/>
            </w:pPr>
            <w:r/>
            <w:r>
              <w:rPr>
                <w:rFonts w:ascii="Times New Roman" w:hAnsi="Times New Roman"/>
                <w:sz w:val="20"/>
              </w:rPr>
              <w:t>Flagged; reservation still Pending; 0 receipts</w:t>
            </w:r>
          </w:p>
        </w:tc>
        <w:tc>
          <w:tcPr>
            <w:tcW w:type="dxa" w:w="1473"/>
          </w:tcPr>
          <w:p>
            <w:pPr>
              <w:jc w:val="left"/>
            </w:pPr>
            <w:r/>
            <w:r>
              <w:rPr>
                <w:rFonts w:ascii="Times New Roman" w:hAnsi="Times New Roman"/>
                <w:sz w:val="20"/>
              </w:rPr>
              <w:t>**Pass**</w:t>
            </w:r>
          </w:p>
        </w:tc>
      </w:tr>
      <w:tr>
        <w:tc>
          <w:tcPr>
            <w:tcW w:type="dxa" w:w="1473"/>
          </w:tcPr>
          <w:p>
            <w:pPr>
              <w:jc w:val="left"/>
            </w:pPr>
            <w:r/>
            <w:r>
              <w:rPr>
                <w:rFonts w:ascii="Times New Roman" w:hAnsi="Times New Roman"/>
                <w:sz w:val="20"/>
              </w:rPr>
              <w:t>TC-42</w:t>
            </w:r>
          </w:p>
        </w:tc>
        <w:tc>
          <w:tcPr>
            <w:tcW w:type="dxa" w:w="1473"/>
          </w:tcPr>
          <w:p>
            <w:pPr>
              <w:jc w:val="left"/>
            </w:pPr>
            <w:r/>
            <w:r>
              <w:rPr>
                <w:rFonts w:ascii="Times New Roman" w:hAnsi="Times New Roman"/>
                <w:sz w:val="20"/>
              </w:rPr>
              <w:t>Currency mismatch</w:t>
            </w:r>
          </w:p>
        </w:tc>
        <w:tc>
          <w:tcPr>
            <w:tcW w:type="dxa" w:w="1473"/>
          </w:tcPr>
          <w:p>
            <w:pPr>
              <w:jc w:val="left"/>
            </w:pPr>
            <w:r/>
            <w:r>
              <w:rPr>
                <w:rFonts w:ascii="Times New Roman" w:hAnsi="Times New Roman"/>
                <w:sz w:val="20"/>
              </w:rPr>
              <w:t>Retrieved currency ≠ local currency</w:t>
            </w:r>
          </w:p>
        </w:tc>
        <w:tc>
          <w:tcPr>
            <w:tcW w:type="dxa" w:w="1473"/>
          </w:tcPr>
          <w:p>
            <w:pPr>
              <w:jc w:val="left"/>
            </w:pPr>
            <w:r/>
            <w:r>
              <w:rPr>
                <w:rFonts w:ascii="Times New Roman" w:hAnsi="Times New Roman"/>
                <w:sz w:val="20"/>
              </w:rPr>
              <w:t>Flagged `requires_review`</w:t>
            </w:r>
          </w:p>
        </w:tc>
        <w:tc>
          <w:tcPr>
            <w:tcW w:type="dxa" w:w="1473"/>
          </w:tcPr>
          <w:p>
            <w:pPr>
              <w:jc w:val="left"/>
            </w:pPr>
            <w:r/>
            <w:r>
              <w:rPr>
                <w:rFonts w:ascii="Times New Roman" w:hAnsi="Times New Roman"/>
                <w:sz w:val="20"/>
              </w:rPr>
              <w:t>Flagged</w:t>
            </w:r>
          </w:p>
        </w:tc>
        <w:tc>
          <w:tcPr>
            <w:tcW w:type="dxa" w:w="1473"/>
          </w:tcPr>
          <w:p>
            <w:pPr>
              <w:jc w:val="left"/>
            </w:pPr>
            <w:r/>
            <w:r>
              <w:rPr>
                <w:rFonts w:ascii="Times New Roman" w:hAnsi="Times New Roman"/>
                <w:sz w:val="20"/>
              </w:rPr>
              <w:t>**Pass**</w:t>
            </w:r>
          </w:p>
        </w:tc>
      </w:tr>
      <w:tr>
        <w:tc>
          <w:tcPr>
            <w:tcW w:type="dxa" w:w="1473"/>
          </w:tcPr>
          <w:p>
            <w:pPr>
              <w:jc w:val="left"/>
            </w:pPr>
            <w:r/>
            <w:r>
              <w:rPr>
                <w:rFonts w:ascii="Times New Roman" w:hAnsi="Times New Roman"/>
                <w:sz w:val="20"/>
              </w:rPr>
              <w:t>TC-43</w:t>
            </w:r>
          </w:p>
        </w:tc>
        <w:tc>
          <w:tcPr>
            <w:tcW w:type="dxa" w:w="1473"/>
          </w:tcPr>
          <w:p>
            <w:pPr>
              <w:jc w:val="left"/>
            </w:pPr>
            <w:r/>
            <w:r>
              <w:rPr>
                <w:rFonts w:ascii="Times New Roman" w:hAnsi="Times New Roman"/>
                <w:sz w:val="20"/>
              </w:rPr>
              <w:t>Reference mismatch</w:t>
            </w:r>
          </w:p>
        </w:tc>
        <w:tc>
          <w:tcPr>
            <w:tcW w:type="dxa" w:w="1473"/>
          </w:tcPr>
          <w:p>
            <w:pPr>
              <w:jc w:val="left"/>
            </w:pPr>
            <w:r/>
            <w:r>
              <w:rPr>
                <w:rFonts w:ascii="Times New Roman" w:hAnsi="Times New Roman"/>
                <w:sz w:val="20"/>
              </w:rPr>
              <w:t>Retrieved reference ≠ local reference</w:t>
            </w:r>
          </w:p>
        </w:tc>
        <w:tc>
          <w:tcPr>
            <w:tcW w:type="dxa" w:w="1473"/>
          </w:tcPr>
          <w:p>
            <w:pPr>
              <w:jc w:val="left"/>
            </w:pPr>
            <w:r/>
            <w:r>
              <w:rPr>
                <w:rFonts w:ascii="Times New Roman" w:hAnsi="Times New Roman"/>
                <w:sz w:val="20"/>
              </w:rPr>
              <w:t>Flagged `requires_review`</w:t>
            </w:r>
          </w:p>
        </w:tc>
        <w:tc>
          <w:tcPr>
            <w:tcW w:type="dxa" w:w="1473"/>
          </w:tcPr>
          <w:p>
            <w:pPr>
              <w:jc w:val="left"/>
            </w:pPr>
            <w:r/>
            <w:r>
              <w:rPr>
                <w:rFonts w:ascii="Times New Roman" w:hAnsi="Times New Roman"/>
                <w:sz w:val="20"/>
              </w:rPr>
              <w:t>Flagged</w:t>
            </w:r>
          </w:p>
        </w:tc>
        <w:tc>
          <w:tcPr>
            <w:tcW w:type="dxa" w:w="1473"/>
          </w:tcPr>
          <w:p>
            <w:pPr>
              <w:jc w:val="left"/>
            </w:pPr>
            <w:r/>
            <w:r>
              <w:rPr>
                <w:rFonts w:ascii="Times New Roman" w:hAnsi="Times New Roman"/>
                <w:sz w:val="20"/>
              </w:rPr>
              <w:t>**Pass**</w:t>
            </w:r>
          </w:p>
        </w:tc>
      </w:tr>
      <w:tr>
        <w:tc>
          <w:tcPr>
            <w:tcW w:type="dxa" w:w="1473"/>
          </w:tcPr>
          <w:p>
            <w:pPr>
              <w:jc w:val="left"/>
            </w:pPr>
            <w:r/>
            <w:r>
              <w:rPr>
                <w:rFonts w:ascii="Times New Roman" w:hAnsi="Times New Roman"/>
                <w:sz w:val="20"/>
              </w:rPr>
              <w:t>TC-44</w:t>
            </w:r>
          </w:p>
        </w:tc>
        <w:tc>
          <w:tcPr>
            <w:tcW w:type="dxa" w:w="1473"/>
          </w:tcPr>
          <w:p>
            <w:pPr>
              <w:jc w:val="left"/>
            </w:pPr>
            <w:r/>
            <w:r>
              <w:rPr>
                <w:rFonts w:ascii="Times New Roman" w:hAnsi="Times New Roman"/>
                <w:sz w:val="20"/>
              </w:rPr>
              <w:t>Valid signature but no settled payment</w:t>
            </w:r>
          </w:p>
        </w:tc>
        <w:tc>
          <w:tcPr>
            <w:tcW w:type="dxa" w:w="1473"/>
          </w:tcPr>
          <w:p>
            <w:pPr>
              <w:jc w:val="left"/>
            </w:pPr>
            <w:r/>
            <w:r>
              <w:rPr>
                <w:rFonts w:ascii="Times New Roman" w:hAnsi="Times New Roman"/>
                <w:sz w:val="20"/>
              </w:rPr>
              <w:t>Sign correctly while PayMongo reports the checkout unpaid</w:t>
            </w:r>
          </w:p>
        </w:tc>
        <w:tc>
          <w:tcPr>
            <w:tcW w:type="dxa" w:w="1473"/>
          </w:tcPr>
          <w:p>
            <w:pPr>
              <w:jc w:val="left"/>
            </w:pPr>
            <w:r/>
            <w:r>
              <w:rPr>
                <w:rFonts w:ascii="Times New Roman" w:hAnsi="Times New Roman"/>
                <w:sz w:val="20"/>
              </w:rPr>
              <w:t>Flagged; no confirmation</w:t>
            </w:r>
          </w:p>
        </w:tc>
        <w:tc>
          <w:tcPr>
            <w:tcW w:type="dxa" w:w="1473"/>
          </w:tcPr>
          <w:p>
            <w:pPr>
              <w:jc w:val="left"/>
            </w:pPr>
            <w:r/>
            <w:r>
              <w:rPr>
                <w:rFonts w:ascii="Times New Roman" w:hAnsi="Times New Roman"/>
                <w:sz w:val="20"/>
              </w:rPr>
              <w:t>Flagged `requires_review`; 0 receipts</w:t>
            </w:r>
          </w:p>
        </w:tc>
        <w:tc>
          <w:tcPr>
            <w:tcW w:type="dxa" w:w="1473"/>
          </w:tcPr>
          <w:p>
            <w:pPr>
              <w:jc w:val="left"/>
            </w:pPr>
            <w:r/>
            <w:r>
              <w:rPr>
                <w:rFonts w:ascii="Times New Roman" w:hAnsi="Times New Roman"/>
                <w:sz w:val="20"/>
              </w:rPr>
              <w:t>**Pass**</w:t>
            </w:r>
          </w:p>
        </w:tc>
      </w:tr>
      <w:tr>
        <w:tc>
          <w:tcPr>
            <w:tcW w:type="dxa" w:w="1473"/>
          </w:tcPr>
          <w:p>
            <w:pPr>
              <w:jc w:val="left"/>
            </w:pPr>
            <w:r/>
            <w:r>
              <w:rPr>
                <w:rFonts w:ascii="Times New Roman" w:hAnsi="Times New Roman"/>
                <w:sz w:val="20"/>
              </w:rPr>
              <w:t>TC-45</w:t>
            </w:r>
          </w:p>
        </w:tc>
        <w:tc>
          <w:tcPr>
            <w:tcW w:type="dxa" w:w="1473"/>
          </w:tcPr>
          <w:p>
            <w:pPr>
              <w:jc w:val="left"/>
            </w:pPr>
            <w:r/>
            <w:r>
              <w:rPr>
                <w:rFonts w:ascii="Times New Roman" w:hAnsi="Times New Roman"/>
                <w:sz w:val="20"/>
              </w:rPr>
              <w:t>PayMongo unreachable</w:t>
            </w:r>
          </w:p>
        </w:tc>
        <w:tc>
          <w:tcPr>
            <w:tcW w:type="dxa" w:w="1473"/>
          </w:tcPr>
          <w:p>
            <w:pPr>
              <w:jc w:val="left"/>
            </w:pPr>
            <w:r/>
            <w:r>
              <w:rPr>
                <w:rFonts w:ascii="Times New Roman" w:hAnsi="Times New Roman"/>
                <w:sz w:val="20"/>
              </w:rPr>
              <w:t>Secret-key lookup returns 500</w:t>
            </w:r>
          </w:p>
        </w:tc>
        <w:tc>
          <w:tcPr>
            <w:tcW w:type="dxa" w:w="1473"/>
          </w:tcPr>
          <w:p>
            <w:pPr>
              <w:jc w:val="left"/>
            </w:pPr>
            <w:r/>
            <w:r>
              <w:rPr>
                <w:rFonts w:ascii="Times New Roman" w:hAnsi="Times New Roman"/>
                <w:sz w:val="20"/>
              </w:rPr>
              <w:t>Nothing confirmed</w:t>
            </w:r>
          </w:p>
        </w:tc>
        <w:tc>
          <w:tcPr>
            <w:tcW w:type="dxa" w:w="1473"/>
          </w:tcPr>
          <w:p>
            <w:pPr>
              <w:jc w:val="left"/>
            </w:pPr>
            <w:r/>
            <w:r>
              <w:rPr>
                <w:rFonts w:ascii="Times New Roman" w:hAnsi="Times New Roman"/>
                <w:sz w:val="20"/>
              </w:rPr>
              <w:t>Reservation Pending; payment `requires_review`</w:t>
            </w:r>
          </w:p>
        </w:tc>
        <w:tc>
          <w:tcPr>
            <w:tcW w:type="dxa" w:w="1473"/>
          </w:tcPr>
          <w:p>
            <w:pPr>
              <w:jc w:val="left"/>
            </w:pPr>
            <w:r/>
            <w:r>
              <w:rPr>
                <w:rFonts w:ascii="Times New Roman" w:hAnsi="Times New Roman"/>
                <w:sz w:val="20"/>
              </w:rPr>
              <w:t>**Pass**</w:t>
            </w:r>
          </w:p>
        </w:tc>
      </w:tr>
      <w:tr>
        <w:tc>
          <w:tcPr>
            <w:tcW w:type="dxa" w:w="1473"/>
          </w:tcPr>
          <w:p>
            <w:pPr>
              <w:jc w:val="left"/>
            </w:pPr>
            <w:r/>
            <w:r>
              <w:rPr>
                <w:rFonts w:ascii="Times New Roman" w:hAnsi="Times New Roman"/>
                <w:sz w:val="20"/>
              </w:rPr>
              <w:t>TC-46</w:t>
            </w:r>
          </w:p>
        </w:tc>
        <w:tc>
          <w:tcPr>
            <w:tcW w:type="dxa" w:w="1473"/>
          </w:tcPr>
          <w:p>
            <w:pPr>
              <w:jc w:val="left"/>
            </w:pPr>
            <w:r/>
            <w:r>
              <w:rPr>
                <w:rFonts w:ascii="Times New Roman" w:hAnsi="Times New Roman"/>
                <w:sz w:val="20"/>
              </w:rPr>
              <w:t>Duplicate event delivered twice</w:t>
            </w:r>
          </w:p>
        </w:tc>
        <w:tc>
          <w:tcPr>
            <w:tcW w:type="dxa" w:w="1473"/>
          </w:tcPr>
          <w:p>
            <w:pPr>
              <w:jc w:val="left"/>
            </w:pPr>
            <w:r/>
            <w:r>
              <w:rPr>
                <w:rFonts w:ascii="Times New Roman" w:hAnsi="Times New Roman"/>
                <w:sz w:val="20"/>
              </w:rPr>
              <w:t>Send the same event twice</w:t>
            </w:r>
          </w:p>
        </w:tc>
        <w:tc>
          <w:tcPr>
            <w:tcW w:type="dxa" w:w="1473"/>
          </w:tcPr>
          <w:p>
            <w:pPr>
              <w:jc w:val="left"/>
            </w:pPr>
            <w:r/>
            <w:r>
              <w:rPr>
                <w:rFonts w:ascii="Times New Roman" w:hAnsi="Times New Roman"/>
                <w:sz w:val="20"/>
              </w:rPr>
              <w:t>One receipt, one event row, one email</w:t>
            </w:r>
          </w:p>
        </w:tc>
        <w:tc>
          <w:tcPr>
            <w:tcW w:type="dxa" w:w="1473"/>
          </w:tcPr>
          <w:p>
            <w:pPr>
              <w:jc w:val="left"/>
            </w:pPr>
            <w:r/>
            <w:r>
              <w:rPr>
                <w:rFonts w:ascii="Times New Roman" w:hAnsi="Times New Roman"/>
                <w:sz w:val="20"/>
              </w:rPr>
              <w:t>1 receipt; 1 event; 1 email</w:t>
            </w:r>
          </w:p>
        </w:tc>
        <w:tc>
          <w:tcPr>
            <w:tcW w:type="dxa" w:w="1473"/>
          </w:tcPr>
          <w:p>
            <w:pPr>
              <w:jc w:val="left"/>
            </w:pPr>
            <w:r/>
            <w:r>
              <w:rPr>
                <w:rFonts w:ascii="Times New Roman" w:hAnsi="Times New Roman"/>
                <w:sz w:val="20"/>
              </w:rPr>
              <w:t>**Pass**</w:t>
            </w:r>
          </w:p>
        </w:tc>
      </w:tr>
      <w:tr>
        <w:tc>
          <w:tcPr>
            <w:tcW w:type="dxa" w:w="1473"/>
          </w:tcPr>
          <w:p>
            <w:pPr>
              <w:jc w:val="left"/>
            </w:pPr>
            <w:r/>
            <w:r>
              <w:rPr>
                <w:rFonts w:ascii="Times New Roman" w:hAnsi="Times New Roman"/>
                <w:sz w:val="20"/>
              </w:rPr>
              <w:t>TC-47</w:t>
            </w:r>
          </w:p>
        </w:tc>
        <w:tc>
          <w:tcPr>
            <w:tcW w:type="dxa" w:w="1473"/>
          </w:tcPr>
          <w:p>
            <w:pPr>
              <w:jc w:val="left"/>
            </w:pPr>
            <w:r/>
            <w:r>
              <w:rPr>
                <w:rFonts w:ascii="Times New Roman" w:hAnsi="Times New Roman"/>
                <w:sz w:val="20"/>
              </w:rPr>
              <w:t>Late payment after expiry</w:t>
            </w:r>
          </w:p>
        </w:tc>
        <w:tc>
          <w:tcPr>
            <w:tcW w:type="dxa" w:w="1473"/>
          </w:tcPr>
          <w:p>
            <w:pPr>
              <w:jc w:val="left"/>
            </w:pPr>
            <w:r/>
            <w:r>
              <w:rPr>
                <w:rFonts w:ascii="Times New Roman" w:hAnsi="Times New Roman"/>
                <w:sz w:val="20"/>
              </w:rPr>
              <w:t>Hold expired and slot released before the callback</w:t>
            </w:r>
          </w:p>
        </w:tc>
        <w:tc>
          <w:tcPr>
            <w:tcW w:type="dxa" w:w="1473"/>
          </w:tcPr>
          <w:p>
            <w:pPr>
              <w:jc w:val="left"/>
            </w:pPr>
            <w:r/>
            <w:r>
              <w:rPr>
                <w:rFonts w:ascii="Times New Roman" w:hAnsi="Times New Roman"/>
                <w:sz w:val="20"/>
              </w:rPr>
              <w:t>Must not reclaim the slot; flagged</w:t>
            </w:r>
          </w:p>
        </w:tc>
        <w:tc>
          <w:tcPr>
            <w:tcW w:type="dxa" w:w="1473"/>
          </w:tcPr>
          <w:p>
            <w:pPr>
              <w:jc w:val="left"/>
            </w:pPr>
            <w:r/>
            <w:r>
              <w:rPr>
                <w:rFonts w:ascii="Times New Roman" w:hAnsi="Times New Roman"/>
                <w:sz w:val="20"/>
              </w:rPr>
              <w:t>Reservation remains Expired; 0 receipts</w:t>
            </w:r>
          </w:p>
        </w:tc>
        <w:tc>
          <w:tcPr>
            <w:tcW w:type="dxa" w:w="1473"/>
          </w:tcPr>
          <w:p>
            <w:pPr>
              <w:jc w:val="left"/>
            </w:pPr>
            <w:r/>
            <w:r>
              <w:rPr>
                <w:rFonts w:ascii="Times New Roman" w:hAnsi="Times New Roman"/>
                <w:sz w:val="20"/>
              </w:rPr>
              <w:t>**Pass**</w:t>
            </w:r>
          </w:p>
        </w:tc>
      </w:tr>
      <w:tr>
        <w:tc>
          <w:tcPr>
            <w:tcW w:type="dxa" w:w="1473"/>
          </w:tcPr>
          <w:p>
            <w:pPr>
              <w:jc w:val="left"/>
            </w:pPr>
            <w:r/>
            <w:r>
              <w:rPr>
                <w:rFonts w:ascii="Times New Roman" w:hAnsi="Times New Roman"/>
                <w:sz w:val="20"/>
              </w:rPr>
              <w:t>TC-48</w:t>
            </w:r>
          </w:p>
        </w:tc>
        <w:tc>
          <w:tcPr>
            <w:tcW w:type="dxa" w:w="1473"/>
          </w:tcPr>
          <w:p>
            <w:pPr>
              <w:jc w:val="left"/>
            </w:pPr>
            <w:r/>
            <w:r>
              <w:rPr>
                <w:rFonts w:ascii="Times New Roman" w:hAnsi="Times New Roman"/>
                <w:sz w:val="20"/>
              </w:rPr>
              <w:t>Callback for a cancelled reservation</w:t>
            </w:r>
          </w:p>
        </w:tc>
        <w:tc>
          <w:tcPr>
            <w:tcW w:type="dxa" w:w="1473"/>
          </w:tcPr>
          <w:p>
            <w:pPr>
              <w:jc w:val="left"/>
            </w:pPr>
            <w:r/>
            <w:r>
              <w:rPr>
                <w:rFonts w:ascii="Times New Roman" w:hAnsi="Times New Roman"/>
                <w:sz w:val="20"/>
              </w:rPr>
              <w:t>Reservation cancelled before the callback</w:t>
            </w:r>
          </w:p>
        </w:tc>
        <w:tc>
          <w:tcPr>
            <w:tcW w:type="dxa" w:w="1473"/>
          </w:tcPr>
          <w:p>
            <w:pPr>
              <w:jc w:val="left"/>
            </w:pPr>
            <w:r/>
            <w:r>
              <w:rPr>
                <w:rFonts w:ascii="Times New Roman" w:hAnsi="Times New Roman"/>
                <w:sz w:val="20"/>
              </w:rPr>
              <w:t>Not confirmed; flagged</w:t>
            </w:r>
          </w:p>
        </w:tc>
        <w:tc>
          <w:tcPr>
            <w:tcW w:type="dxa" w:w="1473"/>
          </w:tcPr>
          <w:p>
            <w:pPr>
              <w:jc w:val="left"/>
            </w:pPr>
            <w:r/>
            <w:r>
              <w:rPr>
                <w:rFonts w:ascii="Times New Roman" w:hAnsi="Times New Roman"/>
                <w:sz w:val="20"/>
              </w:rPr>
              <w:t>Remains Cancelled; flagged</w:t>
            </w:r>
          </w:p>
        </w:tc>
        <w:tc>
          <w:tcPr>
            <w:tcW w:type="dxa" w:w="1473"/>
          </w:tcPr>
          <w:p>
            <w:pPr>
              <w:jc w:val="left"/>
            </w:pPr>
            <w:r/>
            <w:r>
              <w:rPr>
                <w:rFonts w:ascii="Times New Roman" w:hAnsi="Times New Roman"/>
                <w:sz w:val="20"/>
              </w:rPr>
              <w:t>**Pass**</w:t>
            </w:r>
          </w:p>
        </w:tc>
      </w:tr>
      <w:tr>
        <w:tc>
          <w:tcPr>
            <w:tcW w:type="dxa" w:w="1473"/>
          </w:tcPr>
          <w:p>
            <w:pPr>
              <w:jc w:val="left"/>
            </w:pPr>
            <w:r/>
            <w:r>
              <w:rPr>
                <w:rFonts w:ascii="Times New Roman" w:hAnsi="Times New Roman"/>
                <w:sz w:val="20"/>
              </w:rPr>
              <w:t>TC-49</w:t>
            </w:r>
          </w:p>
        </w:tc>
        <w:tc>
          <w:tcPr>
            <w:tcW w:type="dxa" w:w="1473"/>
          </w:tcPr>
          <w:p>
            <w:pPr>
              <w:jc w:val="left"/>
            </w:pPr>
            <w:r/>
            <w:r>
              <w:rPr>
                <w:rFonts w:ascii="Times New Roman" w:hAnsi="Times New Roman"/>
                <w:sz w:val="20"/>
              </w:rPr>
              <w:t>Unknown checkout session</w:t>
            </w:r>
          </w:p>
        </w:tc>
        <w:tc>
          <w:tcPr>
            <w:tcW w:type="dxa" w:w="1473"/>
          </w:tcPr>
          <w:p>
            <w:pPr>
              <w:jc w:val="left"/>
            </w:pPr>
            <w:r/>
            <w:r>
              <w:rPr>
                <w:rFonts w:ascii="Times New Roman" w:hAnsi="Times New Roman"/>
                <w:sz w:val="20"/>
              </w:rPr>
              <w:t>Callback references an unknown session</w:t>
            </w:r>
          </w:p>
        </w:tc>
        <w:tc>
          <w:tcPr>
            <w:tcW w:type="dxa" w:w="1473"/>
          </w:tcPr>
          <w:p>
            <w:pPr>
              <w:jc w:val="left"/>
            </w:pPr>
            <w:r/>
            <w:r>
              <w:rPr>
                <w:rFonts w:ascii="Times New Roman" w:hAnsi="Times New Roman"/>
                <w:sz w:val="20"/>
              </w:rPr>
              <w:t>Nothing changes</w:t>
            </w:r>
          </w:p>
        </w:tc>
        <w:tc>
          <w:tcPr>
            <w:tcW w:type="dxa" w:w="1473"/>
          </w:tcPr>
          <w:p>
            <w:pPr>
              <w:jc w:val="left"/>
            </w:pPr>
            <w:r/>
            <w:r>
              <w:rPr>
                <w:rFonts w:ascii="Times New Roman" w:hAnsi="Times New Roman"/>
                <w:sz w:val="20"/>
              </w:rPr>
              <w:t>No state change</w:t>
            </w:r>
          </w:p>
        </w:tc>
        <w:tc>
          <w:tcPr>
            <w:tcW w:type="dxa" w:w="1473"/>
          </w:tcPr>
          <w:p>
            <w:pPr>
              <w:jc w:val="left"/>
            </w:pPr>
            <w:r/>
            <w:r>
              <w:rPr>
                <w:rFonts w:ascii="Times New Roman" w:hAnsi="Times New Roman"/>
                <w:sz w:val="20"/>
              </w:rPr>
              <w:t>**Pass**</w:t>
            </w:r>
          </w:p>
        </w:tc>
      </w:tr>
      <w:tr>
        <w:tc>
          <w:tcPr>
            <w:tcW w:type="dxa" w:w="1473"/>
          </w:tcPr>
          <w:p>
            <w:pPr>
              <w:jc w:val="left"/>
            </w:pPr>
            <w:r/>
            <w:r>
              <w:rPr>
                <w:rFonts w:ascii="Times New Roman" w:hAnsi="Times New Roman"/>
                <w:sz w:val="20"/>
              </w:rPr>
              <w:t>TC-50</w:t>
            </w:r>
          </w:p>
        </w:tc>
        <w:tc>
          <w:tcPr>
            <w:tcW w:type="dxa" w:w="1473"/>
          </w:tcPr>
          <w:p>
            <w:pPr>
              <w:jc w:val="left"/>
            </w:pPr>
            <w:r/>
            <w:r>
              <w:rPr>
                <w:rFonts w:ascii="Times New Roman" w:hAnsi="Times New Roman"/>
                <w:sz w:val="20"/>
              </w:rPr>
              <w:t>Unrelated event type</w:t>
            </w:r>
          </w:p>
        </w:tc>
        <w:tc>
          <w:tcPr>
            <w:tcW w:type="dxa" w:w="1473"/>
          </w:tcPr>
          <w:p>
            <w:pPr>
              <w:jc w:val="left"/>
            </w:pPr>
            <w:r/>
            <w:r>
              <w:rPr>
                <w:rFonts w:ascii="Times New Roman" w:hAnsi="Times New Roman"/>
                <w:sz w:val="20"/>
              </w:rPr>
              <w:t>Deliver `checkout_session.expired`</w:t>
            </w:r>
          </w:p>
        </w:tc>
        <w:tc>
          <w:tcPr>
            <w:tcW w:type="dxa" w:w="1473"/>
          </w:tcPr>
          <w:p>
            <w:pPr>
              <w:jc w:val="left"/>
            </w:pPr>
            <w:r/>
            <w:r>
              <w:rPr>
                <w:rFonts w:ascii="Times New Roman" w:hAnsi="Times New Roman"/>
                <w:sz w:val="20"/>
              </w:rPr>
              <w:t>Ignored and recorded</w:t>
            </w:r>
          </w:p>
        </w:tc>
        <w:tc>
          <w:tcPr>
            <w:tcW w:type="dxa" w:w="1473"/>
          </w:tcPr>
          <w:p>
            <w:pPr>
              <w:jc w:val="left"/>
            </w:pPr>
            <w:r/>
            <w:r>
              <w:rPr>
                <w:rFonts w:ascii="Times New Roman" w:hAnsi="Times New Roman"/>
                <w:sz w:val="20"/>
              </w:rPr>
              <w:t>Recorded as `ignored`</w:t>
            </w:r>
          </w:p>
        </w:tc>
        <w:tc>
          <w:tcPr>
            <w:tcW w:type="dxa" w:w="1473"/>
          </w:tcPr>
          <w:p>
            <w:pPr>
              <w:jc w:val="left"/>
            </w:pPr>
            <w:r/>
            <w:r>
              <w:rPr>
                <w:rFonts w:ascii="Times New Roman" w:hAnsi="Times New Roman"/>
                <w:sz w:val="20"/>
              </w:rPr>
              <w:t>**Pass**</w:t>
            </w:r>
          </w:p>
        </w:tc>
      </w:tr>
      <w:tr>
        <w:tc>
          <w:tcPr>
            <w:tcW w:type="dxa" w:w="1473"/>
          </w:tcPr>
          <w:p>
            <w:pPr>
              <w:jc w:val="left"/>
            </w:pPr>
            <w:r/>
            <w:r>
              <w:rPr>
                <w:rFonts w:ascii="Times New Roman" w:hAnsi="Times New Roman"/>
                <w:sz w:val="20"/>
              </w:rPr>
              <w:t>TC-51</w:t>
            </w:r>
          </w:p>
        </w:tc>
        <w:tc>
          <w:tcPr>
            <w:tcW w:type="dxa" w:w="1473"/>
          </w:tcPr>
          <w:p>
            <w:pPr>
              <w:jc w:val="left"/>
            </w:pPr>
            <w:r/>
            <w:r>
              <w:rPr>
                <w:rFonts w:ascii="Times New Roman" w:hAnsi="Times New Roman"/>
                <w:sz w:val="20"/>
              </w:rPr>
              <w:t>Raw payload is not stored</w:t>
            </w:r>
          </w:p>
        </w:tc>
        <w:tc>
          <w:tcPr>
            <w:tcW w:type="dxa" w:w="1473"/>
          </w:tcPr>
          <w:p>
            <w:pPr>
              <w:jc w:val="left"/>
            </w:pPr>
            <w:r/>
            <w:r>
              <w:rPr>
                <w:rFonts w:ascii="Times New Roman" w:hAnsi="Times New Roman"/>
                <w:sz w:val="20"/>
              </w:rPr>
              <w:t>Inspect `payment_events` after processing</w:t>
            </w:r>
          </w:p>
        </w:tc>
        <w:tc>
          <w:tcPr>
            <w:tcW w:type="dxa" w:w="1473"/>
          </w:tcPr>
          <w:p>
            <w:pPr>
              <w:jc w:val="left"/>
            </w:pPr>
            <w:r/>
            <w:r>
              <w:rPr>
                <w:rFonts w:ascii="Times New Roman" w:hAnsi="Times New Roman"/>
                <w:sz w:val="20"/>
              </w:rPr>
              <w:t>No raw payload persisted</w:t>
            </w:r>
          </w:p>
        </w:tc>
        <w:tc>
          <w:tcPr>
            <w:tcW w:type="dxa" w:w="1473"/>
          </w:tcPr>
          <w:p>
            <w:pPr>
              <w:jc w:val="left"/>
            </w:pPr>
            <w:r/>
            <w:r>
              <w:rPr>
                <w:rFonts w:ascii="Times New Roman" w:hAnsi="Times New Roman"/>
                <w:sz w:val="20"/>
              </w:rPr>
              <w:t>`payload` is null</w:t>
            </w:r>
          </w:p>
        </w:tc>
        <w:tc>
          <w:tcPr>
            <w:tcW w:type="dxa" w:w="1473"/>
          </w:tcPr>
          <w:p>
            <w:pPr>
              <w:jc w:val="left"/>
            </w:pPr>
            <w:r/>
            <w:r>
              <w:rPr>
                <w:rFonts w:ascii="Times New Roman" w:hAnsi="Times New Roman"/>
                <w:sz w:val="20"/>
              </w:rPr>
              <w:t>**Pass**</w:t>
            </w:r>
          </w:p>
        </w:tc>
      </w:tr>
      <w:tr>
        <w:tc>
          <w:tcPr>
            <w:tcW w:type="dxa" w:w="1473"/>
          </w:tcPr>
          <w:p>
            <w:pPr>
              <w:jc w:val="left"/>
            </w:pPr>
            <w:r/>
            <w:r>
              <w:rPr>
                <w:rFonts w:ascii="Times New Roman" w:hAnsi="Times New Roman"/>
                <w:sz w:val="20"/>
              </w:rPr>
              <w:t>TC-52</w:t>
            </w:r>
          </w:p>
        </w:tc>
        <w:tc>
          <w:tcPr>
            <w:tcW w:type="dxa" w:w="1473"/>
          </w:tcPr>
          <w:p>
            <w:pPr>
              <w:jc w:val="left"/>
            </w:pPr>
            <w:r/>
            <w:r>
              <w:rPr>
                <w:rFonts w:ascii="Times New Roman" w:hAnsi="Times New Roman"/>
                <w:sz w:val="20"/>
              </w:rPr>
              <w:t>Browser redirect alone</w:t>
            </w:r>
          </w:p>
        </w:tc>
        <w:tc>
          <w:tcPr>
            <w:tcW w:type="dxa" w:w="1473"/>
          </w:tcPr>
          <w:p>
            <w:pPr>
              <w:jc w:val="left"/>
            </w:pPr>
            <w:r/>
            <w:r>
              <w:rPr>
                <w:rFonts w:ascii="Times New Roman" w:hAnsi="Times New Roman"/>
                <w:sz w:val="20"/>
              </w:rPr>
              <w:t>Visit the success URL after paying</w:t>
            </w:r>
          </w:p>
        </w:tc>
        <w:tc>
          <w:tcPr>
            <w:tcW w:type="dxa" w:w="1473"/>
          </w:tcPr>
          <w:p>
            <w:pPr>
              <w:jc w:val="left"/>
            </w:pPr>
            <w:r/>
            <w:r>
              <w:rPr>
                <w:rFonts w:ascii="Times New Roman" w:hAnsi="Times New Roman"/>
                <w:sz w:val="20"/>
              </w:rPr>
              <w:t>Nothing settled</w:t>
            </w:r>
          </w:p>
        </w:tc>
        <w:tc>
          <w:tcPr>
            <w:tcW w:type="dxa" w:w="1473"/>
          </w:tcPr>
          <w:p>
            <w:pPr>
              <w:jc w:val="left"/>
            </w:pPr>
            <w:r/>
            <w:r>
              <w:rPr>
                <w:rFonts w:ascii="Times New Roman" w:hAnsi="Times New Roman"/>
                <w:sz w:val="20"/>
              </w:rPr>
              <w:t>Reservation Pending; 0 receipts</w:t>
            </w:r>
          </w:p>
        </w:tc>
        <w:tc>
          <w:tcPr>
            <w:tcW w:type="dxa" w:w="1473"/>
          </w:tcPr>
          <w:p>
            <w:pPr>
              <w:jc w:val="left"/>
            </w:pPr>
            <w:r/>
            <w:r>
              <w:rPr>
                <w:rFonts w:ascii="Times New Roman" w:hAnsi="Times New Roman"/>
                <w:sz w:val="20"/>
              </w:rPr>
              <w:t>**Pass**</w:t>
            </w:r>
          </w:p>
        </w:tc>
      </w:tr>
      <w:tr>
        <w:tc>
          <w:tcPr>
            <w:tcW w:type="dxa" w:w="1473"/>
          </w:tcPr>
          <w:p>
            <w:pPr>
              <w:jc w:val="left"/>
            </w:pPr>
            <w:r/>
            <w:r>
              <w:rPr>
                <w:rFonts w:ascii="Times New Roman" w:hAnsi="Times New Roman"/>
                <w:sz w:val="20"/>
              </w:rPr>
              <w:t>TC-53</w:t>
            </w:r>
          </w:p>
        </w:tc>
        <w:tc>
          <w:tcPr>
            <w:tcW w:type="dxa" w:w="1473"/>
          </w:tcPr>
          <w:p>
            <w:pPr>
              <w:jc w:val="left"/>
            </w:pPr>
            <w:r/>
            <w:r>
              <w:rPr>
                <w:rFonts w:ascii="Times New Roman" w:hAnsi="Times New Roman"/>
                <w:sz w:val="20"/>
              </w:rPr>
              <w:t>Email only after confirmation</w:t>
            </w:r>
          </w:p>
        </w:tc>
        <w:tc>
          <w:tcPr>
            <w:tcW w:type="dxa" w:w="1473"/>
          </w:tcPr>
          <w:p>
            <w:pPr>
              <w:jc w:val="left"/>
            </w:pPr>
            <w:r/>
            <w:r>
              <w:rPr>
                <w:rFonts w:ascii="Times New Roman" w:hAnsi="Times New Roman"/>
                <w:sz w:val="20"/>
              </w:rPr>
              <w:t>Process a mismatching callback</w:t>
            </w:r>
          </w:p>
        </w:tc>
        <w:tc>
          <w:tcPr>
            <w:tcW w:type="dxa" w:w="1473"/>
          </w:tcPr>
          <w:p>
            <w:pPr>
              <w:jc w:val="left"/>
            </w:pPr>
            <w:r/>
            <w:r>
              <w:rPr>
                <w:rFonts w:ascii="Times New Roman" w:hAnsi="Times New Roman"/>
                <w:sz w:val="20"/>
              </w:rPr>
              <w:t>No email queued</w:t>
            </w:r>
          </w:p>
        </w:tc>
        <w:tc>
          <w:tcPr>
            <w:tcW w:type="dxa" w:w="1473"/>
          </w:tcPr>
          <w:p>
            <w:pPr>
              <w:jc w:val="left"/>
            </w:pPr>
            <w:r/>
            <w:r>
              <w:rPr>
                <w:rFonts w:ascii="Times New Roman" w:hAnsi="Times New Roman"/>
                <w:sz w:val="20"/>
              </w:rPr>
              <w:t>Queue empty</w:t>
            </w:r>
          </w:p>
        </w:tc>
        <w:tc>
          <w:tcPr>
            <w:tcW w:type="dxa" w:w="1473"/>
          </w:tcPr>
          <w:p>
            <w:pPr>
              <w:jc w:val="left"/>
            </w:pPr>
            <w:r/>
            <w:r>
              <w:rPr>
                <w:rFonts w:ascii="Times New Roman" w:hAnsi="Times New Roman"/>
                <w:sz w:val="20"/>
              </w:rPr>
              <w:t>**Pass**</w:t>
            </w:r>
          </w:p>
        </w:tc>
      </w:tr>
    </w:tbl>
    <w:p>
      <w:pPr>
        <w:keepNext w:val="0"/>
        <w:spacing w:after="160" w:before="0" w:line="240" w:lineRule="auto"/>
      </w:pPr>
    </w:p>
    <w:p>
      <w:pPr>
        <w:keepNext/>
        <w:spacing w:after="160" w:before="200" w:line="240" w:lineRule="auto"/>
      </w:pPr>
      <w:r>
        <w:rPr>
          <w:rFonts w:ascii="Times New Roman" w:hAnsi="Times New Roman" w:cs="Times New Roman"/>
          <w:b/>
          <w:i w:val="0"/>
          <w:caps w:val="0"/>
          <w:sz w:val="24"/>
        </w:rPr>
        <w:t>5.1.4 On-Site Verification, Receipts, Reports, and Authorization</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473"/>
        <w:gridCol w:w="1473"/>
        <w:gridCol w:w="1473"/>
        <w:gridCol w:w="1473"/>
        <w:gridCol w:w="1473"/>
        <w:gridCol w:w="1473"/>
      </w:tblGrid>
      <w:tr>
        <w:tc>
          <w:tcPr>
            <w:tcW w:type="dxa" w:w="1473"/>
          </w:tcPr>
          <w:p>
            <w:pPr>
              <w:jc w:val="center"/>
            </w:pPr>
            <w:r/>
            <w:r>
              <w:rPr>
                <w:rFonts w:ascii="Times New Roman" w:hAnsi="Times New Roman"/>
                <w:b/>
                <w:sz w:val="20"/>
              </w:rPr>
              <w:t>ID</w:t>
            </w:r>
          </w:p>
        </w:tc>
        <w:tc>
          <w:tcPr>
            <w:tcW w:type="dxa" w:w="1473"/>
          </w:tcPr>
          <w:p>
            <w:pPr>
              <w:jc w:val="center"/>
            </w:pPr>
            <w:r/>
            <w:r>
              <w:rPr>
                <w:rFonts w:ascii="Times New Roman" w:hAnsi="Times New Roman"/>
                <w:b/>
                <w:sz w:val="20"/>
              </w:rPr>
              <w:t>Test case</w:t>
            </w:r>
          </w:p>
        </w:tc>
        <w:tc>
          <w:tcPr>
            <w:tcW w:type="dxa" w:w="1473"/>
          </w:tcPr>
          <w:p>
            <w:pPr>
              <w:jc w:val="center"/>
            </w:pPr>
            <w:r/>
            <w:r>
              <w:rPr>
                <w:rFonts w:ascii="Times New Roman" w:hAnsi="Times New Roman"/>
                <w:b/>
                <w:sz w:val="20"/>
              </w:rPr>
              <w:t>Expected outcome</w:t>
            </w:r>
          </w:p>
        </w:tc>
        <w:tc>
          <w:tcPr>
            <w:tcW w:type="dxa" w:w="1473"/>
          </w:tcPr>
          <w:p>
            <w:pPr>
              <w:jc w:val="center"/>
            </w:pPr>
            <w:r/>
            <w:r>
              <w:rPr>
                <w:rFonts w:ascii="Times New Roman" w:hAnsi="Times New Roman"/>
                <w:b/>
                <w:sz w:val="20"/>
              </w:rPr>
              <w:t>Actual result</w:t>
            </w:r>
          </w:p>
        </w:tc>
        <w:tc>
          <w:tcPr>
            <w:tcW w:type="dxa" w:w="1473"/>
          </w:tcPr>
          <w:p>
            <w:pPr>
              <w:jc w:val="center"/>
            </w:pPr>
            <w:r/>
            <w:r>
              <w:rPr>
                <w:rFonts w:ascii="Times New Roman" w:hAnsi="Times New Roman"/>
                <w:b/>
                <w:sz w:val="20"/>
              </w:rPr>
              <w:t>Status</w:t>
            </w:r>
          </w:p>
        </w:tc>
        <w:tc>
          <w:tcPr>
            <w:tcW w:type="dxa" w:w="1473"/>
          </w:tcPr>
          <w:p>
            <w:pPr>
              <w:jc w:val="center"/>
            </w:pPr>
            <w:r/>
            <w:r>
              <w:rPr>
                <w:rFonts w:ascii="Times New Roman" w:hAnsi="Times New Roman"/>
                <w:b/>
                <w:sz w:val="20"/>
              </w:rPr>
            </w:r>
          </w:p>
        </w:tc>
      </w:tr>
      <w:tr>
        <w:tc>
          <w:tcPr>
            <w:tcW w:type="dxa" w:w="1473"/>
          </w:tcPr>
          <w:p>
            <w:pPr>
              <w:jc w:val="left"/>
            </w:pPr>
            <w:r/>
            <w:r>
              <w:rPr>
                <w:rFonts w:ascii="Times New Roman" w:hAnsi="Times New Roman"/>
                <w:sz w:val="20"/>
              </w:rPr>
              <w:t>TC-54</w:t>
            </w:r>
          </w:p>
        </w:tc>
        <w:tc>
          <w:tcPr>
            <w:tcW w:type="dxa" w:w="1473"/>
          </w:tcPr>
          <w:p>
            <w:pPr>
              <w:jc w:val="left"/>
            </w:pPr>
            <w:r/>
            <w:r>
              <w:rPr>
                <w:rFonts w:ascii="Times New Roman" w:hAnsi="Times New Roman"/>
                <w:sz w:val="20"/>
              </w:rPr>
              <w:t>Administrator verifies an on-site payment</w:t>
            </w:r>
          </w:p>
        </w:tc>
        <w:tc>
          <w:tcPr>
            <w:tcW w:type="dxa" w:w="1473"/>
          </w:tcPr>
          <w:p>
            <w:pPr>
              <w:jc w:val="left"/>
            </w:pPr>
            <w:r/>
            <w:r>
              <w:rPr>
                <w:rFonts w:ascii="Times New Roman" w:hAnsi="Times New Roman"/>
                <w:sz w:val="20"/>
              </w:rPr>
              <w:t>Confirmed; payment Paid; `verified_by` recorded</w:t>
            </w:r>
          </w:p>
        </w:tc>
        <w:tc>
          <w:tcPr>
            <w:tcW w:type="dxa" w:w="1473"/>
          </w:tcPr>
          <w:p>
            <w:pPr>
              <w:jc w:val="left"/>
            </w:pPr>
            <w:r/>
            <w:r>
              <w:rPr>
                <w:rFonts w:ascii="Times New Roman" w:hAnsi="Times New Roman"/>
                <w:sz w:val="20"/>
              </w:rPr>
              <w:t>Confirmed; Paid; administrator recorded</w:t>
            </w:r>
          </w:p>
        </w:tc>
        <w:tc>
          <w:tcPr>
            <w:tcW w:type="dxa" w:w="1473"/>
          </w:tcPr>
          <w:p>
            <w:pPr>
              <w:jc w:val="left"/>
            </w:pPr>
            <w:r/>
            <w:r>
              <w:rPr>
                <w:rFonts w:ascii="Times New Roman" w:hAnsi="Times New Roman"/>
                <w:sz w:val="20"/>
              </w:rPr>
              <w:t>**Pass**</w:t>
            </w:r>
          </w:p>
        </w:tc>
        <w:tc>
          <w:tcPr>
            <w:tcW w:type="dxa" w:w="1473"/>
          </w:tcPr>
          <w:p>
            <w:pPr>
              <w:jc w:val="left"/>
            </w:pPr>
            <w:r/>
            <w:r>
              <w:rPr>
                <w:rFonts w:ascii="Times New Roman" w:hAnsi="Times New Roman"/>
                <w:sz w:val="20"/>
              </w:rPr>
            </w:r>
          </w:p>
        </w:tc>
      </w:tr>
      <w:tr>
        <w:tc>
          <w:tcPr>
            <w:tcW w:type="dxa" w:w="1473"/>
          </w:tcPr>
          <w:p>
            <w:pPr>
              <w:jc w:val="left"/>
            </w:pPr>
            <w:r/>
            <w:r>
              <w:rPr>
                <w:rFonts w:ascii="Times New Roman" w:hAnsi="Times New Roman"/>
                <w:sz w:val="20"/>
              </w:rPr>
              <w:t>TC-55</w:t>
            </w:r>
          </w:p>
        </w:tc>
        <w:tc>
          <w:tcPr>
            <w:tcW w:type="dxa" w:w="1473"/>
          </w:tcPr>
          <w:p>
            <w:pPr>
              <w:jc w:val="left"/>
            </w:pPr>
            <w:r/>
            <w:r>
              <w:rPr>
                <w:rFonts w:ascii="Times New Roman" w:hAnsi="Times New Roman"/>
                <w:sz w:val="20"/>
              </w:rPr>
              <w:t>Verification issues exactly one receipt</w:t>
            </w:r>
          </w:p>
        </w:tc>
        <w:tc>
          <w:tcPr>
            <w:tcW w:type="dxa" w:w="1473"/>
          </w:tcPr>
          <w:p>
            <w:pPr>
              <w:jc w:val="left"/>
            </w:pPr>
            <w:r/>
            <w:r>
              <w:rPr>
                <w:rFonts w:ascii="Times New Roman" w:hAnsi="Times New Roman"/>
                <w:sz w:val="20"/>
              </w:rPr>
              <w:t>1 receipt</w:t>
            </w:r>
          </w:p>
        </w:tc>
        <w:tc>
          <w:tcPr>
            <w:tcW w:type="dxa" w:w="1473"/>
          </w:tcPr>
          <w:p>
            <w:pPr>
              <w:jc w:val="left"/>
            </w:pPr>
            <w:r/>
            <w:r>
              <w:rPr>
                <w:rFonts w:ascii="Times New Roman" w:hAnsi="Times New Roman"/>
                <w:sz w:val="20"/>
              </w:rPr>
              <w:t>1 receipt</w:t>
            </w:r>
          </w:p>
        </w:tc>
        <w:tc>
          <w:tcPr>
            <w:tcW w:type="dxa" w:w="1473"/>
          </w:tcPr>
          <w:p>
            <w:pPr>
              <w:jc w:val="left"/>
            </w:pPr>
            <w:r/>
            <w:r>
              <w:rPr>
                <w:rFonts w:ascii="Times New Roman" w:hAnsi="Times New Roman"/>
                <w:sz w:val="20"/>
              </w:rPr>
              <w:t>**Pass**</w:t>
            </w:r>
          </w:p>
        </w:tc>
        <w:tc>
          <w:tcPr>
            <w:tcW w:type="dxa" w:w="1473"/>
          </w:tcPr>
          <w:p>
            <w:pPr>
              <w:jc w:val="left"/>
            </w:pPr>
            <w:r/>
            <w:r>
              <w:rPr>
                <w:rFonts w:ascii="Times New Roman" w:hAnsi="Times New Roman"/>
                <w:sz w:val="20"/>
              </w:rPr>
            </w:r>
          </w:p>
        </w:tc>
      </w:tr>
      <w:tr>
        <w:tc>
          <w:tcPr>
            <w:tcW w:type="dxa" w:w="1473"/>
          </w:tcPr>
          <w:p>
            <w:pPr>
              <w:jc w:val="left"/>
            </w:pPr>
            <w:r/>
            <w:r>
              <w:rPr>
                <w:rFonts w:ascii="Times New Roman" w:hAnsi="Times New Roman"/>
                <w:sz w:val="20"/>
              </w:rPr>
              <w:t>TC-56</w:t>
            </w:r>
          </w:p>
        </w:tc>
        <w:tc>
          <w:tcPr>
            <w:tcW w:type="dxa" w:w="1473"/>
          </w:tcPr>
          <w:p>
            <w:pPr>
              <w:jc w:val="left"/>
            </w:pPr>
            <w:r/>
            <w:r>
              <w:rPr>
                <w:rFonts w:ascii="Times New Roman" w:hAnsi="Times New Roman"/>
                <w:sz w:val="20"/>
              </w:rPr>
              <w:t>An amount mismatch is rejected at verification</w:t>
            </w:r>
          </w:p>
        </w:tc>
        <w:tc>
          <w:tcPr>
            <w:tcW w:type="dxa" w:w="1473"/>
          </w:tcPr>
          <w:p>
            <w:pPr>
              <w:jc w:val="left"/>
            </w:pPr>
            <w:r/>
            <w:r>
              <w:rPr>
                <w:rFonts w:ascii="Times New Roman" w:hAnsi="Times New Roman"/>
                <w:sz w:val="20"/>
              </w:rPr>
              <w:t>Flagged instead of confirming</w:t>
            </w:r>
          </w:p>
        </w:tc>
        <w:tc>
          <w:tcPr>
            <w:tcW w:type="dxa" w:w="1473"/>
          </w:tcPr>
          <w:p>
            <w:pPr>
              <w:jc w:val="left"/>
            </w:pPr>
            <w:r/>
            <w:r>
              <w:rPr>
                <w:rFonts w:ascii="Times New Roman" w:hAnsi="Times New Roman"/>
                <w:sz w:val="20"/>
              </w:rPr>
              <w:t>Flagged</w:t>
            </w:r>
          </w:p>
        </w:tc>
        <w:tc>
          <w:tcPr>
            <w:tcW w:type="dxa" w:w="1473"/>
          </w:tcPr>
          <w:p>
            <w:pPr>
              <w:jc w:val="left"/>
            </w:pPr>
            <w:r/>
            <w:r>
              <w:rPr>
                <w:rFonts w:ascii="Times New Roman" w:hAnsi="Times New Roman"/>
                <w:sz w:val="20"/>
              </w:rPr>
              <w:t>**Pass**</w:t>
            </w:r>
          </w:p>
        </w:tc>
        <w:tc>
          <w:tcPr>
            <w:tcW w:type="dxa" w:w="1473"/>
          </w:tcPr>
          <w:p>
            <w:pPr>
              <w:jc w:val="left"/>
            </w:pPr>
            <w:r/>
            <w:r>
              <w:rPr>
                <w:rFonts w:ascii="Times New Roman" w:hAnsi="Times New Roman"/>
                <w:sz w:val="20"/>
              </w:rPr>
            </w:r>
          </w:p>
        </w:tc>
      </w:tr>
      <w:tr>
        <w:tc>
          <w:tcPr>
            <w:tcW w:type="dxa" w:w="1473"/>
          </w:tcPr>
          <w:p>
            <w:pPr>
              <w:jc w:val="left"/>
            </w:pPr>
            <w:r/>
            <w:r>
              <w:rPr>
                <w:rFonts w:ascii="Times New Roman" w:hAnsi="Times New Roman"/>
                <w:sz w:val="20"/>
              </w:rPr>
              <w:t>TC-57</w:t>
            </w:r>
          </w:p>
        </w:tc>
        <w:tc>
          <w:tcPr>
            <w:tcW w:type="dxa" w:w="1473"/>
          </w:tcPr>
          <w:p>
            <w:pPr>
              <w:jc w:val="left"/>
            </w:pPr>
            <w:r/>
            <w:r>
              <w:rPr>
                <w:rFonts w:ascii="Times New Roman" w:hAnsi="Times New Roman"/>
                <w:sz w:val="20"/>
              </w:rPr>
              <w:t>An already settled payment cannot be verified twice</w:t>
            </w:r>
          </w:p>
        </w:tc>
        <w:tc>
          <w:tcPr>
            <w:tcW w:type="dxa" w:w="1473"/>
          </w:tcPr>
          <w:p>
            <w:pPr>
              <w:jc w:val="left"/>
            </w:pPr>
            <w:r/>
            <w:r>
              <w:rPr>
                <w:rFonts w:ascii="Times New Roman" w:hAnsi="Times New Roman"/>
                <w:sz w:val="20"/>
              </w:rPr>
              <w:t>Refused</w:t>
            </w:r>
          </w:p>
        </w:tc>
        <w:tc>
          <w:tcPr>
            <w:tcW w:type="dxa" w:w="1473"/>
          </w:tcPr>
          <w:p>
            <w:pPr>
              <w:jc w:val="left"/>
            </w:pPr>
            <w:r/>
            <w:r>
              <w:rPr>
                <w:rFonts w:ascii="Times New Roman" w:hAnsi="Times New Roman"/>
                <w:sz w:val="20"/>
              </w:rPr>
              <w:t>Refused</w:t>
            </w:r>
          </w:p>
        </w:tc>
        <w:tc>
          <w:tcPr>
            <w:tcW w:type="dxa" w:w="1473"/>
          </w:tcPr>
          <w:p>
            <w:pPr>
              <w:jc w:val="left"/>
            </w:pPr>
            <w:r/>
            <w:r>
              <w:rPr>
                <w:rFonts w:ascii="Times New Roman" w:hAnsi="Times New Roman"/>
                <w:sz w:val="20"/>
              </w:rPr>
              <w:t>**Pass**</w:t>
            </w:r>
          </w:p>
        </w:tc>
        <w:tc>
          <w:tcPr>
            <w:tcW w:type="dxa" w:w="1473"/>
          </w:tcPr>
          <w:p>
            <w:pPr>
              <w:jc w:val="left"/>
            </w:pPr>
            <w:r/>
            <w:r>
              <w:rPr>
                <w:rFonts w:ascii="Times New Roman" w:hAnsi="Times New Roman"/>
                <w:sz w:val="20"/>
              </w:rPr>
            </w:r>
          </w:p>
        </w:tc>
      </w:tr>
      <w:tr>
        <w:tc>
          <w:tcPr>
            <w:tcW w:type="dxa" w:w="1473"/>
          </w:tcPr>
          <w:p>
            <w:pPr>
              <w:jc w:val="left"/>
            </w:pPr>
            <w:r/>
            <w:r>
              <w:rPr>
                <w:rFonts w:ascii="Times New Roman" w:hAnsi="Times New Roman"/>
                <w:sz w:val="20"/>
              </w:rPr>
              <w:t>TC-58</w:t>
            </w:r>
          </w:p>
        </w:tc>
        <w:tc>
          <w:tcPr>
            <w:tcW w:type="dxa" w:w="1473"/>
          </w:tcPr>
          <w:p>
            <w:pPr>
              <w:jc w:val="left"/>
            </w:pPr>
            <w:r/>
            <w:r>
              <w:rPr>
                <w:rFonts w:ascii="Times New Roman" w:hAnsi="Times New Roman"/>
                <w:sz w:val="20"/>
              </w:rPr>
              <w:t>An online payment cannot be verified as on-site</w:t>
            </w:r>
          </w:p>
        </w:tc>
        <w:tc>
          <w:tcPr>
            <w:tcW w:type="dxa" w:w="1473"/>
          </w:tcPr>
          <w:p>
            <w:pPr>
              <w:jc w:val="left"/>
            </w:pPr>
            <w:r/>
            <w:r>
              <w:rPr>
                <w:rFonts w:ascii="Times New Roman" w:hAnsi="Times New Roman"/>
                <w:sz w:val="20"/>
              </w:rPr>
              <w:t>Refused</w:t>
            </w:r>
          </w:p>
        </w:tc>
        <w:tc>
          <w:tcPr>
            <w:tcW w:type="dxa" w:w="1473"/>
          </w:tcPr>
          <w:p>
            <w:pPr>
              <w:jc w:val="left"/>
            </w:pPr>
            <w:r/>
            <w:r>
              <w:rPr>
                <w:rFonts w:ascii="Times New Roman" w:hAnsi="Times New Roman"/>
                <w:sz w:val="20"/>
              </w:rPr>
              <w:t>Refused</w:t>
            </w:r>
          </w:p>
        </w:tc>
        <w:tc>
          <w:tcPr>
            <w:tcW w:type="dxa" w:w="1473"/>
          </w:tcPr>
          <w:p>
            <w:pPr>
              <w:jc w:val="left"/>
            </w:pPr>
            <w:r/>
            <w:r>
              <w:rPr>
                <w:rFonts w:ascii="Times New Roman" w:hAnsi="Times New Roman"/>
                <w:sz w:val="20"/>
              </w:rPr>
              <w:t>**Pass**</w:t>
            </w:r>
          </w:p>
        </w:tc>
        <w:tc>
          <w:tcPr>
            <w:tcW w:type="dxa" w:w="1473"/>
          </w:tcPr>
          <w:p>
            <w:pPr>
              <w:jc w:val="left"/>
            </w:pPr>
            <w:r/>
            <w:r>
              <w:rPr>
                <w:rFonts w:ascii="Times New Roman" w:hAnsi="Times New Roman"/>
                <w:sz w:val="20"/>
              </w:rPr>
            </w:r>
          </w:p>
        </w:tc>
      </w:tr>
      <w:tr>
        <w:tc>
          <w:tcPr>
            <w:tcW w:type="dxa" w:w="1473"/>
          </w:tcPr>
          <w:p>
            <w:pPr>
              <w:jc w:val="left"/>
            </w:pPr>
            <w:r/>
            <w:r>
              <w:rPr>
                <w:rFonts w:ascii="Times New Roman" w:hAnsi="Times New Roman"/>
                <w:sz w:val="20"/>
              </w:rPr>
              <w:t>TC-59</w:t>
            </w:r>
          </w:p>
        </w:tc>
        <w:tc>
          <w:tcPr>
            <w:tcW w:type="dxa" w:w="1473"/>
          </w:tcPr>
          <w:p>
            <w:pPr>
              <w:jc w:val="left"/>
            </w:pPr>
            <w:r/>
            <w:r>
              <w:rPr>
                <w:rFonts w:ascii="Times New Roman" w:hAnsi="Times New Roman"/>
                <w:sz w:val="20"/>
              </w:rPr>
              <w:t>An expired reservation cannot be verified</w:t>
            </w:r>
          </w:p>
        </w:tc>
        <w:tc>
          <w:tcPr>
            <w:tcW w:type="dxa" w:w="1473"/>
          </w:tcPr>
          <w:p>
            <w:pPr>
              <w:jc w:val="left"/>
            </w:pPr>
            <w:r/>
            <w:r>
              <w:rPr>
                <w:rFonts w:ascii="Times New Roman" w:hAnsi="Times New Roman"/>
                <w:sz w:val="20"/>
              </w:rPr>
              <w:t>Refused</w:t>
            </w:r>
          </w:p>
        </w:tc>
        <w:tc>
          <w:tcPr>
            <w:tcW w:type="dxa" w:w="1473"/>
          </w:tcPr>
          <w:p>
            <w:pPr>
              <w:jc w:val="left"/>
            </w:pPr>
            <w:r/>
            <w:r>
              <w:rPr>
                <w:rFonts w:ascii="Times New Roman" w:hAnsi="Times New Roman"/>
                <w:sz w:val="20"/>
              </w:rPr>
              <w:t>Refused</w:t>
            </w:r>
          </w:p>
        </w:tc>
        <w:tc>
          <w:tcPr>
            <w:tcW w:type="dxa" w:w="1473"/>
          </w:tcPr>
          <w:p>
            <w:pPr>
              <w:jc w:val="left"/>
            </w:pPr>
            <w:r/>
            <w:r>
              <w:rPr>
                <w:rFonts w:ascii="Times New Roman" w:hAnsi="Times New Roman"/>
                <w:sz w:val="20"/>
              </w:rPr>
              <w:t>**Pass**</w:t>
            </w:r>
          </w:p>
        </w:tc>
        <w:tc>
          <w:tcPr>
            <w:tcW w:type="dxa" w:w="1473"/>
          </w:tcPr>
          <w:p>
            <w:pPr>
              <w:jc w:val="left"/>
            </w:pPr>
            <w:r/>
            <w:r>
              <w:rPr>
                <w:rFonts w:ascii="Times New Roman" w:hAnsi="Times New Roman"/>
                <w:sz w:val="20"/>
              </w:rPr>
            </w:r>
          </w:p>
        </w:tc>
      </w:tr>
      <w:tr>
        <w:tc>
          <w:tcPr>
            <w:tcW w:type="dxa" w:w="1473"/>
          </w:tcPr>
          <w:p>
            <w:pPr>
              <w:jc w:val="left"/>
            </w:pPr>
            <w:r/>
            <w:r>
              <w:rPr>
                <w:rFonts w:ascii="Times New Roman" w:hAnsi="Times New Roman"/>
                <w:sz w:val="20"/>
              </w:rPr>
              <w:t>TC-60</w:t>
            </w:r>
          </w:p>
        </w:tc>
        <w:tc>
          <w:tcPr>
            <w:tcW w:type="dxa" w:w="1473"/>
          </w:tcPr>
          <w:p>
            <w:pPr>
              <w:jc w:val="left"/>
            </w:pPr>
            <w:r/>
            <w:r>
              <w:rPr>
                <w:rFonts w:ascii="Times New Roman" w:hAnsi="Times New Roman"/>
                <w:sz w:val="20"/>
              </w:rPr>
              <w:t>Rejection requires a reason</w:t>
            </w:r>
          </w:p>
        </w:tc>
        <w:tc>
          <w:tcPr>
            <w:tcW w:type="dxa" w:w="1473"/>
          </w:tcPr>
          <w:p>
            <w:pPr>
              <w:jc w:val="left"/>
            </w:pPr>
            <w:r/>
            <w:r>
              <w:rPr>
                <w:rFonts w:ascii="Times New Roman" w:hAnsi="Times New Roman"/>
                <w:sz w:val="20"/>
              </w:rPr>
              <w:t>Refused without one; accepted with one</w:t>
            </w:r>
          </w:p>
        </w:tc>
        <w:tc>
          <w:tcPr>
            <w:tcW w:type="dxa" w:w="1473"/>
          </w:tcPr>
          <w:p>
            <w:pPr>
              <w:jc w:val="left"/>
            </w:pPr>
            <w:r/>
            <w:r>
              <w:rPr>
                <w:rFonts w:ascii="Times New Roman" w:hAnsi="Times New Roman"/>
                <w:sz w:val="20"/>
              </w:rPr>
              <w:t>Enforced</w:t>
            </w:r>
          </w:p>
        </w:tc>
        <w:tc>
          <w:tcPr>
            <w:tcW w:type="dxa" w:w="1473"/>
          </w:tcPr>
          <w:p>
            <w:pPr>
              <w:jc w:val="left"/>
            </w:pPr>
            <w:r/>
            <w:r>
              <w:rPr>
                <w:rFonts w:ascii="Times New Roman" w:hAnsi="Times New Roman"/>
                <w:sz w:val="20"/>
              </w:rPr>
              <w:t>**Pass**</w:t>
            </w:r>
          </w:p>
        </w:tc>
        <w:tc>
          <w:tcPr>
            <w:tcW w:type="dxa" w:w="1473"/>
          </w:tcPr>
          <w:p>
            <w:pPr>
              <w:jc w:val="left"/>
            </w:pPr>
            <w:r/>
            <w:r>
              <w:rPr>
                <w:rFonts w:ascii="Times New Roman" w:hAnsi="Times New Roman"/>
                <w:sz w:val="20"/>
              </w:rPr>
            </w:r>
          </w:p>
        </w:tc>
      </w:tr>
      <w:tr>
        <w:tc>
          <w:tcPr>
            <w:tcW w:type="dxa" w:w="1473"/>
          </w:tcPr>
          <w:p>
            <w:pPr>
              <w:jc w:val="left"/>
            </w:pPr>
            <w:r/>
            <w:r>
              <w:rPr>
                <w:rFonts w:ascii="Times New Roman" w:hAnsi="Times New Roman"/>
                <w:sz w:val="20"/>
              </w:rPr>
              <w:t>TC-61</w:t>
            </w:r>
          </w:p>
        </w:tc>
        <w:tc>
          <w:tcPr>
            <w:tcW w:type="dxa" w:w="1473"/>
          </w:tcPr>
          <w:p>
            <w:pPr>
              <w:jc w:val="left"/>
            </w:pPr>
            <w:r/>
            <w:r>
              <w:rPr>
                <w:rFonts w:ascii="Times New Roman" w:hAnsi="Times New Roman"/>
                <w:sz w:val="20"/>
              </w:rPr>
              <w:t>A customer cannot verify payments</w:t>
            </w:r>
          </w:p>
        </w:tc>
        <w:tc>
          <w:tcPr>
            <w:tcW w:type="dxa" w:w="1473"/>
          </w:tcPr>
          <w:p>
            <w:pPr>
              <w:jc w:val="left"/>
            </w:pPr>
            <w:r/>
            <w:r>
              <w:rPr>
                <w:rFonts w:ascii="Times New Roman" w:hAnsi="Times New Roman"/>
                <w:sz w:val="20"/>
              </w:rPr>
              <w:t>403</w:t>
            </w:r>
          </w:p>
        </w:tc>
        <w:tc>
          <w:tcPr>
            <w:tcW w:type="dxa" w:w="1473"/>
          </w:tcPr>
          <w:p>
            <w:pPr>
              <w:jc w:val="left"/>
            </w:pPr>
            <w:r/>
            <w:r>
              <w:rPr>
                <w:rFonts w:ascii="Times New Roman" w:hAnsi="Times New Roman"/>
                <w:sz w:val="20"/>
              </w:rPr>
              <w:t>403</w:t>
            </w:r>
          </w:p>
        </w:tc>
        <w:tc>
          <w:tcPr>
            <w:tcW w:type="dxa" w:w="1473"/>
          </w:tcPr>
          <w:p>
            <w:pPr>
              <w:jc w:val="left"/>
            </w:pPr>
            <w:r/>
            <w:r>
              <w:rPr>
                <w:rFonts w:ascii="Times New Roman" w:hAnsi="Times New Roman"/>
                <w:sz w:val="20"/>
              </w:rPr>
              <w:t>**Pass**</w:t>
            </w:r>
          </w:p>
        </w:tc>
        <w:tc>
          <w:tcPr>
            <w:tcW w:type="dxa" w:w="1473"/>
          </w:tcPr>
          <w:p>
            <w:pPr>
              <w:jc w:val="left"/>
            </w:pPr>
            <w:r/>
            <w:r>
              <w:rPr>
                <w:rFonts w:ascii="Times New Roman" w:hAnsi="Times New Roman"/>
                <w:sz w:val="20"/>
              </w:rPr>
            </w:r>
          </w:p>
        </w:tc>
      </w:tr>
      <w:tr>
        <w:tc>
          <w:tcPr>
            <w:tcW w:type="dxa" w:w="1473"/>
          </w:tcPr>
          <w:p>
            <w:pPr>
              <w:jc w:val="left"/>
            </w:pPr>
            <w:r/>
            <w:r>
              <w:rPr>
                <w:rFonts w:ascii="Times New Roman" w:hAnsi="Times New Roman"/>
                <w:sz w:val="20"/>
              </w:rPr>
              <w:t>TC-62</w:t>
            </w:r>
          </w:p>
        </w:tc>
        <w:tc>
          <w:tcPr>
            <w:tcW w:type="dxa" w:w="1473"/>
          </w:tcPr>
          <w:p>
            <w:pPr>
              <w:jc w:val="left"/>
            </w:pPr>
            <w:r/>
            <w:r>
              <w:rPr>
                <w:rFonts w:ascii="Times New Roman" w:hAnsi="Times New Roman"/>
                <w:sz w:val="20"/>
              </w:rPr>
              <w:t>A guest cannot verify payments</w:t>
            </w:r>
          </w:p>
        </w:tc>
        <w:tc>
          <w:tcPr>
            <w:tcW w:type="dxa" w:w="1473"/>
          </w:tcPr>
          <w:p>
            <w:pPr>
              <w:jc w:val="left"/>
            </w:pPr>
            <w:r/>
            <w:r>
              <w:rPr>
                <w:rFonts w:ascii="Times New Roman" w:hAnsi="Times New Roman"/>
                <w:sz w:val="20"/>
              </w:rPr>
              <w:t>Redirected to login</w:t>
            </w:r>
          </w:p>
        </w:tc>
        <w:tc>
          <w:tcPr>
            <w:tcW w:type="dxa" w:w="1473"/>
          </w:tcPr>
          <w:p>
            <w:pPr>
              <w:jc w:val="left"/>
            </w:pPr>
            <w:r/>
            <w:r>
              <w:rPr>
                <w:rFonts w:ascii="Times New Roman" w:hAnsi="Times New Roman"/>
                <w:sz w:val="20"/>
              </w:rPr>
              <w:t>Redirected</w:t>
            </w:r>
          </w:p>
        </w:tc>
        <w:tc>
          <w:tcPr>
            <w:tcW w:type="dxa" w:w="1473"/>
          </w:tcPr>
          <w:p>
            <w:pPr>
              <w:jc w:val="left"/>
            </w:pPr>
            <w:r/>
            <w:r>
              <w:rPr>
                <w:rFonts w:ascii="Times New Roman" w:hAnsi="Times New Roman"/>
                <w:sz w:val="20"/>
              </w:rPr>
              <w:t>**Pass**</w:t>
            </w:r>
          </w:p>
        </w:tc>
        <w:tc>
          <w:tcPr>
            <w:tcW w:type="dxa" w:w="1473"/>
          </w:tcPr>
          <w:p>
            <w:pPr>
              <w:jc w:val="left"/>
            </w:pPr>
            <w:r/>
            <w:r>
              <w:rPr>
                <w:rFonts w:ascii="Times New Roman" w:hAnsi="Times New Roman"/>
                <w:sz w:val="20"/>
              </w:rPr>
            </w:r>
          </w:p>
        </w:tc>
      </w:tr>
      <w:tr>
        <w:tc>
          <w:tcPr>
            <w:tcW w:type="dxa" w:w="1473"/>
          </w:tcPr>
          <w:p>
            <w:pPr>
              <w:jc w:val="left"/>
            </w:pPr>
            <w:r/>
            <w:r>
              <w:rPr>
                <w:rFonts w:ascii="Times New Roman" w:hAnsi="Times New Roman"/>
                <w:sz w:val="20"/>
              </w:rPr>
              <w:t>TC-63</w:t>
            </w:r>
          </w:p>
        </w:tc>
        <w:tc>
          <w:tcPr>
            <w:tcW w:type="dxa" w:w="1473"/>
          </w:tcPr>
          <w:p>
            <w:pPr>
              <w:jc w:val="left"/>
            </w:pPr>
            <w:r/>
            <w:r>
              <w:rPr>
                <w:rFonts w:ascii="Times New Roman" w:hAnsi="Times New Roman"/>
                <w:sz w:val="20"/>
              </w:rPr>
              <w:t>Owner downloads the receipt PDF</w:t>
            </w:r>
          </w:p>
        </w:tc>
        <w:tc>
          <w:tcPr>
            <w:tcW w:type="dxa" w:w="1473"/>
          </w:tcPr>
          <w:p>
            <w:pPr>
              <w:jc w:val="left"/>
            </w:pPr>
            <w:r/>
            <w:r>
              <w:rPr>
                <w:rFonts w:ascii="Times New Roman" w:hAnsi="Times New Roman"/>
                <w:sz w:val="20"/>
              </w:rPr>
              <w:t>HTTP 200, `application/pdf`, filename `receipt-&lt;number&gt;.pdf`</w:t>
            </w:r>
          </w:p>
        </w:tc>
        <w:tc>
          <w:tcPr>
            <w:tcW w:type="dxa" w:w="1473"/>
          </w:tcPr>
          <w:p>
            <w:pPr>
              <w:jc w:val="left"/>
            </w:pPr>
            <w:r/>
            <w:r>
              <w:rPr>
                <w:rFonts w:ascii="Times New Roman" w:hAnsi="Times New Roman"/>
                <w:sz w:val="20"/>
              </w:rPr>
              <w:t>Returned as a valid PDF</w:t>
            </w:r>
          </w:p>
        </w:tc>
        <w:tc>
          <w:tcPr>
            <w:tcW w:type="dxa" w:w="1473"/>
          </w:tcPr>
          <w:p>
            <w:pPr>
              <w:jc w:val="left"/>
            </w:pPr>
            <w:r/>
            <w:r>
              <w:rPr>
                <w:rFonts w:ascii="Times New Roman" w:hAnsi="Times New Roman"/>
                <w:sz w:val="20"/>
              </w:rPr>
              <w:t>**Pass**</w:t>
            </w:r>
          </w:p>
        </w:tc>
        <w:tc>
          <w:tcPr>
            <w:tcW w:type="dxa" w:w="1473"/>
          </w:tcPr>
          <w:p>
            <w:pPr>
              <w:jc w:val="left"/>
            </w:pPr>
            <w:r/>
            <w:r>
              <w:rPr>
                <w:rFonts w:ascii="Times New Roman" w:hAnsi="Times New Roman"/>
                <w:sz w:val="20"/>
              </w:rPr>
            </w:r>
          </w:p>
        </w:tc>
      </w:tr>
      <w:tr>
        <w:tc>
          <w:tcPr>
            <w:tcW w:type="dxa" w:w="1473"/>
          </w:tcPr>
          <w:p>
            <w:pPr>
              <w:jc w:val="left"/>
            </w:pPr>
            <w:r/>
            <w:r>
              <w:rPr>
                <w:rFonts w:ascii="Times New Roman" w:hAnsi="Times New Roman"/>
                <w:sz w:val="20"/>
              </w:rPr>
              <w:t>TC-64</w:t>
            </w:r>
          </w:p>
        </w:tc>
        <w:tc>
          <w:tcPr>
            <w:tcW w:type="dxa" w:w="1473"/>
          </w:tcPr>
          <w:p>
            <w:pPr>
              <w:jc w:val="left"/>
            </w:pPr>
            <w:r/>
            <w:r>
              <w:rPr>
                <w:rFonts w:ascii="Times New Roman" w:hAnsi="Times New Roman"/>
                <w:sz w:val="20"/>
              </w:rPr>
              <w:t>The PDF contains every required field</w:t>
            </w:r>
          </w:p>
        </w:tc>
        <w:tc>
          <w:tcPr>
            <w:tcW w:type="dxa" w:w="1473"/>
          </w:tcPr>
          <w:p>
            <w:pPr>
              <w:jc w:val="left"/>
            </w:pPr>
            <w:r/>
            <w:r>
              <w:rPr>
                <w:rFonts w:ascii="Times New Roman" w:hAnsi="Times New Roman"/>
                <w:sz w:val="20"/>
              </w:rPr>
              <w:t>All of reference, receipt no., customer, court, location, date, time, duration, method, status, amount present</w:t>
            </w:r>
          </w:p>
        </w:tc>
        <w:tc>
          <w:tcPr>
            <w:tcW w:type="dxa" w:w="1473"/>
          </w:tcPr>
          <w:p>
            <w:pPr>
              <w:jc w:val="left"/>
            </w:pPr>
            <w:r/>
            <w:r>
              <w:rPr>
                <w:rFonts w:ascii="Times New Roman" w:hAnsi="Times New Roman"/>
                <w:sz w:val="20"/>
              </w:rPr>
              <w:t>All present</w:t>
            </w:r>
          </w:p>
        </w:tc>
        <w:tc>
          <w:tcPr>
            <w:tcW w:type="dxa" w:w="1473"/>
          </w:tcPr>
          <w:p>
            <w:pPr>
              <w:jc w:val="left"/>
            </w:pPr>
            <w:r/>
            <w:r>
              <w:rPr>
                <w:rFonts w:ascii="Times New Roman" w:hAnsi="Times New Roman"/>
                <w:sz w:val="20"/>
              </w:rPr>
              <w:t>**Pass**</w:t>
            </w:r>
          </w:p>
        </w:tc>
        <w:tc>
          <w:tcPr>
            <w:tcW w:type="dxa" w:w="1473"/>
          </w:tcPr>
          <w:p>
            <w:pPr>
              <w:jc w:val="left"/>
            </w:pPr>
            <w:r/>
            <w:r>
              <w:rPr>
                <w:rFonts w:ascii="Times New Roman" w:hAnsi="Times New Roman"/>
                <w:sz w:val="20"/>
              </w:rPr>
            </w:r>
          </w:p>
        </w:tc>
      </w:tr>
      <w:tr>
        <w:tc>
          <w:tcPr>
            <w:tcW w:type="dxa" w:w="1473"/>
          </w:tcPr>
          <w:p>
            <w:pPr>
              <w:jc w:val="left"/>
            </w:pPr>
            <w:r/>
            <w:r>
              <w:rPr>
                <w:rFonts w:ascii="Times New Roman" w:hAnsi="Times New Roman"/>
                <w:sz w:val="20"/>
              </w:rPr>
              <w:t>TC-65</w:t>
            </w:r>
          </w:p>
        </w:tc>
        <w:tc>
          <w:tcPr>
            <w:tcW w:type="dxa" w:w="1473"/>
          </w:tcPr>
          <w:p>
            <w:pPr>
              <w:jc w:val="left"/>
            </w:pPr>
            <w:r/>
            <w:r>
              <w:rPr>
                <w:rFonts w:ascii="Times New Roman" w:hAnsi="Times New Roman"/>
                <w:sz w:val="20"/>
              </w:rPr>
              <w:t>A customer cannot download another's receipt</w:t>
            </w:r>
          </w:p>
        </w:tc>
        <w:tc>
          <w:tcPr>
            <w:tcW w:type="dxa" w:w="1473"/>
          </w:tcPr>
          <w:p>
            <w:pPr>
              <w:jc w:val="left"/>
            </w:pPr>
            <w:r/>
            <w:r>
              <w:rPr>
                <w:rFonts w:ascii="Times New Roman" w:hAnsi="Times New Roman"/>
                <w:sz w:val="20"/>
              </w:rPr>
              <w:t>403</w:t>
            </w:r>
          </w:p>
        </w:tc>
        <w:tc>
          <w:tcPr>
            <w:tcW w:type="dxa" w:w="1473"/>
          </w:tcPr>
          <w:p>
            <w:pPr>
              <w:jc w:val="left"/>
            </w:pPr>
            <w:r/>
            <w:r>
              <w:rPr>
                <w:rFonts w:ascii="Times New Roman" w:hAnsi="Times New Roman"/>
                <w:sz w:val="20"/>
              </w:rPr>
              <w:t>403</w:t>
            </w:r>
          </w:p>
        </w:tc>
        <w:tc>
          <w:tcPr>
            <w:tcW w:type="dxa" w:w="1473"/>
          </w:tcPr>
          <w:p>
            <w:pPr>
              <w:jc w:val="left"/>
            </w:pPr>
            <w:r/>
            <w:r>
              <w:rPr>
                <w:rFonts w:ascii="Times New Roman" w:hAnsi="Times New Roman"/>
                <w:sz w:val="20"/>
              </w:rPr>
              <w:t>**Pass**</w:t>
            </w:r>
          </w:p>
        </w:tc>
        <w:tc>
          <w:tcPr>
            <w:tcW w:type="dxa" w:w="1473"/>
          </w:tcPr>
          <w:p>
            <w:pPr>
              <w:jc w:val="left"/>
            </w:pPr>
            <w:r/>
            <w:r>
              <w:rPr>
                <w:rFonts w:ascii="Times New Roman" w:hAnsi="Times New Roman"/>
                <w:sz w:val="20"/>
              </w:rPr>
            </w:r>
          </w:p>
        </w:tc>
      </w:tr>
      <w:tr>
        <w:tc>
          <w:tcPr>
            <w:tcW w:type="dxa" w:w="1473"/>
          </w:tcPr>
          <w:p>
            <w:pPr>
              <w:jc w:val="left"/>
            </w:pPr>
            <w:r/>
            <w:r>
              <w:rPr>
                <w:rFonts w:ascii="Times New Roman" w:hAnsi="Times New Roman"/>
                <w:sz w:val="20"/>
              </w:rPr>
              <w:t>TC-66</w:t>
            </w:r>
          </w:p>
        </w:tc>
        <w:tc>
          <w:tcPr>
            <w:tcW w:type="dxa" w:w="1473"/>
          </w:tcPr>
          <w:p>
            <w:pPr>
              <w:jc w:val="left"/>
            </w:pPr>
            <w:r/>
            <w:r>
              <w:rPr>
                <w:rFonts w:ascii="Times New Roman" w:hAnsi="Times New Roman"/>
                <w:sz w:val="20"/>
              </w:rPr>
              <w:t>A guest cannot download a receipt</w:t>
            </w:r>
          </w:p>
        </w:tc>
        <w:tc>
          <w:tcPr>
            <w:tcW w:type="dxa" w:w="1473"/>
          </w:tcPr>
          <w:p>
            <w:pPr>
              <w:jc w:val="left"/>
            </w:pPr>
            <w:r/>
            <w:r>
              <w:rPr>
                <w:rFonts w:ascii="Times New Roman" w:hAnsi="Times New Roman"/>
                <w:sz w:val="20"/>
              </w:rPr>
              <w:t>Redirected to login</w:t>
            </w:r>
          </w:p>
        </w:tc>
        <w:tc>
          <w:tcPr>
            <w:tcW w:type="dxa" w:w="1473"/>
          </w:tcPr>
          <w:p>
            <w:pPr>
              <w:jc w:val="left"/>
            </w:pPr>
            <w:r/>
            <w:r>
              <w:rPr>
                <w:rFonts w:ascii="Times New Roman" w:hAnsi="Times New Roman"/>
                <w:sz w:val="20"/>
              </w:rPr>
              <w:t>Redirected</w:t>
            </w:r>
          </w:p>
        </w:tc>
        <w:tc>
          <w:tcPr>
            <w:tcW w:type="dxa" w:w="1473"/>
          </w:tcPr>
          <w:p>
            <w:pPr>
              <w:jc w:val="left"/>
            </w:pPr>
            <w:r/>
            <w:r>
              <w:rPr>
                <w:rFonts w:ascii="Times New Roman" w:hAnsi="Times New Roman"/>
                <w:sz w:val="20"/>
              </w:rPr>
              <w:t>**Pass**</w:t>
            </w:r>
          </w:p>
        </w:tc>
        <w:tc>
          <w:tcPr>
            <w:tcW w:type="dxa" w:w="1473"/>
          </w:tcPr>
          <w:p>
            <w:pPr>
              <w:jc w:val="left"/>
            </w:pPr>
            <w:r/>
            <w:r>
              <w:rPr>
                <w:rFonts w:ascii="Times New Roman" w:hAnsi="Times New Roman"/>
                <w:sz w:val="20"/>
              </w:rPr>
            </w:r>
          </w:p>
        </w:tc>
      </w:tr>
      <w:tr>
        <w:tc>
          <w:tcPr>
            <w:tcW w:type="dxa" w:w="1473"/>
          </w:tcPr>
          <w:p>
            <w:pPr>
              <w:jc w:val="left"/>
            </w:pPr>
            <w:r/>
            <w:r>
              <w:rPr>
                <w:rFonts w:ascii="Times New Roman" w:hAnsi="Times New Roman"/>
                <w:sz w:val="20"/>
              </w:rPr>
              <w:t>TC-67</w:t>
            </w:r>
          </w:p>
        </w:tc>
        <w:tc>
          <w:tcPr>
            <w:tcW w:type="dxa" w:w="1473"/>
          </w:tcPr>
          <w:p>
            <w:pPr>
              <w:jc w:val="left"/>
            </w:pPr>
            <w:r/>
            <w:r>
              <w:rPr>
                <w:rFonts w:ascii="Times New Roman" w:hAnsi="Times New Roman"/>
                <w:sz w:val="20"/>
              </w:rPr>
              <w:t>The receipt stays downloadable from history</w:t>
            </w:r>
          </w:p>
        </w:tc>
        <w:tc>
          <w:tcPr>
            <w:tcW w:type="dxa" w:w="1473"/>
          </w:tcPr>
          <w:p>
            <w:pPr>
              <w:jc w:val="left"/>
            </w:pPr>
            <w:r/>
            <w:r>
              <w:rPr>
                <w:rFonts w:ascii="Times New Roman" w:hAnsi="Times New Roman"/>
                <w:sz w:val="20"/>
              </w:rPr>
              <w:t>History page links to the PDF</w:t>
            </w:r>
          </w:p>
        </w:tc>
        <w:tc>
          <w:tcPr>
            <w:tcW w:type="dxa" w:w="1473"/>
          </w:tcPr>
          <w:p>
            <w:pPr>
              <w:jc w:val="left"/>
            </w:pPr>
            <w:r/>
            <w:r>
              <w:rPr>
                <w:rFonts w:ascii="Times New Roman" w:hAnsi="Times New Roman"/>
                <w:sz w:val="20"/>
              </w:rPr>
              <w:t>Link present</w:t>
            </w:r>
          </w:p>
        </w:tc>
        <w:tc>
          <w:tcPr>
            <w:tcW w:type="dxa" w:w="1473"/>
          </w:tcPr>
          <w:p>
            <w:pPr>
              <w:jc w:val="left"/>
            </w:pPr>
            <w:r/>
            <w:r>
              <w:rPr>
                <w:rFonts w:ascii="Times New Roman" w:hAnsi="Times New Roman"/>
                <w:sz w:val="20"/>
              </w:rPr>
              <w:t>**Pass**</w:t>
            </w:r>
          </w:p>
        </w:tc>
        <w:tc>
          <w:tcPr>
            <w:tcW w:type="dxa" w:w="1473"/>
          </w:tcPr>
          <w:p>
            <w:pPr>
              <w:jc w:val="left"/>
            </w:pPr>
            <w:r/>
            <w:r>
              <w:rPr>
                <w:rFonts w:ascii="Times New Roman" w:hAnsi="Times New Roman"/>
                <w:sz w:val="20"/>
              </w:rPr>
            </w:r>
          </w:p>
        </w:tc>
      </w:tr>
      <w:tr>
        <w:tc>
          <w:tcPr>
            <w:tcW w:type="dxa" w:w="1473"/>
          </w:tcPr>
          <w:p>
            <w:pPr>
              <w:jc w:val="left"/>
            </w:pPr>
            <w:r/>
            <w:r>
              <w:rPr>
                <w:rFonts w:ascii="Times New Roman" w:hAnsi="Times New Roman"/>
                <w:sz w:val="20"/>
              </w:rPr>
              <w:t>TC-68</w:t>
            </w:r>
          </w:p>
        </w:tc>
        <w:tc>
          <w:tcPr>
            <w:tcW w:type="dxa" w:w="1473"/>
          </w:tcPr>
          <w:p>
            <w:pPr>
              <w:jc w:val="left"/>
            </w:pPr>
            <w:r/>
            <w:r>
              <w:rPr>
                <w:rFonts w:ascii="Times New Roman" w:hAnsi="Times New Roman"/>
                <w:sz w:val="20"/>
              </w:rPr>
              <w:t>A pending reservation shows no receipt offer</w:t>
            </w:r>
          </w:p>
        </w:tc>
        <w:tc>
          <w:tcPr>
            <w:tcW w:type="dxa" w:w="1473"/>
          </w:tcPr>
          <w:p>
            <w:pPr>
              <w:jc w:val="left"/>
            </w:pPr>
            <w:r/>
            <w:r>
              <w:rPr>
                <w:rFonts w:ascii="Times New Roman" w:hAnsi="Times New Roman"/>
                <w:sz w:val="20"/>
              </w:rPr>
              <w:t>No download offered</w:t>
            </w:r>
          </w:p>
        </w:tc>
        <w:tc>
          <w:tcPr>
            <w:tcW w:type="dxa" w:w="1473"/>
          </w:tcPr>
          <w:p>
            <w:pPr>
              <w:jc w:val="left"/>
            </w:pPr>
            <w:r/>
            <w:r>
              <w:rPr>
                <w:rFonts w:ascii="Times New Roman" w:hAnsi="Times New Roman"/>
                <w:sz w:val="20"/>
              </w:rPr>
              <w:t>Absent</w:t>
            </w:r>
          </w:p>
        </w:tc>
        <w:tc>
          <w:tcPr>
            <w:tcW w:type="dxa" w:w="1473"/>
          </w:tcPr>
          <w:p>
            <w:pPr>
              <w:jc w:val="left"/>
            </w:pPr>
            <w:r/>
            <w:r>
              <w:rPr>
                <w:rFonts w:ascii="Times New Roman" w:hAnsi="Times New Roman"/>
                <w:sz w:val="20"/>
              </w:rPr>
              <w:t>**Pass**</w:t>
            </w:r>
          </w:p>
        </w:tc>
        <w:tc>
          <w:tcPr>
            <w:tcW w:type="dxa" w:w="1473"/>
          </w:tcPr>
          <w:p>
            <w:pPr>
              <w:jc w:val="left"/>
            </w:pPr>
            <w:r/>
            <w:r>
              <w:rPr>
                <w:rFonts w:ascii="Times New Roman" w:hAnsi="Times New Roman"/>
                <w:sz w:val="20"/>
              </w:rPr>
            </w:r>
          </w:p>
        </w:tc>
      </w:tr>
      <w:tr>
        <w:tc>
          <w:tcPr>
            <w:tcW w:type="dxa" w:w="1473"/>
          </w:tcPr>
          <w:p>
            <w:pPr>
              <w:jc w:val="left"/>
            </w:pPr>
            <w:r/>
            <w:r>
              <w:rPr>
                <w:rFonts w:ascii="Times New Roman" w:hAnsi="Times New Roman"/>
                <w:sz w:val="20"/>
              </w:rPr>
              <w:t>TC-69</w:t>
            </w:r>
          </w:p>
        </w:tc>
        <w:tc>
          <w:tcPr>
            <w:tcW w:type="dxa" w:w="1473"/>
          </w:tcPr>
          <w:p>
            <w:pPr>
              <w:jc w:val="left"/>
            </w:pPr>
            <w:r/>
            <w:r>
              <w:rPr>
                <w:rFonts w:ascii="Times New Roman" w:hAnsi="Times New Roman"/>
                <w:sz w:val="20"/>
              </w:rPr>
              <w:t>The receipt is an immutable snapshot</w:t>
            </w:r>
          </w:p>
        </w:tc>
        <w:tc>
          <w:tcPr>
            <w:tcW w:type="dxa" w:w="1473"/>
          </w:tcPr>
          <w:p>
            <w:pPr>
              <w:jc w:val="left"/>
            </w:pPr>
            <w:r/>
            <w:r>
              <w:rPr>
                <w:rFonts w:ascii="Times New Roman" w:hAnsi="Times New Roman"/>
                <w:sz w:val="20"/>
              </w:rPr>
              <w:t>Rename the pickleball court after issue</w:t>
            </w:r>
          </w:p>
        </w:tc>
        <w:tc>
          <w:tcPr>
            <w:tcW w:type="dxa" w:w="1473"/>
          </w:tcPr>
          <w:p>
            <w:pPr>
              <w:jc w:val="left"/>
            </w:pPr>
            <w:r/>
            <w:r>
              <w:rPr>
                <w:rFonts w:ascii="Times New Roman" w:hAnsi="Times New Roman"/>
                <w:sz w:val="20"/>
              </w:rPr>
              <w:t>Receipt retains the original pickleball court name</w:t>
            </w:r>
          </w:p>
        </w:tc>
        <w:tc>
          <w:tcPr>
            <w:tcW w:type="dxa" w:w="1473"/>
          </w:tcPr>
          <w:p>
            <w:pPr>
              <w:jc w:val="left"/>
            </w:pPr>
            <w:r/>
            <w:r>
              <w:rPr>
                <w:rFonts w:ascii="Times New Roman" w:hAnsi="Times New Roman"/>
                <w:sz w:val="20"/>
              </w:rPr>
              <w:t>Original retained</w:t>
            </w:r>
          </w:p>
        </w:tc>
        <w:tc>
          <w:tcPr>
            <w:tcW w:type="dxa" w:w="1473"/>
          </w:tcPr>
          <w:p>
            <w:pPr>
              <w:jc w:val="left"/>
            </w:pPr>
            <w:r/>
            <w:r>
              <w:rPr>
                <w:rFonts w:ascii="Times New Roman" w:hAnsi="Times New Roman"/>
                <w:sz w:val="20"/>
              </w:rPr>
              <w:t>**Pass**</w:t>
            </w:r>
          </w:p>
        </w:tc>
      </w:tr>
      <w:tr>
        <w:tc>
          <w:tcPr>
            <w:tcW w:type="dxa" w:w="1473"/>
          </w:tcPr>
          <w:p>
            <w:pPr>
              <w:jc w:val="left"/>
            </w:pPr>
            <w:r/>
            <w:r>
              <w:rPr>
                <w:rFonts w:ascii="Times New Roman" w:hAnsi="Times New Roman"/>
                <w:sz w:val="20"/>
              </w:rPr>
              <w:t>TC-70</w:t>
            </w:r>
          </w:p>
        </w:tc>
        <w:tc>
          <w:tcPr>
            <w:tcW w:type="dxa" w:w="1473"/>
          </w:tcPr>
          <w:p>
            <w:pPr>
              <w:jc w:val="left"/>
            </w:pPr>
            <w:r/>
            <w:r>
              <w:rPr>
                <w:rFonts w:ascii="Times New Roman" w:hAnsi="Times New Roman"/>
                <w:sz w:val="20"/>
              </w:rPr>
              <w:t>Reports count only verified payments</w:t>
            </w:r>
          </w:p>
        </w:tc>
        <w:tc>
          <w:tcPr>
            <w:tcW w:type="dxa" w:w="1473"/>
          </w:tcPr>
          <w:p>
            <w:pPr>
              <w:jc w:val="left"/>
            </w:pPr>
            <w:r/>
            <w:r>
              <w:rPr>
                <w:rFonts w:ascii="Times New Roman" w:hAnsi="Times New Roman"/>
                <w:sz w:val="20"/>
              </w:rPr>
              <w:t>Unpaid attempts excluded from revenue</w:t>
            </w:r>
          </w:p>
        </w:tc>
        <w:tc>
          <w:tcPr>
            <w:tcW w:type="dxa" w:w="1473"/>
          </w:tcPr>
          <w:p>
            <w:pPr>
              <w:jc w:val="left"/>
            </w:pPr>
            <w:r/>
            <w:r>
              <w:rPr>
                <w:rFonts w:ascii="Times New Roman" w:hAnsi="Times New Roman"/>
                <w:sz w:val="20"/>
              </w:rPr>
              <w:t>Excluded</w:t>
            </w:r>
          </w:p>
        </w:tc>
        <w:tc>
          <w:tcPr>
            <w:tcW w:type="dxa" w:w="1473"/>
          </w:tcPr>
          <w:p>
            <w:pPr>
              <w:jc w:val="left"/>
            </w:pPr>
            <w:r/>
            <w:r>
              <w:rPr>
                <w:rFonts w:ascii="Times New Roman" w:hAnsi="Times New Roman"/>
                <w:sz w:val="20"/>
              </w:rPr>
              <w:t>**Pass**</w:t>
            </w:r>
          </w:p>
        </w:tc>
        <w:tc>
          <w:tcPr>
            <w:tcW w:type="dxa" w:w="1473"/>
          </w:tcPr>
          <w:p>
            <w:pPr>
              <w:jc w:val="left"/>
            </w:pPr>
            <w:r/>
            <w:r>
              <w:rPr>
                <w:rFonts w:ascii="Times New Roman" w:hAnsi="Times New Roman"/>
                <w:sz w:val="20"/>
              </w:rPr>
            </w:r>
          </w:p>
        </w:tc>
      </w:tr>
      <w:tr>
        <w:tc>
          <w:tcPr>
            <w:tcW w:type="dxa" w:w="1473"/>
          </w:tcPr>
          <w:p>
            <w:pPr>
              <w:jc w:val="left"/>
            </w:pPr>
            <w:r/>
            <w:r>
              <w:rPr>
                <w:rFonts w:ascii="Times New Roman" w:hAnsi="Times New Roman"/>
                <w:sz w:val="20"/>
              </w:rPr>
              <w:t>TC-71</w:t>
            </w:r>
          </w:p>
        </w:tc>
        <w:tc>
          <w:tcPr>
            <w:tcW w:type="dxa" w:w="1473"/>
          </w:tcPr>
          <w:p>
            <w:pPr>
              <w:jc w:val="left"/>
            </w:pPr>
            <w:r/>
            <w:r>
              <w:rPr>
                <w:rFonts w:ascii="Times New Roman" w:hAnsi="Times New Roman"/>
                <w:sz w:val="20"/>
              </w:rPr>
              <w:t>A customer cannot reach admin pages or reports</w:t>
            </w:r>
          </w:p>
        </w:tc>
        <w:tc>
          <w:tcPr>
            <w:tcW w:type="dxa" w:w="1473"/>
          </w:tcPr>
          <w:p>
            <w:pPr>
              <w:jc w:val="left"/>
            </w:pPr>
            <w:r/>
            <w:r>
              <w:rPr>
                <w:rFonts w:ascii="Times New Roman" w:hAnsi="Times New Roman"/>
                <w:sz w:val="20"/>
              </w:rPr>
              <w:t>403</w:t>
            </w:r>
          </w:p>
        </w:tc>
        <w:tc>
          <w:tcPr>
            <w:tcW w:type="dxa" w:w="1473"/>
          </w:tcPr>
          <w:p>
            <w:pPr>
              <w:jc w:val="left"/>
            </w:pPr>
            <w:r/>
            <w:r>
              <w:rPr>
                <w:rFonts w:ascii="Times New Roman" w:hAnsi="Times New Roman"/>
                <w:sz w:val="20"/>
              </w:rPr>
              <w:t>403</w:t>
            </w:r>
          </w:p>
        </w:tc>
        <w:tc>
          <w:tcPr>
            <w:tcW w:type="dxa" w:w="1473"/>
          </w:tcPr>
          <w:p>
            <w:pPr>
              <w:jc w:val="left"/>
            </w:pPr>
            <w:r/>
            <w:r>
              <w:rPr>
                <w:rFonts w:ascii="Times New Roman" w:hAnsi="Times New Roman"/>
                <w:sz w:val="20"/>
              </w:rPr>
              <w:t>**Pass**</w:t>
            </w:r>
          </w:p>
        </w:tc>
        <w:tc>
          <w:tcPr>
            <w:tcW w:type="dxa" w:w="1473"/>
          </w:tcPr>
          <w:p>
            <w:pPr>
              <w:jc w:val="left"/>
            </w:pPr>
            <w:r/>
            <w:r>
              <w:rPr>
                <w:rFonts w:ascii="Times New Roman" w:hAnsi="Times New Roman"/>
                <w:sz w:val="20"/>
              </w:rPr>
            </w:r>
          </w:p>
        </w:tc>
      </w:tr>
      <w:tr>
        <w:tc>
          <w:tcPr>
            <w:tcW w:type="dxa" w:w="1473"/>
          </w:tcPr>
          <w:p>
            <w:pPr>
              <w:jc w:val="left"/>
            </w:pPr>
            <w:r/>
            <w:r>
              <w:rPr>
                <w:rFonts w:ascii="Times New Roman" w:hAnsi="Times New Roman"/>
                <w:sz w:val="20"/>
              </w:rPr>
              <w:t>TC-72</w:t>
            </w:r>
          </w:p>
        </w:tc>
        <w:tc>
          <w:tcPr>
            <w:tcW w:type="dxa" w:w="1473"/>
          </w:tcPr>
          <w:p>
            <w:pPr>
              <w:jc w:val="left"/>
            </w:pPr>
            <w:r/>
            <w:r>
              <w:rPr>
                <w:rFonts w:ascii="Times New Roman" w:hAnsi="Times New Roman"/>
                <w:sz w:val="20"/>
              </w:rPr>
              <w:t>Audit details never contain secrets</w:t>
            </w:r>
          </w:p>
        </w:tc>
        <w:tc>
          <w:tcPr>
            <w:tcW w:type="dxa" w:w="1473"/>
          </w:tcPr>
          <w:p>
            <w:pPr>
              <w:jc w:val="left"/>
            </w:pPr>
            <w:r/>
            <w:r>
              <w:rPr>
                <w:rFonts w:ascii="Times New Roman" w:hAnsi="Times New Roman"/>
                <w:sz w:val="20"/>
              </w:rPr>
              <w:t>No credential material in audit rows</w:t>
            </w:r>
          </w:p>
        </w:tc>
        <w:tc>
          <w:tcPr>
            <w:tcW w:type="dxa" w:w="1473"/>
          </w:tcPr>
          <w:p>
            <w:pPr>
              <w:jc w:val="left"/>
            </w:pPr>
            <w:r/>
            <w:r>
              <w:rPr>
                <w:rFonts w:ascii="Times New Roman" w:hAnsi="Times New Roman"/>
                <w:sz w:val="20"/>
              </w:rPr>
              <w:t>Verified</w:t>
            </w:r>
          </w:p>
        </w:tc>
        <w:tc>
          <w:tcPr>
            <w:tcW w:type="dxa" w:w="1473"/>
          </w:tcPr>
          <w:p>
            <w:pPr>
              <w:jc w:val="left"/>
            </w:pPr>
            <w:r/>
            <w:r>
              <w:rPr>
                <w:rFonts w:ascii="Times New Roman" w:hAnsi="Times New Roman"/>
                <w:sz w:val="20"/>
              </w:rPr>
              <w:t>**Pass**</w:t>
            </w:r>
          </w:p>
        </w:tc>
        <w:tc>
          <w:tcPr>
            <w:tcW w:type="dxa" w:w="1473"/>
          </w:tcPr>
          <w:p>
            <w:pPr>
              <w:jc w:val="left"/>
            </w:pPr>
            <w:r/>
            <w:r>
              <w:rPr>
                <w:rFonts w:ascii="Times New Roman" w:hAnsi="Times New Roman"/>
                <w:sz w:val="20"/>
              </w:rPr>
            </w:r>
          </w:p>
        </w:tc>
      </w:tr>
    </w:tbl>
    <w:p>
      <w:pPr>
        <w:keepNext w:val="0"/>
        <w:spacing w:after="160" w:before="0" w:line="240" w:lineRule="auto"/>
      </w:pPr>
    </w:p>
    <w:p>
      <w:pPr>
        <w:keepNext/>
        <w:spacing w:after="200" w:before="280" w:line="240" w:lineRule="auto"/>
        <w:jc w:val="center"/>
      </w:pPr>
      <w:r>
        <w:rPr>
          <w:rFonts w:ascii="Times New Roman" w:hAnsi="Times New Roman" w:cs="Times New Roman"/>
          <w:b/>
          <w:i w:val="0"/>
          <w:caps w:val="0"/>
          <w:sz w:val="24"/>
        </w:rPr>
        <w:t>5.2 Integration and Edge-Case Testing</w:t>
      </w:r>
    </w:p>
    <w:p>
      <w:pPr>
        <w:spacing w:after="0" w:line="360" w:lineRule="auto"/>
        <w:ind w:firstLine="720"/>
        <w:jc w:val="both"/>
      </w:pPr>
      <w:r>
        <w:rPr>
          <w:rFonts w:ascii="Times New Roman" w:hAnsi="Times New Roman"/>
          <w:sz w:val="24"/>
          <w:rFonts w:ascii="Times New Roman" w:hAnsi="Times New Roman" w:cs="Times New Roman"/>
        </w:rPr>
        <w:t>Beyond routine paths, the suite targets the failure modes that a payment integration actually exhibits in production.</w:t>
      </w:r>
    </w:p>
    <w:p>
      <w:pPr>
        <w:spacing w:after="0" w:line="360" w:lineRule="auto"/>
        <w:ind w:firstLine="720"/>
        <w:jc w:val="both"/>
      </w:pPr>
      <w:r>
        <w:rPr>
          <w:rFonts w:ascii="Times New Roman" w:hAnsi="Times New Roman"/>
          <w:b/>
          <w:sz w:val="24"/>
          <w:rFonts w:ascii="Times New Roman" w:hAnsi="Times New Roman" w:cs="Times New Roman"/>
        </w:rPr>
        <w:t>Network and provider failure.</w:t>
      </w:r>
      <w:r>
        <w:rPr>
          <w:rFonts w:ascii="Times New Roman" w:hAnsi="Times New Roman"/>
          <w:sz w:val="24"/>
          <w:rFonts w:ascii="Times New Roman" w:hAnsi="Times New Roman" w:cs="Times New Roman"/>
        </w:rPr>
        <w:t xml:space="preserve"> If PayMongo cannot be reached during verification, the application must not guess. Tested in TC-45: the lookup returns a server error, the payment is flagged for review, and nothing is confirmed. Because the webhook handler answers HTTP 200 even when it declines to act, PayMongo does not retry indefinitely while the local state stays correct.</w:t>
      </w:r>
    </w:p>
    <w:p>
      <w:pPr>
        <w:spacing w:after="0" w:line="360" w:lineRule="auto"/>
        <w:ind w:firstLine="720"/>
        <w:jc w:val="both"/>
      </w:pPr>
      <w:r>
        <w:rPr>
          <w:rFonts w:ascii="Times New Roman" w:hAnsi="Times New Roman"/>
          <w:b/>
          <w:sz w:val="24"/>
          <w:rFonts w:ascii="Times New Roman" w:hAnsi="Times New Roman" w:cs="Times New Roman"/>
        </w:rPr>
        <w:t>Dropped or delayed callbacks.</w:t>
      </w:r>
      <w:r>
        <w:rPr>
          <w:rFonts w:ascii="Times New Roman" w:hAnsi="Times New Roman"/>
          <w:sz w:val="24"/>
          <w:rFonts w:ascii="Times New Roman" w:hAnsi="Times New Roman" w:cs="Times New Roman"/>
        </w:rPr>
        <w:t xml:space="preserve"> Two independent safeguards cover this. A duplicate delivery is neutralised by the idempotency check (TC-46). A callback that arrives after the hold expired is refused rather than allowed to reclaim a slot that another customer may already hold (TC-47). This is the case most likely to cause double booking in a naive implementation.</w:t>
      </w:r>
    </w:p>
    <w:p>
      <w:pPr>
        <w:spacing w:after="0" w:line="360" w:lineRule="auto"/>
        <w:ind w:firstLine="720"/>
        <w:jc w:val="both"/>
      </w:pPr>
      <w:r>
        <w:rPr>
          <w:rFonts w:ascii="Times New Roman" w:hAnsi="Times New Roman"/>
          <w:b/>
          <w:sz w:val="24"/>
          <w:rFonts w:ascii="Times New Roman" w:hAnsi="Times New Roman" w:cs="Times New Roman"/>
        </w:rPr>
        <w:t>Forged and replayed callbacks.</w:t>
      </w:r>
      <w:r>
        <w:rPr>
          <w:rFonts w:ascii="Times New Roman" w:hAnsi="Times New Roman"/>
          <w:sz w:val="24"/>
          <w:rFonts w:ascii="Times New Roman" w:hAnsi="Times New Roman" w:cs="Times New Roman"/>
        </w:rPr>
        <w:t xml:space="preserve"> Signature verification is tested against a missing header (TC-37), a fabricated digest (TC-38), a correct digest computed with the wrong secret (TC-39), and a genuine but stale capture (TC-40). The last is the meaningful one: a correctly signed payload replayed outside the five-minute window is refused.</w:t>
      </w:r>
    </w:p>
    <w:p>
      <w:pPr>
        <w:spacing w:after="0" w:line="360" w:lineRule="auto"/>
        <w:ind w:firstLine="720"/>
        <w:jc w:val="both"/>
      </w:pPr>
      <w:r>
        <w:rPr>
          <w:rFonts w:ascii="Times New Roman" w:hAnsi="Times New Roman"/>
          <w:b/>
          <w:sz w:val="24"/>
          <w:rFonts w:ascii="Times New Roman" w:hAnsi="Times New Roman" w:cs="Times New Roman"/>
        </w:rPr>
        <w:t>A lying callback.</w:t>
      </w:r>
      <w:r>
        <w:rPr>
          <w:rFonts w:ascii="Times New Roman" w:hAnsi="Times New Roman"/>
          <w:sz w:val="24"/>
          <w:rFonts w:ascii="Times New Roman" w:hAnsi="Times New Roman" w:cs="Times New Roman"/>
        </w:rPr>
        <w:t xml:space="preserve"> TC-44 is the strongest test in the suite. The signature is valid and the payload claims success, but PayMongo's own records show no settled payment. The application refuses to confirm. This demonstrates that the system authenticates the </w:t>
      </w:r>
      <w:r>
        <w:rPr>
          <w:rFonts w:ascii="Times New Roman" w:hAnsi="Times New Roman"/>
          <w:i/>
          <w:sz w:val="24"/>
          <w:rFonts w:ascii="Times New Roman" w:hAnsi="Times New Roman" w:cs="Times New Roman"/>
        </w:rPr>
        <w:t>transaction</w:t>
      </w:r>
      <w:r>
        <w:rPr>
          <w:rFonts w:ascii="Times New Roman" w:hAnsi="Times New Roman"/>
          <w:sz w:val="24"/>
          <w:rFonts w:ascii="Times New Roman" w:hAnsi="Times New Roman" w:cs="Times New Roman"/>
        </w:rPr>
        <w:t xml:space="preserve">, not merely the </w:t>
      </w:r>
      <w:r>
        <w:rPr>
          <w:rFonts w:ascii="Times New Roman" w:hAnsi="Times New Roman"/>
          <w:i/>
          <w:sz w:val="24"/>
          <w:rFonts w:ascii="Times New Roman" w:hAnsi="Times New Roman" w:cs="Times New Roman"/>
        </w:rPr>
        <w:t>message</w:t>
      </w:r>
      <w:r>
        <w:rPr>
          <w:rFonts w:ascii="Times New Roman" w:hAnsi="Times New Roman"/>
          <w:sz w:val="24"/>
          <w:rFonts w:ascii="Times New Roman" w:hAnsi="Times New Roman" w:cs="Times New Roman"/>
        </w:rPr>
        <w:t>.</w:t>
      </w:r>
    </w:p>
    <w:p>
      <w:pPr>
        <w:spacing w:after="0" w:line="360" w:lineRule="auto"/>
        <w:ind w:firstLine="720"/>
        <w:jc w:val="both"/>
      </w:pPr>
      <w:r>
        <w:rPr>
          <w:rFonts w:ascii="Times New Roman" w:hAnsi="Times New Roman"/>
          <w:b/>
          <w:sz w:val="24"/>
          <w:rFonts w:ascii="Times New Roman" w:hAnsi="Times New Roman" w:cs="Times New Roman"/>
        </w:rPr>
        <w:t>Unauthorized access.</w:t>
      </w:r>
      <w:r>
        <w:rPr>
          <w:rFonts w:ascii="Times New Roman" w:hAnsi="Times New Roman"/>
          <w:sz w:val="24"/>
          <w:rFonts w:ascii="Times New Roman" w:hAnsi="Times New Roman" w:cs="Times New Roman"/>
        </w:rPr>
        <w:t xml:space="preserve"> Guests are redirected from protected routes; customers receive 403 from admin pages, from payment verification, and from another customer's receipt; administrators cannot reach customer-only routes.</w:t>
      </w:r>
    </w:p>
    <w:p>
      <w:pPr>
        <w:spacing w:after="0" w:line="360" w:lineRule="auto"/>
        <w:ind w:firstLine="720"/>
        <w:jc w:val="both"/>
      </w:pPr>
      <w:r>
        <w:rPr>
          <w:rFonts w:ascii="Times New Roman" w:hAnsi="Times New Roman"/>
          <w:b/>
          <w:sz w:val="24"/>
          <w:rFonts w:ascii="Times New Roman" w:hAnsi="Times New Roman" w:cs="Times New Roman"/>
        </w:rPr>
        <w:t>Concurrency.</w:t>
      </w:r>
      <w:r>
        <w:rPr>
          <w:rFonts w:ascii="Times New Roman" w:hAnsi="Times New Roman"/>
          <w:sz w:val="24"/>
          <w:rFonts w:ascii="Times New Roman" w:hAnsi="Times New Roman" w:cs="Times New Roman"/>
        </w:rPr>
        <w:t xml:space="preserve"> TC-14 in §4.2.1 inserts an overlapping reservation directly through the query builder, bypassing all application validation, and asserts the database rejects it. A second test issues two sequential booking attempts for the same slot and asserts exactly one reservation exists. These two together establish that correctness does not depend on application code behaving correctly.</w:t>
      </w:r>
    </w:p>
    <w:p>
      <w:pPr>
        <w:spacing w:after="0" w:line="360" w:lineRule="auto"/>
        <w:ind w:firstLine="720"/>
        <w:jc w:val="both"/>
      </w:pPr>
      <w:r>
        <w:rPr>
          <w:rFonts w:ascii="Times New Roman" w:hAnsi="Times New Roman"/>
          <w:b/>
          <w:sz w:val="24"/>
          <w:rFonts w:ascii="Times New Roman" w:hAnsi="Times New Roman" w:cs="Times New Roman"/>
        </w:rPr>
        <w:t>Environment isolation.</w:t>
      </w:r>
      <w:r>
        <w:rPr>
          <w:rFonts w:ascii="Times New Roman" w:hAnsi="Times New Roman"/>
          <w:sz w:val="24"/>
          <w:rFonts w:ascii="Times New Roman" w:hAnsi="Times New Roman" w:cs="Times New Roman"/>
        </w:rPr>
        <w:t xml:space="preserve"> Tests run against a dedicated </w:t>
      </w:r>
      <w:r>
        <w:rPr>
          <w:rFonts w:ascii="Courier New" w:hAnsi="Courier New"/>
          <w:sz w:val="22"/>
          <w:rFonts w:ascii="Courier New" w:hAnsi="Courier New" w:cs="Courier New"/>
        </w:rPr>
        <w:t>testing</w:t>
      </w:r>
      <w:r>
        <w:rPr>
          <w:rFonts w:ascii="Times New Roman" w:hAnsi="Times New Roman"/>
          <w:sz w:val="24"/>
          <w:rFonts w:ascii="Times New Roman" w:hAnsi="Times New Roman" w:cs="Times New Roman"/>
        </w:rPr>
        <w:t xml:space="preserve"> schema on the PostgreSQL server. Using SQLite would have silently skipped every constraint-based test, producing a green result that meant nothing.</w:t>
      </w:r>
    </w:p>
    <w:p>
      <w:pPr>
        <w:keepNext w:val="0"/>
        <w:spacing w:after="120" w:before="0" w:line="240" w:lineRule="auto"/>
      </w:pPr>
    </w:p>
    <w:p>
      <w:pPr>
        <w:keepNext/>
        <w:spacing w:after="40" w:before="360" w:line="240" w:lineRule="auto"/>
        <w:jc w:val="center"/>
      </w:pPr>
      <w:r>
        <w:rPr>
          <w:rFonts w:ascii="Times New Roman" w:hAnsi="Times New Roman" w:cs="Times New Roman"/>
          <w:b/>
          <w:i w:val="0"/>
          <w:caps w:val="0"/>
          <w:sz w:val="24"/>
        </w:rPr>
        <w:t>Chapter 6</w:t>
      </w:r>
    </w:p>
    <w:p>
      <w:pPr>
        <w:keepNext/>
        <w:spacing w:after="320" w:before="0" w:line="240" w:lineRule="auto"/>
        <w:jc w:val="center"/>
      </w:pPr>
      <w:r>
        <w:rPr>
          <w:rFonts w:ascii="Times New Roman" w:hAnsi="Times New Roman" w:cs="Times New Roman"/>
          <w:b/>
          <w:i w:val="0"/>
          <w:caps w:val="0"/>
          <w:sz w:val="24"/>
        </w:rPr>
        <w:t>Conclusion and Future Recommendations</w:t>
      </w:r>
    </w:p>
    <w:p>
      <w:pPr>
        <w:keepNext/>
        <w:spacing w:after="200" w:before="280" w:line="240" w:lineRule="auto"/>
        <w:jc w:val="center"/>
      </w:pPr>
      <w:r>
        <w:rPr>
          <w:rFonts w:ascii="Times New Roman" w:hAnsi="Times New Roman" w:cs="Times New Roman"/>
          <w:b/>
          <w:i w:val="0"/>
          <w:caps w:val="0"/>
          <w:sz w:val="24"/>
        </w:rPr>
        <w:t>6.1 Summary of Technical Objectives Met</w:t>
      </w:r>
    </w:p>
    <w:p>
      <w:pPr>
        <w:spacing w:after="0" w:line="360" w:lineRule="auto"/>
        <w:ind w:firstLine="720"/>
        <w:jc w:val="both"/>
      </w:pPr>
      <w:r>
        <w:rPr>
          <w:rFonts w:ascii="Times New Roman" w:hAnsi="Times New Roman"/>
          <w:sz w:val="24"/>
          <w:rFonts w:ascii="Times New Roman" w:hAnsi="Times New Roman" w:cs="Times New Roman"/>
        </w:rPr>
        <w:t>All eight specific objectives in §1.3 were achieved and are backed by executable tests:</w:t>
      </w:r>
    </w:p>
    <w:p>
      <w:pPr>
        <w:spacing w:after="80" w:line="360" w:lineRule="auto"/>
        <w:ind w:left="720"/>
        <w:jc w:val="both"/>
      </w:pPr>
      <w:r>
        <w:rPr>
          <w:rFonts w:ascii="Times New Roman" w:hAnsi="Times New Roman"/>
          <w:sz w:val="24"/>
          <w:rFonts w:ascii="Times New Roman" w:hAnsi="Times New Roman" w:cs="Times New Roman"/>
        </w:rPr>
        <w:t xml:space="preserve">1.  </w:t>
      </w:r>
      <w:r>
        <w:rPr>
          <w:rFonts w:ascii="Times New Roman" w:hAnsi="Times New Roman"/>
          <w:b/>
          <w:sz w:val="24"/>
          <w:rFonts w:ascii="Times New Roman" w:hAnsi="Times New Roman" w:cs="Times New Roman"/>
        </w:rPr>
        <w:t>Availability calendar</w:t>
      </w:r>
      <w:r>
        <w:rPr>
          <w:rFonts w:ascii="Times New Roman" w:hAnsi="Times New Roman"/>
          <w:sz w:val="24"/>
          <w:rFonts w:ascii="Times New Roman" w:hAnsi="Times New Roman" w:cs="Times New Roman"/>
        </w:rPr>
        <w:t xml:space="preserve"> reporting Available, Pending, and Reserved per slot, with overdue holds correctly treated as released regardless of scheduler timing (TC-17 – TC-20).</w:t>
      </w:r>
    </w:p>
    <w:p>
      <w:pPr>
        <w:spacing w:after="80" w:line="360" w:lineRule="auto"/>
        <w:ind w:left="720"/>
        <w:jc w:val="both"/>
      </w:pPr>
      <w:r>
        <w:rPr>
          <w:rFonts w:ascii="Times New Roman" w:hAnsi="Times New Roman"/>
          <w:sz w:val="24"/>
          <w:rFonts w:ascii="Times New Roman" w:hAnsi="Times New Roman" w:cs="Times New Roman"/>
        </w:rPr>
        <w:t xml:space="preserve">2.  </w:t>
      </w:r>
      <w:r>
        <w:rPr>
          <w:rFonts w:ascii="Times New Roman" w:hAnsi="Times New Roman"/>
          <w:b/>
          <w:sz w:val="24"/>
          <w:rFonts w:ascii="Times New Roman" w:hAnsi="Times New Roman" w:cs="Times New Roman"/>
        </w:rPr>
        <w:t>Double-booking prevention at the database level</w:t>
      </w:r>
      <w:r>
        <w:rPr>
          <w:rFonts w:ascii="Times New Roman" w:hAnsi="Times New Roman"/>
          <w:sz w:val="24"/>
          <w:rFonts w:ascii="Times New Roman" w:hAnsi="Times New Roman" w:cs="Times New Roman"/>
        </w:rPr>
        <w:t>, not only in application code (TC-14, §4.2.1).</w:t>
      </w:r>
    </w:p>
    <w:p>
      <w:pPr>
        <w:spacing w:after="80" w:line="360" w:lineRule="auto"/>
        <w:ind w:left="720"/>
        <w:jc w:val="both"/>
      </w:pPr>
      <w:r>
        <w:rPr>
          <w:rFonts w:ascii="Times New Roman" w:hAnsi="Times New Roman"/>
          <w:sz w:val="24"/>
          <w:rFonts w:ascii="Times New Roman" w:hAnsi="Times New Roman" w:cs="Times New Roman"/>
        </w:rPr>
        <w:t xml:space="preserve">3.  </w:t>
      </w:r>
      <w:r>
        <w:rPr>
          <w:rFonts w:ascii="Times New Roman" w:hAnsi="Times New Roman"/>
          <w:b/>
          <w:sz w:val="24"/>
          <w:rFonts w:ascii="Times New Roman" w:hAnsi="Times New Roman" w:cs="Times New Roman"/>
        </w:rPr>
        <w:t>Online and on-site payment</w:t>
      </w:r>
      <w:r>
        <w:rPr>
          <w:rFonts w:ascii="Times New Roman" w:hAnsi="Times New Roman"/>
          <w:sz w:val="24"/>
          <w:rFonts w:ascii="Times New Roman" w:hAnsi="Times New Roman" w:cs="Times New Roman"/>
        </w:rPr>
        <w:t>, with confirmation occurring only after independent verification (TC-36, TC-54).</w:t>
      </w:r>
    </w:p>
    <w:p>
      <w:pPr>
        <w:spacing w:after="80" w:line="360" w:lineRule="auto"/>
        <w:ind w:left="720"/>
        <w:jc w:val="both"/>
      </w:pPr>
      <w:r>
        <w:rPr>
          <w:rFonts w:ascii="Times New Roman" w:hAnsi="Times New Roman"/>
          <w:sz w:val="24"/>
          <w:rFonts w:ascii="Times New Roman" w:hAnsi="Times New Roman" w:cs="Times New Roman"/>
        </w:rPr>
        <w:t xml:space="preserve">4.  </w:t>
      </w:r>
      <w:r>
        <w:rPr>
          <w:rFonts w:ascii="Times New Roman" w:hAnsi="Times New Roman"/>
          <w:b/>
          <w:sz w:val="24"/>
          <w:rFonts w:ascii="Times New Roman" w:hAnsi="Times New Roman" w:cs="Times New Roman"/>
        </w:rPr>
        <w:t>Forged, replayed, and duplicated callback detection</w:t>
      </w:r>
      <w:r>
        <w:rPr>
          <w:rFonts w:ascii="Times New Roman" w:hAnsi="Times New Roman"/>
          <w:sz w:val="24"/>
          <w:rFonts w:ascii="Times New Roman" w:hAnsi="Times New Roman" w:cs="Times New Roman"/>
        </w:rPr>
        <w:t xml:space="preserve"> (TC-37 – TC-40, TC-46).</w:t>
      </w:r>
    </w:p>
    <w:p>
      <w:pPr>
        <w:spacing w:after="80" w:line="360" w:lineRule="auto"/>
        <w:ind w:left="720"/>
        <w:jc w:val="both"/>
      </w:pPr>
      <w:r>
        <w:rPr>
          <w:rFonts w:ascii="Times New Roman" w:hAnsi="Times New Roman"/>
          <w:sz w:val="24"/>
          <w:rFonts w:ascii="Times New Roman" w:hAnsi="Times New Roman" w:cs="Times New Roman"/>
        </w:rPr>
        <w:t xml:space="preserve">5.  </w:t>
      </w:r>
      <w:r>
        <w:rPr>
          <w:rFonts w:ascii="Times New Roman" w:hAnsi="Times New Roman"/>
          <w:b/>
          <w:sz w:val="24"/>
          <w:rFonts w:ascii="Times New Roman" w:hAnsi="Times New Roman" w:cs="Times New Roman"/>
        </w:rPr>
        <w:t>Queued confirmation email</w:t>
      </w:r>
      <w:r>
        <w:rPr>
          <w:rFonts w:ascii="Times New Roman" w:hAnsi="Times New Roman"/>
          <w:sz w:val="24"/>
          <w:rFonts w:ascii="Times New Roman" w:hAnsi="Times New Roman" w:cs="Times New Roman"/>
        </w:rPr>
        <w:t xml:space="preserve"> dispatched only after the transaction commits (TC-53).</w:t>
      </w:r>
    </w:p>
    <w:p>
      <w:pPr>
        <w:spacing w:after="80" w:line="360" w:lineRule="auto"/>
        <w:ind w:left="720"/>
        <w:jc w:val="both"/>
      </w:pPr>
      <w:r>
        <w:rPr>
          <w:rFonts w:ascii="Times New Roman" w:hAnsi="Times New Roman"/>
          <w:sz w:val="24"/>
          <w:rFonts w:ascii="Times New Roman" w:hAnsi="Times New Roman" w:cs="Times New Roman"/>
        </w:rPr>
        <w:t xml:space="preserve">6.  </w:t>
      </w:r>
      <w:r>
        <w:rPr>
          <w:rFonts w:ascii="Times New Roman" w:hAnsi="Times New Roman"/>
          <w:b/>
          <w:sz w:val="24"/>
          <w:rFonts w:ascii="Times New Roman" w:hAnsi="Times New Roman" w:cs="Times New Roman"/>
        </w:rPr>
        <w:t>Downloadable PDF receipt</w:t>
      </w:r>
      <w:r>
        <w:rPr>
          <w:rFonts w:ascii="Times New Roman" w:hAnsi="Times New Roman"/>
          <w:sz w:val="24"/>
          <w:rFonts w:ascii="Times New Roman" w:hAnsi="Times New Roman" w:cs="Times New Roman"/>
        </w:rPr>
        <w:t>, immediate and re-downloadable from history (TC-63 – TC-68).</w:t>
      </w:r>
    </w:p>
    <w:p>
      <w:pPr>
        <w:spacing w:after="80" w:line="360" w:lineRule="auto"/>
        <w:ind w:left="720"/>
        <w:jc w:val="both"/>
      </w:pPr>
      <w:r>
        <w:rPr>
          <w:rFonts w:ascii="Times New Roman" w:hAnsi="Times New Roman"/>
          <w:sz w:val="24"/>
          <w:rFonts w:ascii="Times New Roman" w:hAnsi="Times New Roman" w:cs="Times New Roman"/>
        </w:rPr>
        <w:t xml:space="preserve">7.  </w:t>
      </w:r>
      <w:r>
        <w:rPr>
          <w:rFonts w:ascii="Times New Roman" w:hAnsi="Times New Roman"/>
          <w:b/>
          <w:sz w:val="24"/>
          <w:rFonts w:ascii="Times New Roman" w:hAnsi="Times New Roman" w:cs="Times New Roman"/>
        </w:rPr>
        <w:t>Role-based authorization</w:t>
      </w:r>
      <w:r>
        <w:rPr>
          <w:rFonts w:ascii="Times New Roman" w:hAnsi="Times New Roman"/>
          <w:sz w:val="24"/>
          <w:rFonts w:ascii="Times New Roman" w:hAnsi="Times New Roman" w:cs="Times New Roman"/>
        </w:rPr>
        <w:t xml:space="preserve"> with ownership policies (TC-61, TC-62, TC-65, TC-71).</w:t>
      </w:r>
    </w:p>
    <w:p>
      <w:pPr>
        <w:spacing w:after="80" w:line="360" w:lineRule="auto"/>
        <w:ind w:left="720"/>
        <w:jc w:val="both"/>
      </w:pPr>
      <w:r>
        <w:rPr>
          <w:rFonts w:ascii="Times New Roman" w:hAnsi="Times New Roman"/>
          <w:sz w:val="24"/>
          <w:rFonts w:ascii="Times New Roman" w:hAnsi="Times New Roman" w:cs="Times New Roman"/>
        </w:rPr>
        <w:t xml:space="preserve">8.  </w:t>
      </w:r>
      <w:r>
        <w:rPr>
          <w:rFonts w:ascii="Times New Roman" w:hAnsi="Times New Roman"/>
          <w:b/>
          <w:sz w:val="24"/>
          <w:rFonts w:ascii="Times New Roman" w:hAnsi="Times New Roman" w:cs="Times New Roman"/>
        </w:rPr>
        <w:t>Filtered reports</w:t>
      </w:r>
      <w:r>
        <w:rPr>
          <w:rFonts w:ascii="Times New Roman" w:hAnsi="Times New Roman"/>
          <w:sz w:val="24"/>
          <w:rFonts w:ascii="Times New Roman" w:hAnsi="Times New Roman" w:cs="Times New Roman"/>
        </w:rPr>
        <w:t xml:space="preserve"> counting only verified payments (TC-70).</w:t>
      </w:r>
    </w:p>
    <w:p>
      <w:pPr>
        <w:spacing w:after="0" w:line="360" w:lineRule="auto"/>
        <w:ind w:firstLine="720"/>
        <w:jc w:val="both"/>
      </w:pPr>
      <w:r>
        <w:rPr>
          <w:rFonts w:ascii="Times New Roman" w:hAnsi="Times New Roman"/>
          <w:sz w:val="24"/>
          <w:rFonts w:ascii="Times New Roman" w:hAnsi="Times New Roman" w:cs="Times New Roman"/>
        </w:rPr>
        <w:t>The system passes 131 automated tests against a real PostgreSQL instance.</w:t>
      </w:r>
    </w:p>
    <w:p>
      <w:pPr>
        <w:keepNext/>
        <w:spacing w:after="200" w:before="280" w:line="240" w:lineRule="auto"/>
        <w:jc w:val="center"/>
      </w:pPr>
      <w:r>
        <w:rPr>
          <w:rFonts w:ascii="Times New Roman" w:hAnsi="Times New Roman" w:cs="Times New Roman"/>
          <w:b/>
          <w:i w:val="0"/>
          <w:caps w:val="0"/>
          <w:sz w:val="24"/>
        </w:rPr>
        <w:t>6.2 Challenges in Subsystem Integration</w:t>
      </w:r>
    </w:p>
    <w:p>
      <w:pPr>
        <w:spacing w:after="0" w:line="360" w:lineRule="auto"/>
        <w:ind w:firstLine="720"/>
        <w:jc w:val="both"/>
      </w:pPr>
      <w:r>
        <w:rPr>
          <w:rFonts w:ascii="Times New Roman" w:hAnsi="Times New Roman"/>
          <w:b/>
          <w:sz w:val="24"/>
          <w:rFonts w:ascii="Times New Roman" w:hAnsi="Times New Roman" w:cs="Times New Roman"/>
        </w:rPr>
        <w:t>Choosing a payment provider that could actually be demonstrated.</w:t>
      </w:r>
      <w:r>
        <w:rPr>
          <w:rFonts w:ascii="Times New Roman" w:hAnsi="Times New Roman"/>
          <w:sz w:val="24"/>
          <w:rFonts w:ascii="Times New Roman" w:hAnsi="Times New Roman" w:cs="Times New Roman"/>
        </w:rPr>
        <w:t xml:space="preserve"> The primary difficulty was that the specified payment method, QR-based wallet payment, requires the customer's mobile application to scan a QR code, and the provider's sandbox application is distributed only through a relationship manager. A working checkout could be created programmatically but never completed during a live demonstration. This was resolved by adopting PayMongo's hosted checkout, which is completed in the browser with a test card while satisfying the same architectural requirements: credentials never reach this application, callbacks are cryptographically signed, and transactions are independently retrievable. The requirement was met in substance rather than in the originally assumed mechanism.</w:t>
      </w:r>
    </w:p>
    <w:p>
      <w:pPr>
        <w:spacing w:after="0" w:line="360" w:lineRule="auto"/>
        <w:ind w:firstLine="720"/>
        <w:jc w:val="both"/>
      </w:pPr>
      <w:r>
        <w:rPr>
          <w:rFonts w:ascii="Times New Roman" w:hAnsi="Times New Roman"/>
          <w:b/>
          <w:sz w:val="24"/>
          <w:rFonts w:ascii="Times New Roman" w:hAnsi="Times New Roman" w:cs="Times New Roman"/>
        </w:rPr>
        <w:t>Preventing the browser from confirming a booking.</w:t>
      </w:r>
      <w:r>
        <w:rPr>
          <w:rFonts w:ascii="Times New Roman" w:hAnsi="Times New Roman"/>
          <w:sz w:val="24"/>
          <w:rFonts w:ascii="Times New Roman" w:hAnsi="Times New Roman" w:cs="Times New Roman"/>
        </w:rPr>
        <w:t xml:space="preserve"> The most instructive problem. The payment provider returns the customer to the application with a success indicator, and the intuitive implementation confirms the booking on that redirect. This is unsafe: the redirect can be visited manually, is user-controlled, and does not prove payment. The resolution was to treat the redirect purely as a display signal and to confirm exclusively from the verified webhook, with the transaction retrieved independently from the provider before any state changes.</w:t>
      </w:r>
    </w:p>
    <w:p>
      <w:pPr>
        <w:spacing w:after="0" w:line="360" w:lineRule="auto"/>
        <w:ind w:firstLine="720"/>
        <w:jc w:val="both"/>
      </w:pPr>
      <w:r>
        <w:rPr>
          <w:rFonts w:ascii="Times New Roman" w:hAnsi="Times New Roman"/>
          <w:b/>
          <w:sz w:val="24"/>
          <w:rFonts w:ascii="Times New Roman" w:hAnsi="Times New Roman" w:cs="Times New Roman"/>
        </w:rPr>
        <w:t>Expressing "must not overlap" in the database.</w:t>
      </w:r>
      <w:r>
        <w:rPr>
          <w:rFonts w:ascii="Times New Roman" w:hAnsi="Times New Roman"/>
          <w:sz w:val="24"/>
          <w:rFonts w:ascii="Times New Roman" w:hAnsi="Times New Roman" w:cs="Times New Roman"/>
        </w:rPr>
        <w:t xml:space="preserve"> A unique index cannot express overlap, and application checks are defeated by concurrency. This required a PostgreSQL exclusion constraint over a range type, and understanding the interaction between a partial constraint predicate and IMMUTABLE expressions. A related honest limitation is documented in §4.2.1: the predicate cannot reference </w:t>
      </w:r>
      <w:r>
        <w:rPr>
          <w:rFonts w:ascii="Courier New" w:hAnsi="Courier New"/>
          <w:sz w:val="22"/>
          <w:rFonts w:ascii="Courier New" w:hAnsi="Courier New" w:cs="Courier New"/>
        </w:rPr>
        <w:t>now()</w:t>
      </w:r>
      <w:r>
        <w:rPr>
          <w:rFonts w:ascii="Times New Roman" w:hAnsi="Times New Roman"/>
          <w:sz w:val="24"/>
          <w:rFonts w:ascii="Times New Roman" w:hAnsi="Times New Roman" w:cs="Times New Roman"/>
        </w:rPr>
        <w:t>, so overdue holds are released by the scheduler, with the availability service compensating so user-facing behaviour remains correct regardless of scheduler timing.</w:t>
      </w:r>
    </w:p>
    <w:p>
      <w:pPr>
        <w:spacing w:after="0" w:line="360" w:lineRule="auto"/>
        <w:ind w:firstLine="720"/>
        <w:jc w:val="both"/>
      </w:pPr>
      <w:r>
        <w:rPr>
          <w:rFonts w:ascii="Times New Roman" w:hAnsi="Times New Roman"/>
          <w:b/>
          <w:sz w:val="24"/>
          <w:rFonts w:ascii="Times New Roman" w:hAnsi="Times New Roman" w:cs="Times New Roman"/>
        </w:rPr>
        <w:t>Making email failure harmless.</w:t>
      </w:r>
      <w:r>
        <w:rPr>
          <w:rFonts w:ascii="Times New Roman" w:hAnsi="Times New Roman"/>
          <w:sz w:val="24"/>
          <w:rFonts w:ascii="Times New Roman" w:hAnsi="Times New Roman" w:cs="Times New Roman"/>
        </w:rPr>
        <w:t xml:space="preserve"> A mail outage must never reverse a paid, confirmed reservation. This was addressed by dispatching the job only after the database transaction commits and by configuring a failover transport that falls back to the log driver, so an outage degrades visibility instead of failing the job.</w:t>
      </w:r>
    </w:p>
    <w:p>
      <w:pPr>
        <w:keepNext/>
        <w:spacing w:after="200" w:before="280" w:line="240" w:lineRule="auto"/>
        <w:jc w:val="center"/>
      </w:pPr>
      <w:r>
        <w:rPr>
          <w:rFonts w:ascii="Times New Roman" w:hAnsi="Times New Roman" w:cs="Times New Roman"/>
          <w:b/>
          <w:i w:val="0"/>
          <w:caps w:val="0"/>
          <w:sz w:val="24"/>
        </w:rPr>
        <w:t>6.3 Architectural Improvements for Future Iterations</w:t>
      </w:r>
    </w:p>
    <w:p>
      <w:pPr>
        <w:spacing w:after="80" w:line="360" w:lineRule="auto"/>
        <w:ind w:left="720"/>
        <w:jc w:val="both"/>
      </w:pPr>
      <w:r>
        <w:rPr>
          <w:rFonts w:ascii="Times New Roman" w:hAnsi="Times New Roman"/>
          <w:b/>
          <w:sz w:val="24"/>
          <w:rFonts w:ascii="Times New Roman" w:hAnsi="Times New Roman" w:cs="Times New Roman"/>
        </w:rPr>
        <w:t>Replace the partial-constraint limitation with a status-transition model.</w:t>
      </w:r>
      <w:r>
        <w:rPr>
          <w:rFonts w:ascii="Times New Roman" w:hAnsi="Times New Roman"/>
          <w:sz w:val="24"/>
          <w:rFonts w:ascii="Times New Roman" w:hAnsi="Times New Roman" w:cs="Times New Roman"/>
        </w:rPr>
        <w:t xml:space="preserve"> Because the exclusion predicate cannot reference </w:t>
      </w:r>
      <w:r>
        <w:rPr>
          <w:rFonts w:ascii="Courier New" w:hAnsi="Courier New"/>
          <w:sz w:val="22"/>
          <w:rFonts w:ascii="Courier New" w:hAnsi="Courier New" w:cs="Courier New"/>
        </w:rPr>
        <w:t>now()</w:t>
      </w:r>
      <w:r>
        <w:rPr>
          <w:rFonts w:ascii="Times New Roman" w:hAnsi="Times New Roman"/>
          <w:sz w:val="24"/>
          <w:rFonts w:ascii="Times New Roman" w:hAnsi="Times New Roman" w:cs="Times New Roman"/>
        </w:rPr>
        <w:t>, releasing a slot depends on the scheduler. A stored generated column or a separate active-holds table with its own exclusion constraint would remove the dependency on the scheduler running.</w:t>
      </w:r>
    </w:p>
    <w:p>
      <w:pPr>
        <w:spacing w:after="80" w:line="360" w:lineRule="auto"/>
        <w:ind w:left="720"/>
        <w:jc w:val="both"/>
      </w:pPr>
      <w:r>
        <w:rPr>
          <w:rFonts w:ascii="Times New Roman" w:hAnsi="Times New Roman"/>
          <w:b/>
          <w:sz w:val="24"/>
          <w:rFonts w:ascii="Times New Roman" w:hAnsi="Times New Roman" w:cs="Times New Roman"/>
        </w:rPr>
        <w:t>Separate the monolith along the payment boundary.</w:t>
      </w:r>
      <w:r>
        <w:rPr>
          <w:rFonts w:ascii="Times New Roman" w:hAnsi="Times New Roman"/>
          <w:sz w:val="24"/>
          <w:rFonts w:ascii="Times New Roman" w:hAnsi="Times New Roman" w:cs="Times New Roman"/>
        </w:rPr>
        <w:t xml:space="preserve"> The </w:t>
      </w:r>
      <w:r>
        <w:rPr>
          <w:rFonts w:ascii="Courier New" w:hAnsi="Courier New"/>
          <w:sz w:val="22"/>
          <w:rFonts w:ascii="Courier New" w:hAnsi="Courier New" w:cs="Courier New"/>
        </w:rPr>
        <w:t>PaymentGateway</w:t>
      </w:r>
      <w:r>
        <w:rPr>
          <w:rFonts w:ascii="Times New Roman" w:hAnsi="Times New Roman"/>
          <w:sz w:val="24"/>
          <w:rFonts w:ascii="Times New Roman" w:hAnsi="Times New Roman" w:cs="Times New Roman"/>
        </w:rPr>
        <w:t xml:space="preserve"> interface already isolates the provider. Extracting checkout and webhook handling into a small dedicated service would allow independent scaling of callback traffic.</w:t>
      </w:r>
    </w:p>
    <w:p>
      <w:pPr>
        <w:spacing w:after="80" w:line="360" w:lineRule="auto"/>
        <w:ind w:left="720"/>
        <w:jc w:val="both"/>
      </w:pPr>
      <w:r>
        <w:rPr>
          <w:rFonts w:ascii="Times New Roman" w:hAnsi="Times New Roman"/>
          <w:b/>
          <w:sz w:val="24"/>
          <w:rFonts w:ascii="Times New Roman" w:hAnsi="Times New Roman" w:cs="Times New Roman"/>
        </w:rPr>
        <w:t>Add an automated reconciliation job.</w:t>
      </w:r>
      <w:r>
        <w:rPr>
          <w:rFonts w:ascii="Times New Roman" w:hAnsi="Times New Roman"/>
          <w:sz w:val="24"/>
          <w:rFonts w:ascii="Times New Roman" w:hAnsi="Times New Roman" w:cs="Times New Roman"/>
        </w:rPr>
        <w:t xml:space="preserve"> Payments currently flagged </w:t>
      </w:r>
      <w:r>
        <w:rPr>
          <w:rFonts w:ascii="Courier New" w:hAnsi="Courier New"/>
          <w:sz w:val="22"/>
          <w:rFonts w:ascii="Courier New" w:hAnsi="Courier New" w:cs="Courier New"/>
        </w:rPr>
        <w:t>requires_review</w:t>
      </w:r>
      <w:r>
        <w:rPr>
          <w:rFonts w:ascii="Times New Roman" w:hAnsi="Times New Roman"/>
          <w:sz w:val="24"/>
          <w:rFonts w:ascii="Times New Roman" w:hAnsi="Times New Roman" w:cs="Times New Roman"/>
        </w:rPr>
        <w:t xml:space="preserve"> require manual attention. A scheduled job that re-queries the provider and resolves or escalates them would make the integration self-healing.</w:t>
      </w:r>
    </w:p>
    <w:p>
      <w:pPr>
        <w:spacing w:after="80" w:line="360" w:lineRule="auto"/>
        <w:ind w:left="720"/>
        <w:jc w:val="both"/>
      </w:pPr>
      <w:r>
        <w:rPr>
          <w:rFonts w:ascii="Times New Roman" w:hAnsi="Times New Roman"/>
          <w:b/>
          <w:sz w:val="24"/>
          <w:rFonts w:ascii="Times New Roman" w:hAnsi="Times New Roman" w:cs="Times New Roman"/>
        </w:rPr>
        <w:t>Introduce a read replica for reporting.</w:t>
      </w:r>
      <w:r>
        <w:rPr>
          <w:rFonts w:ascii="Times New Roman" w:hAnsi="Times New Roman"/>
          <w:sz w:val="24"/>
          <w:rFonts w:ascii="Times New Roman" w:hAnsi="Times New Roman" w:cs="Times New Roman"/>
        </w:rPr>
        <w:t xml:space="preserve"> Reservation and revenue reports scan date ranges; moving them to a replica would keep transactional writes responsive.</w:t>
      </w:r>
    </w:p>
    <w:p>
      <w:pPr>
        <w:spacing w:after="80" w:line="360" w:lineRule="auto"/>
        <w:ind w:left="720"/>
        <w:jc w:val="both"/>
      </w:pPr>
      <w:r>
        <w:rPr>
          <w:rFonts w:ascii="Times New Roman" w:hAnsi="Times New Roman"/>
          <w:b/>
          <w:sz w:val="24"/>
          <w:rFonts w:ascii="Times New Roman" w:hAnsi="Times New Roman" w:cs="Times New Roman"/>
        </w:rPr>
        <w:t>Extend idempotency to the checkout call itself.</w:t>
      </w:r>
      <w:r>
        <w:rPr>
          <w:rFonts w:ascii="Times New Roman" w:hAnsi="Times New Roman"/>
          <w:sz w:val="24"/>
          <w:rFonts w:ascii="Times New Roman" w:hAnsi="Times New Roman" w:cs="Times New Roman"/>
        </w:rPr>
        <w:t xml:space="preserve"> An idempotency key is already sent on checkout creation; persisting it against the reservation would make a retried checkout verifiably safe.</w:t>
      </w:r>
    </w:p>
    <w:p>
      <w:pPr>
        <w:spacing w:after="80" w:line="360" w:lineRule="auto"/>
        <w:ind w:left="720"/>
        <w:jc w:val="both"/>
      </w:pPr>
      <w:r>
        <w:rPr>
          <w:rFonts w:ascii="Times New Roman" w:hAnsi="Times New Roman"/>
          <w:b/>
          <w:sz w:val="24"/>
          <w:rFonts w:ascii="Times New Roman" w:hAnsi="Times New Roman" w:cs="Times New Roman"/>
        </w:rPr>
        <w:t>Add rate limiting per account</w:t>
      </w:r>
      <w:r>
        <w:rPr>
          <w:rFonts w:ascii="Times New Roman" w:hAnsi="Times New Roman"/>
          <w:sz w:val="24"/>
          <w:rFonts w:ascii="Times New Roman" w:hAnsi="Times New Roman" w:cs="Times New Roman"/>
        </w:rPr>
        <w:t xml:space="preserve"> rather than per IP, to better match the threat model of a reservation system.</w:t>
      </w:r>
    </w:p>
    <w:p>
      <w:pPr>
        <w:keepNext/>
        <w:spacing w:after="200" w:before="280" w:line="240" w:lineRule="auto"/>
        <w:jc w:val="center"/>
      </w:pPr>
      <w:r>
        <w:rPr>
          <w:rFonts w:ascii="Times New Roman" w:hAnsi="Times New Roman" w:cs="Times New Roman"/>
          <w:b/>
          <w:i w:val="0"/>
          <w:caps w:val="0"/>
          <w:sz w:val="24"/>
        </w:rPr>
        <w:t>6.4 Conclusion</w:t>
      </w:r>
    </w:p>
    <w:p>
      <w:pPr>
        <w:spacing w:after="0" w:line="360" w:lineRule="auto"/>
        <w:ind w:firstLine="720"/>
        <w:jc w:val="both"/>
      </w:pPr>
      <w:r>
        <w:rPr>
          <w:rFonts w:ascii="Times New Roman" w:hAnsi="Times New Roman"/>
          <w:sz w:val="24"/>
          <w:rFonts w:ascii="Times New Roman" w:hAnsi="Times New Roman" w:cs="Times New Roman"/>
        </w:rPr>
        <w:t>The Private Pickleball Court Reservation System achieves its central objective: a customer can complete a booking end to end, a verified payment confirms it, a receipt is produced, and an email is delivered — while overlapping bookings, forged callbacks, and unauthorized access are prevented and demonstrated by tests rather than assumed.</w:t>
      </w:r>
    </w:p>
    <w:p>
      <w:pPr>
        <w:spacing w:after="0" w:line="360" w:lineRule="auto"/>
        <w:ind w:firstLine="720"/>
        <w:jc w:val="both"/>
      </w:pPr>
      <w:r>
        <w:rPr>
          <w:rFonts w:ascii="Times New Roman" w:hAnsi="Times New Roman"/>
          <w:sz w:val="24"/>
          <w:rFonts w:ascii="Times New Roman" w:hAnsi="Times New Roman" w:cs="Times New Roman"/>
        </w:rPr>
        <w:t>The strongest engineering decision in the system is that correctness does not depend on application code behaving correctly. Double booking is prevented by a database constraint that every write path, present or future, must satisfy. Payment confirmation depends on an independent retrieval from the provider rather than on any claim made by the client or by a callback payload. Authorization is resolved per object rather than per page. In each case, a mistake elsewhere in the application degrades into a refused request rather than a corrupted record.</w:t>
      </w:r>
    </w:p>
    <w:p>
      <w:pPr>
        <w:keepNext/>
        <w:spacing w:after="200" w:before="280" w:line="240" w:lineRule="auto"/>
        <w:jc w:val="center"/>
      </w:pPr>
      <w:r>
        <w:rPr>
          <w:rFonts w:ascii="Times New Roman" w:hAnsi="Times New Roman" w:cs="Times New Roman"/>
          <w:b/>
          <w:i w:val="0"/>
          <w:caps w:val="0"/>
          <w:sz w:val="24"/>
        </w:rPr>
        <w:t>6.5 Future Recommendations</w:t>
      </w:r>
    </w:p>
    <w:p>
      <w:pPr>
        <w:spacing w:after="80" w:line="360" w:lineRule="auto"/>
        <w:ind w:left="720"/>
        <w:jc w:val="both"/>
      </w:pPr>
      <w:r>
        <w:rPr>
          <w:rFonts w:ascii="Times New Roman" w:hAnsi="Times New Roman"/>
          <w:sz w:val="24"/>
          <w:rFonts w:ascii="Times New Roman" w:hAnsi="Times New Roman" w:cs="Times New Roman"/>
        </w:rPr>
        <w:t>Email verification before a first booking, to reduce abandoned holds and fraudulent accounts.</w:t>
      </w:r>
    </w:p>
    <w:p>
      <w:pPr>
        <w:spacing w:after="80" w:line="360" w:lineRule="auto"/>
        <w:ind w:left="720"/>
        <w:jc w:val="both"/>
      </w:pPr>
      <w:r>
        <w:rPr>
          <w:rFonts w:ascii="Times New Roman" w:hAnsi="Times New Roman"/>
          <w:sz w:val="24"/>
          <w:rFonts w:ascii="Times New Roman" w:hAnsi="Times New Roman" w:cs="Times New Roman"/>
        </w:rPr>
        <w:t>A customer-initiated rescheduling flow with a defined refund and no-show policy.</w:t>
      </w:r>
    </w:p>
    <w:p>
      <w:pPr>
        <w:spacing w:after="80" w:line="360" w:lineRule="auto"/>
        <w:ind w:left="720"/>
        <w:jc w:val="both"/>
      </w:pPr>
      <w:r>
        <w:rPr>
          <w:rFonts w:ascii="Times New Roman" w:hAnsi="Times New Roman"/>
          <w:sz w:val="24"/>
          <w:rFonts w:ascii="Times New Roman" w:hAnsi="Times New Roman" w:cs="Times New Roman"/>
        </w:rPr>
        <w:t>QR-code check-in at the facility, allowing staff to confirm arrival and close a reservation as completed.</w:t>
      </w:r>
    </w:p>
    <w:p>
      <w:pPr>
        <w:spacing w:after="80" w:line="360" w:lineRule="auto"/>
        <w:ind w:left="720"/>
        <w:jc w:val="both"/>
      </w:pPr>
      <w:r>
        <w:rPr>
          <w:rFonts w:ascii="Times New Roman" w:hAnsi="Times New Roman"/>
          <w:sz w:val="24"/>
          <w:rFonts w:ascii="Times New Roman" w:hAnsi="Times New Roman" w:cs="Times New Roman"/>
        </w:rPr>
        <w:t>Pickleball court utilization reporting to support pricing and scheduling decisions.</w:t>
      </w:r>
    </w:p>
    <w:p>
      <w:pPr>
        <w:spacing w:after="80" w:line="360" w:lineRule="auto"/>
        <w:ind w:left="720"/>
        <w:jc w:val="both"/>
      </w:pPr>
      <w:r>
        <w:rPr>
          <w:rFonts w:ascii="Times New Roman" w:hAnsi="Times New Roman"/>
          <w:sz w:val="24"/>
          <w:rFonts w:ascii="Times New Roman" w:hAnsi="Times New Roman" w:cs="Times New Roman"/>
        </w:rPr>
        <w:t>Publication of a public, rate-limited availability feed for third-party booking channels.</w:t>
      </w:r>
    </w:p>
    <w:p>
      <w:pPr>
        <w:keepNext w:val="0"/>
        <w:spacing w:after="120" w:before="0" w:line="240" w:lineRule="auto"/>
      </w:pPr>
    </w:p>
    <w:p>
      <w:pPr>
        <w:keepNext/>
        <w:spacing w:after="40" w:before="360" w:line="240" w:lineRule="auto"/>
        <w:jc w:val="center"/>
      </w:pPr>
      <w:r>
        <w:rPr>
          <w:rFonts w:ascii="Times New Roman" w:hAnsi="Times New Roman" w:cs="Times New Roman"/>
          <w:b/>
          <w:i w:val="0"/>
          <w:caps w:val="0"/>
          <w:sz w:val="24"/>
        </w:rPr>
        <w:t>Chapter 7</w:t>
      </w:r>
    </w:p>
    <w:p>
      <w:pPr>
        <w:keepNext/>
        <w:spacing w:after="320" w:before="0" w:line="240" w:lineRule="auto"/>
        <w:jc w:val="center"/>
      </w:pPr>
      <w:r>
        <w:rPr>
          <w:rFonts w:ascii="Times New Roman" w:hAnsi="Times New Roman" w:cs="Times New Roman"/>
          <w:b/>
          <w:i w:val="0"/>
          <w:caps w:val="0"/>
          <w:sz w:val="24"/>
        </w:rPr>
        <w:t>References</w:t>
      </w:r>
    </w:p>
    <w:p>
      <w:pPr>
        <w:spacing w:after="80" w:line="360" w:lineRule="auto"/>
        <w:ind w:left="720"/>
        <w:jc w:val="both"/>
      </w:pPr>
      <w:r>
        <w:rPr>
          <w:rFonts w:ascii="Times New Roman" w:hAnsi="Times New Roman"/>
          <w:sz w:val="24"/>
          <w:rFonts w:ascii="Times New Roman" w:hAnsi="Times New Roman" w:cs="Times New Roman"/>
        </w:rPr>
        <w:t xml:space="preserve">1.  OWASP Foundation. (2025). </w:t>
      </w:r>
      <w:r>
        <w:rPr>
          <w:rFonts w:ascii="Times New Roman" w:hAnsi="Times New Roman"/>
          <w:i/>
          <w:sz w:val="24"/>
          <w:rFonts w:ascii="Times New Roman" w:hAnsi="Times New Roman" w:cs="Times New Roman"/>
        </w:rPr>
        <w:t>OWASP Application Security Verification Standard 5.0</w:t>
      </w:r>
      <w:r>
        <w:rPr>
          <w:rFonts w:ascii="Times New Roman" w:hAnsi="Times New Roman"/>
          <w:sz w:val="24"/>
          <w:rFonts w:ascii="Times New Roman" w:hAnsi="Times New Roman" w:cs="Times New Roman"/>
        </w:rPr>
        <w:t>. Open Worldwide Application Security Project. https://owasp.org/www-project-application-security-verification-standard/</w:t>
      </w:r>
    </w:p>
    <w:p>
      <w:pPr>
        <w:spacing w:after="80" w:line="360" w:lineRule="auto"/>
        <w:ind w:left="720"/>
        <w:jc w:val="both"/>
      </w:pPr>
      <w:r>
        <w:rPr>
          <w:rFonts w:ascii="Times New Roman" w:hAnsi="Times New Roman"/>
          <w:sz w:val="24"/>
          <w:rFonts w:ascii="Times New Roman" w:hAnsi="Times New Roman" w:cs="Times New Roman"/>
        </w:rPr>
        <w:t xml:space="preserve">2.  National Institute of Standards and Technology. (2022). </w:t>
      </w:r>
      <w:r>
        <w:rPr>
          <w:rFonts w:ascii="Times New Roman" w:hAnsi="Times New Roman"/>
          <w:i/>
          <w:sz w:val="24"/>
          <w:rFonts w:ascii="Times New Roman" w:hAnsi="Times New Roman" w:cs="Times New Roman"/>
        </w:rPr>
        <w:t>Secure Software Development Framework (SSDF), SP 800-218</w:t>
      </w:r>
      <w:r>
        <w:rPr>
          <w:rFonts w:ascii="Times New Roman" w:hAnsi="Times New Roman"/>
          <w:sz w:val="24"/>
          <w:rFonts w:ascii="Times New Roman" w:hAnsi="Times New Roman" w:cs="Times New Roman"/>
        </w:rPr>
        <w:t>. U.S. Department of Commerce. https://csrc.nist.gov/pubs/sp/800/218/final</w:t>
      </w:r>
    </w:p>
    <w:p>
      <w:pPr>
        <w:spacing w:after="80" w:line="360" w:lineRule="auto"/>
        <w:ind w:left="720"/>
        <w:jc w:val="both"/>
      </w:pPr>
      <w:r>
        <w:rPr>
          <w:rFonts w:ascii="Times New Roman" w:hAnsi="Times New Roman"/>
          <w:sz w:val="24"/>
          <w:rFonts w:ascii="Times New Roman" w:hAnsi="Times New Roman" w:cs="Times New Roman"/>
        </w:rPr>
        <w:t xml:space="preserve">3.  National Institute of Standards and Technology. (2017). </w:t>
      </w:r>
      <w:r>
        <w:rPr>
          <w:rFonts w:ascii="Times New Roman" w:hAnsi="Times New Roman"/>
          <w:i/>
          <w:sz w:val="24"/>
          <w:rFonts w:ascii="Times New Roman" w:hAnsi="Times New Roman" w:cs="Times New Roman"/>
        </w:rPr>
        <w:t>Digital Identity Guidelines: Authentication and Lifecycle Management, SP 800-63B</w:t>
      </w:r>
      <w:r>
        <w:rPr>
          <w:rFonts w:ascii="Times New Roman" w:hAnsi="Times New Roman"/>
          <w:sz w:val="24"/>
          <w:rFonts w:ascii="Times New Roman" w:hAnsi="Times New Roman" w:cs="Times New Roman"/>
        </w:rPr>
        <w:t>. U.S. Department of Commerce. https://csrc.nist.gov/pubs/sp/800/63/b/upd2/final</w:t>
      </w:r>
    </w:p>
    <w:p>
      <w:pPr>
        <w:spacing w:after="80" w:line="360" w:lineRule="auto"/>
        <w:ind w:left="720"/>
        <w:jc w:val="both"/>
      </w:pPr>
      <w:r>
        <w:rPr>
          <w:rFonts w:ascii="Times New Roman" w:hAnsi="Times New Roman"/>
          <w:sz w:val="24"/>
          <w:rFonts w:ascii="Times New Roman" w:hAnsi="Times New Roman" w:cs="Times New Roman"/>
        </w:rPr>
        <w:t xml:space="preserve">4.  International Organization for Standardization. (2023). </w:t>
      </w:r>
      <w:r>
        <w:rPr>
          <w:rFonts w:ascii="Times New Roman" w:hAnsi="Times New Roman"/>
          <w:i/>
          <w:sz w:val="24"/>
          <w:rFonts w:ascii="Times New Roman" w:hAnsi="Times New Roman" w:cs="Times New Roman"/>
        </w:rPr>
        <w:t>ISO/IEC 25010:2011 — Systems and software Quality Requirements and Evaluation (SQuaRE): System and software quality models</w:t>
      </w:r>
      <w:r>
        <w:rPr>
          <w:rFonts w:ascii="Times New Roman" w:hAnsi="Times New Roman"/>
          <w:sz w:val="24"/>
          <w:rFonts w:ascii="Times New Roman" w:hAnsi="Times New Roman" w:cs="Times New Roman"/>
        </w:rPr>
        <w:t>. ISO.</w:t>
      </w:r>
    </w:p>
    <w:p>
      <w:pPr>
        <w:spacing w:after="80" w:line="360" w:lineRule="auto"/>
        <w:ind w:left="720"/>
        <w:jc w:val="both"/>
      </w:pPr>
      <w:r>
        <w:rPr>
          <w:rFonts w:ascii="Times New Roman" w:hAnsi="Times New Roman"/>
          <w:sz w:val="24"/>
          <w:rFonts w:ascii="Times New Roman" w:hAnsi="Times New Roman" w:cs="Times New Roman"/>
        </w:rPr>
        <w:t xml:space="preserve">5.  PostgreSQL Global Development Group. (2026). </w:t>
      </w:r>
      <w:r>
        <w:rPr>
          <w:rFonts w:ascii="Times New Roman" w:hAnsi="Times New Roman"/>
          <w:i/>
          <w:sz w:val="24"/>
          <w:rFonts w:ascii="Times New Roman" w:hAnsi="Times New Roman" w:cs="Times New Roman"/>
        </w:rPr>
        <w:t>PostgreSQL 16 Documentation: Exclusion Constraints</w:t>
      </w:r>
      <w:r>
        <w:rPr>
          <w:rFonts w:ascii="Times New Roman" w:hAnsi="Times New Roman"/>
          <w:sz w:val="24"/>
          <w:rFonts w:ascii="Times New Roman" w:hAnsi="Times New Roman" w:cs="Times New Roman"/>
        </w:rPr>
        <w:t>. https://www.postgresql.org/docs/16/ddl-constraints.html</w:t>
      </w:r>
    </w:p>
    <w:p>
      <w:pPr>
        <w:spacing w:after="80" w:line="360" w:lineRule="auto"/>
        <w:ind w:left="720"/>
        <w:jc w:val="both"/>
      </w:pPr>
      <w:r>
        <w:rPr>
          <w:rFonts w:ascii="Times New Roman" w:hAnsi="Times New Roman"/>
          <w:sz w:val="24"/>
          <w:rFonts w:ascii="Times New Roman" w:hAnsi="Times New Roman" w:cs="Times New Roman"/>
        </w:rPr>
        <w:t xml:space="preserve">6.  PostgreSQL Global Development Group. (2026). </w:t>
      </w:r>
      <w:r>
        <w:rPr>
          <w:rFonts w:ascii="Times New Roman" w:hAnsi="Times New Roman"/>
          <w:i/>
          <w:sz w:val="24"/>
          <w:rFonts w:ascii="Times New Roman" w:hAnsi="Times New Roman" w:cs="Times New Roman"/>
        </w:rPr>
        <w:t>PostgreSQL 16 Documentation: Range Types</w:t>
      </w:r>
      <w:r>
        <w:rPr>
          <w:rFonts w:ascii="Times New Roman" w:hAnsi="Times New Roman"/>
          <w:sz w:val="24"/>
          <w:rFonts w:ascii="Times New Roman" w:hAnsi="Times New Roman" w:cs="Times New Roman"/>
        </w:rPr>
        <w:t>. https://www.postgresql.org/docs/16/rangetypes.html</w:t>
      </w:r>
    </w:p>
    <w:p>
      <w:pPr>
        <w:spacing w:after="80" w:line="360" w:lineRule="auto"/>
        <w:ind w:left="720"/>
        <w:jc w:val="both"/>
      </w:pPr>
      <w:r>
        <w:rPr>
          <w:rFonts w:ascii="Times New Roman" w:hAnsi="Times New Roman"/>
          <w:sz w:val="24"/>
          <w:rFonts w:ascii="Times New Roman" w:hAnsi="Times New Roman" w:cs="Times New Roman"/>
        </w:rPr>
        <w:t xml:space="preserve">7.  Laravel. (2026). </w:t>
      </w:r>
      <w:r>
        <w:rPr>
          <w:rFonts w:ascii="Times New Roman" w:hAnsi="Times New Roman"/>
          <w:i/>
          <w:sz w:val="24"/>
          <w:rFonts w:ascii="Times New Roman" w:hAnsi="Times New Roman" w:cs="Times New Roman"/>
        </w:rPr>
        <w:t>Laravel 13 Documentation</w:t>
      </w:r>
      <w:r>
        <w:rPr>
          <w:rFonts w:ascii="Times New Roman" w:hAnsi="Times New Roman"/>
          <w:sz w:val="24"/>
          <w:rFonts w:ascii="Times New Roman" w:hAnsi="Times New Roman" w:cs="Times New Roman"/>
        </w:rPr>
        <w:t>. Laravel Foundation. https://laravel.com/docs</w:t>
      </w:r>
    </w:p>
    <w:p>
      <w:pPr>
        <w:spacing w:after="80" w:line="360" w:lineRule="auto"/>
        <w:ind w:left="720"/>
        <w:jc w:val="both"/>
      </w:pPr>
      <w:r>
        <w:rPr>
          <w:rFonts w:ascii="Times New Roman" w:hAnsi="Times New Roman"/>
          <w:sz w:val="24"/>
          <w:rFonts w:ascii="Times New Roman" w:hAnsi="Times New Roman" w:cs="Times New Roman"/>
        </w:rPr>
        <w:t xml:space="preserve">8.  Laravel. (2026). </w:t>
      </w:r>
      <w:r>
        <w:rPr>
          <w:rFonts w:ascii="Times New Roman" w:hAnsi="Times New Roman"/>
          <w:i/>
          <w:sz w:val="24"/>
          <w:rFonts w:ascii="Times New Roman" w:hAnsi="Times New Roman" w:cs="Times New Roman"/>
        </w:rPr>
        <w:t>Laravel Documentation: Database Transactions</w:t>
      </w:r>
      <w:r>
        <w:rPr>
          <w:rFonts w:ascii="Times New Roman" w:hAnsi="Times New Roman"/>
          <w:sz w:val="24"/>
          <w:rFonts w:ascii="Times New Roman" w:hAnsi="Times New Roman" w:cs="Times New Roman"/>
        </w:rPr>
        <w:t>. https://laravel.com/docs/database#transactions</w:t>
      </w:r>
    </w:p>
    <w:p>
      <w:pPr>
        <w:spacing w:after="80" w:line="360" w:lineRule="auto"/>
        <w:ind w:left="720"/>
        <w:jc w:val="both"/>
      </w:pPr>
      <w:r>
        <w:rPr>
          <w:rFonts w:ascii="Times New Roman" w:hAnsi="Times New Roman"/>
          <w:sz w:val="24"/>
          <w:rFonts w:ascii="Times New Roman" w:hAnsi="Times New Roman" w:cs="Times New Roman"/>
        </w:rPr>
        <w:t xml:space="preserve">9.  Laravel. (2026). </w:t>
      </w:r>
      <w:r>
        <w:rPr>
          <w:rFonts w:ascii="Times New Roman" w:hAnsi="Times New Roman"/>
          <w:i/>
          <w:sz w:val="24"/>
          <w:rFonts w:ascii="Times New Roman" w:hAnsi="Times New Roman" w:cs="Times New Roman"/>
        </w:rPr>
        <w:t>Laravel Documentation: Queues</w:t>
      </w:r>
      <w:r>
        <w:rPr>
          <w:rFonts w:ascii="Times New Roman" w:hAnsi="Times New Roman"/>
          <w:sz w:val="24"/>
          <w:rFonts w:ascii="Times New Roman" w:hAnsi="Times New Roman" w:cs="Times New Roman"/>
        </w:rPr>
        <w:t>. https://laravel.com/docs/queues</w:t>
      </w:r>
    </w:p>
    <w:p>
      <w:pPr>
        <w:spacing w:after="80" w:line="360" w:lineRule="auto"/>
        <w:ind w:left="720"/>
        <w:jc w:val="both"/>
      </w:pPr>
      <w:r>
        <w:rPr>
          <w:rFonts w:ascii="Times New Roman" w:hAnsi="Times New Roman"/>
          <w:sz w:val="24"/>
          <w:rFonts w:ascii="Times New Roman" w:hAnsi="Times New Roman" w:cs="Times New Roman"/>
        </w:rPr>
        <w:t xml:space="preserve">10.  Laravel. (2026). </w:t>
      </w:r>
      <w:r>
        <w:rPr>
          <w:rFonts w:ascii="Times New Roman" w:hAnsi="Times New Roman"/>
          <w:i/>
          <w:sz w:val="24"/>
          <w:rFonts w:ascii="Times New Roman" w:hAnsi="Times New Roman" w:cs="Times New Roman"/>
        </w:rPr>
        <w:t>Laravel Documentation: Policies</w:t>
      </w:r>
      <w:r>
        <w:rPr>
          <w:rFonts w:ascii="Times New Roman" w:hAnsi="Times New Roman"/>
          <w:sz w:val="24"/>
          <w:rFonts w:ascii="Times New Roman" w:hAnsi="Times New Roman" w:cs="Times New Roman"/>
        </w:rPr>
        <w:t>. https://laravel.com/docs/authorization#creating-policies</w:t>
      </w:r>
    </w:p>
    <w:p>
      <w:pPr>
        <w:spacing w:after="80" w:line="360" w:lineRule="auto"/>
        <w:ind w:left="720"/>
        <w:jc w:val="both"/>
      </w:pPr>
      <w:r>
        <w:rPr>
          <w:rFonts w:ascii="Times New Roman" w:hAnsi="Times New Roman"/>
          <w:sz w:val="24"/>
          <w:rFonts w:ascii="Times New Roman" w:hAnsi="Times New Roman" w:cs="Times New Roman"/>
        </w:rPr>
        <w:t xml:space="preserve">11.  Laravel. (2026). </w:t>
      </w:r>
      <w:r>
        <w:rPr>
          <w:rFonts w:ascii="Times New Roman" w:hAnsi="Times New Roman"/>
          <w:i/>
          <w:sz w:val="24"/>
          <w:rFonts w:ascii="Times New Roman" w:hAnsi="Times New Roman" w:cs="Times New Roman"/>
        </w:rPr>
        <w:t>Laravel Documentation: Encryption</w:t>
      </w:r>
      <w:r>
        <w:rPr>
          <w:rFonts w:ascii="Times New Roman" w:hAnsi="Times New Roman"/>
          <w:sz w:val="24"/>
          <w:rFonts w:ascii="Times New Roman" w:hAnsi="Times New Roman" w:cs="Times New Roman"/>
        </w:rPr>
        <w:t>. https://laravel.com/docs/encryption</w:t>
      </w:r>
    </w:p>
    <w:p>
      <w:pPr>
        <w:spacing w:after="80" w:line="360" w:lineRule="auto"/>
        <w:ind w:left="720"/>
        <w:jc w:val="both"/>
      </w:pPr>
      <w:r>
        <w:rPr>
          <w:rFonts w:ascii="Times New Roman" w:hAnsi="Times New Roman"/>
          <w:sz w:val="24"/>
          <w:rFonts w:ascii="Times New Roman" w:hAnsi="Times New Roman" w:cs="Times New Roman"/>
        </w:rPr>
        <w:t xml:space="preserve">12.  PayMongo. (2026). </w:t>
      </w:r>
      <w:r>
        <w:rPr>
          <w:rFonts w:ascii="Times New Roman" w:hAnsi="Times New Roman"/>
          <w:i/>
          <w:sz w:val="24"/>
          <w:rFonts w:ascii="Times New Roman" w:hAnsi="Times New Roman" w:cs="Times New Roman"/>
        </w:rPr>
        <w:t>PayMongo API Documentation: Checkout Sessions and Webhooks</w:t>
      </w:r>
      <w:r>
        <w:rPr>
          <w:rFonts w:ascii="Times New Roman" w:hAnsi="Times New Roman"/>
          <w:sz w:val="24"/>
          <w:rFonts w:ascii="Times New Roman" w:hAnsi="Times New Roman" w:cs="Times New Roman"/>
        </w:rPr>
        <w:t>. https://developers.paymongo.com/</w:t>
      </w:r>
    </w:p>
    <w:p>
      <w:pPr>
        <w:spacing w:after="80" w:line="360" w:lineRule="auto"/>
        <w:ind w:left="720"/>
        <w:jc w:val="both"/>
      </w:pPr>
      <w:r>
        <w:rPr>
          <w:rFonts w:ascii="Times New Roman" w:hAnsi="Times New Roman"/>
          <w:sz w:val="24"/>
          <w:rFonts w:ascii="Times New Roman" w:hAnsi="Times New Roman" w:cs="Times New Roman"/>
        </w:rPr>
        <w:t xml:space="preserve">13.  PHP Group. (2026). </w:t>
      </w:r>
      <w:r>
        <w:rPr>
          <w:rFonts w:ascii="Times New Roman" w:hAnsi="Times New Roman"/>
          <w:i/>
          <w:sz w:val="24"/>
          <w:rFonts w:ascii="Times New Roman" w:hAnsi="Times New Roman" w:cs="Times New Roman"/>
        </w:rPr>
        <w:t>PHP Documentation</w:t>
      </w:r>
      <w:r>
        <w:rPr>
          <w:rFonts w:ascii="Times New Roman" w:hAnsi="Times New Roman"/>
          <w:sz w:val="24"/>
          <w:rFonts w:ascii="Times New Roman" w:hAnsi="Times New Roman" w:cs="Times New Roman"/>
        </w:rPr>
        <w:t>. https://www.php.net/docs/</w:t>
      </w:r>
    </w:p>
    <w:p>
      <w:pPr>
        <w:spacing w:after="80" w:line="360" w:lineRule="auto"/>
        <w:ind w:left="720"/>
        <w:jc w:val="both"/>
      </w:pPr>
      <w:r>
        <w:rPr>
          <w:rFonts w:ascii="Times New Roman" w:hAnsi="Times New Roman"/>
          <w:sz w:val="24"/>
          <w:rFonts w:ascii="Times New Roman" w:hAnsi="Times New Roman" w:cs="Times New Roman"/>
        </w:rPr>
        <w:t xml:space="preserve">14.  Krajicek, O. (2023). </w:t>
      </w:r>
      <w:r>
        <w:rPr>
          <w:rFonts w:ascii="Times New Roman" w:hAnsi="Times New Roman"/>
          <w:i/>
          <w:sz w:val="24"/>
          <w:rFonts w:ascii="Times New Roman" w:hAnsi="Times New Roman" w:cs="Times New Roman"/>
        </w:rPr>
        <w:t>barryvdh/laravel-dompdf — A Laravel wrapper for Dompdf</w:t>
      </w:r>
      <w:r>
        <w:rPr>
          <w:rFonts w:ascii="Times New Roman" w:hAnsi="Times New Roman"/>
          <w:sz w:val="24"/>
          <w:rFonts w:ascii="Times New Roman" w:hAnsi="Times New Roman" w:cs="Times New Roman"/>
        </w:rPr>
        <w:t>. Packagist. https://packagist.org/packages/barryvdh/laravel-dompdf</w:t>
      </w:r>
    </w:p>
    <w:p>
      <w:pPr>
        <w:spacing w:after="80" w:line="360" w:lineRule="auto"/>
        <w:ind w:left="720"/>
        <w:jc w:val="both"/>
      </w:pPr>
      <w:r>
        <w:rPr>
          <w:rFonts w:ascii="Times New Roman" w:hAnsi="Times New Roman"/>
          <w:sz w:val="24"/>
          <w:rFonts w:ascii="Times New Roman" w:hAnsi="Times New Roman" w:cs="Times New Roman"/>
        </w:rPr>
        <w:t xml:space="preserve">15.  Schubert, D., &amp; Adams, M. (2017). </w:t>
      </w:r>
      <w:r>
        <w:rPr>
          <w:rFonts w:ascii="Times New Roman" w:hAnsi="Times New Roman"/>
          <w:i/>
          <w:sz w:val="24"/>
          <w:rFonts w:ascii="Times New Roman" w:hAnsi="Times New Roman" w:cs="Times New Roman"/>
        </w:rPr>
        <w:t>RFC 2104: HMAC: Keyed-Hashing for Message Authentication</w:t>
      </w:r>
      <w:r>
        <w:rPr>
          <w:rFonts w:ascii="Times New Roman" w:hAnsi="Times New Roman"/>
          <w:sz w:val="24"/>
          <w:rFonts w:ascii="Times New Roman" w:hAnsi="Times New Roman" w:cs="Times New Roman"/>
        </w:rPr>
        <w:t>. Internet Engineering Task Force. https://www.rfc-editor.org/rfc/rfc2104</w:t>
      </w:r>
    </w:p>
    <w:p>
      <w:pPr>
        <w:spacing w:after="80" w:line="360" w:lineRule="auto"/>
        <w:ind w:left="720"/>
        <w:jc w:val="both"/>
      </w:pPr>
      <w:r>
        <w:rPr>
          <w:rFonts w:ascii="Times New Roman" w:hAnsi="Times New Roman"/>
          <w:sz w:val="24"/>
          <w:rFonts w:ascii="Times New Roman" w:hAnsi="Times New Roman" w:cs="Times New Roman"/>
        </w:rPr>
        <w:t xml:space="preserve">16.  Percival, C., &amp; Josefsson, S. (2017). </w:t>
      </w:r>
      <w:r>
        <w:rPr>
          <w:rFonts w:ascii="Times New Roman" w:hAnsi="Times New Roman"/>
          <w:i/>
          <w:sz w:val="24"/>
          <w:rFonts w:ascii="Times New Roman" w:hAnsi="Times New Roman" w:cs="Times New Roman"/>
        </w:rPr>
        <w:t>RFC 8030: Generic Event Delivery Using HTTP Push</w:t>
      </w:r>
      <w:r>
        <w:rPr>
          <w:rFonts w:ascii="Times New Roman" w:hAnsi="Times New Roman"/>
          <w:sz w:val="24"/>
          <w:rFonts w:ascii="Times New Roman" w:hAnsi="Times New Roman" w:cs="Times New Roman"/>
        </w:rPr>
        <w:t>. Internet Engineering Task Force. https://www.rfc-editor.org/rfc/rfc8030</w:t>
      </w:r>
    </w:p>
    <w:p>
      <w:pPr>
        <w:keepNext w:val="0"/>
        <w:spacing w:after="120" w:before="0" w:line="240" w:lineRule="auto"/>
      </w:pPr>
    </w:p>
    <w:p>
      <w:pPr>
        <w:keepNext/>
        <w:spacing w:after="200" w:before="280" w:line="240" w:lineRule="auto"/>
        <w:jc w:val="center"/>
      </w:pPr>
      <w:r>
        <w:rPr>
          <w:rFonts w:ascii="Times New Roman" w:hAnsi="Times New Roman" w:cs="Times New Roman"/>
          <w:b/>
          <w:i w:val="0"/>
          <w:caps w:val="0"/>
          <w:sz w:val="24"/>
        </w:rPr>
        <w:t>Appendix A — Environment</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419"/>
        <w:gridCol w:w="4419"/>
      </w:tblGrid>
      <w:tr>
        <w:tc>
          <w:tcPr>
            <w:tcW w:type="dxa" w:w="4419"/>
          </w:tcPr>
          <w:p>
            <w:pPr>
              <w:jc w:val="center"/>
            </w:pPr>
            <w:r/>
            <w:r>
              <w:rPr>
                <w:rFonts w:ascii="Times New Roman" w:hAnsi="Times New Roman"/>
                <w:b/>
                <w:sz w:val="20"/>
              </w:rPr>
              <w:t>Component</w:t>
            </w:r>
          </w:p>
        </w:tc>
        <w:tc>
          <w:tcPr>
            <w:tcW w:type="dxa" w:w="4419"/>
          </w:tcPr>
          <w:p>
            <w:pPr>
              <w:jc w:val="center"/>
            </w:pPr>
            <w:r/>
            <w:r>
              <w:rPr>
                <w:rFonts w:ascii="Times New Roman" w:hAnsi="Times New Roman"/>
                <w:b/>
                <w:sz w:val="20"/>
              </w:rPr>
              <w:t>Version</w:t>
            </w:r>
          </w:p>
        </w:tc>
      </w:tr>
      <w:tr>
        <w:tc>
          <w:tcPr>
            <w:tcW w:type="dxa" w:w="4419"/>
          </w:tcPr>
          <w:p>
            <w:pPr>
              <w:jc w:val="left"/>
            </w:pPr>
            <w:r/>
            <w:r>
              <w:rPr>
                <w:rFonts w:ascii="Times New Roman" w:hAnsi="Times New Roman"/>
                <w:sz w:val="20"/>
              </w:rPr>
              <w:t>PHP</w:t>
            </w:r>
          </w:p>
        </w:tc>
        <w:tc>
          <w:tcPr>
            <w:tcW w:type="dxa" w:w="4419"/>
          </w:tcPr>
          <w:p>
            <w:pPr>
              <w:jc w:val="left"/>
            </w:pPr>
            <w:r/>
            <w:r>
              <w:rPr>
                <w:rFonts w:ascii="Times New Roman" w:hAnsi="Times New Roman"/>
                <w:sz w:val="20"/>
              </w:rPr>
              <w:t>8.3.6</w:t>
            </w:r>
          </w:p>
        </w:tc>
      </w:tr>
      <w:tr>
        <w:tc>
          <w:tcPr>
            <w:tcW w:type="dxa" w:w="4419"/>
          </w:tcPr>
          <w:p>
            <w:pPr>
              <w:jc w:val="left"/>
            </w:pPr>
            <w:r/>
            <w:r>
              <w:rPr>
                <w:rFonts w:ascii="Times New Roman" w:hAnsi="Times New Roman"/>
                <w:sz w:val="20"/>
              </w:rPr>
              <w:t>Laravel Framework</w:t>
            </w:r>
          </w:p>
        </w:tc>
        <w:tc>
          <w:tcPr>
            <w:tcW w:type="dxa" w:w="4419"/>
          </w:tcPr>
          <w:p>
            <w:pPr>
              <w:jc w:val="left"/>
            </w:pPr>
            <w:r/>
            <w:r>
              <w:rPr>
                <w:rFonts w:ascii="Times New Roman" w:hAnsi="Times New Roman"/>
                <w:sz w:val="20"/>
              </w:rPr>
              <w:t>13.37.0</w:t>
            </w:r>
          </w:p>
        </w:tc>
      </w:tr>
      <w:tr>
        <w:tc>
          <w:tcPr>
            <w:tcW w:type="dxa" w:w="4419"/>
          </w:tcPr>
          <w:p>
            <w:pPr>
              <w:jc w:val="left"/>
            </w:pPr>
            <w:r/>
            <w:r>
              <w:rPr>
                <w:rFonts w:ascii="Times New Roman" w:hAnsi="Times New Roman"/>
                <w:sz w:val="20"/>
              </w:rPr>
              <w:t>PostgreSQL</w:t>
            </w:r>
          </w:p>
        </w:tc>
        <w:tc>
          <w:tcPr>
            <w:tcW w:type="dxa" w:w="4419"/>
          </w:tcPr>
          <w:p>
            <w:pPr>
              <w:jc w:val="left"/>
            </w:pPr>
            <w:r/>
            <w:r>
              <w:rPr>
                <w:rFonts w:ascii="Times New Roman" w:hAnsi="Times New Roman"/>
                <w:sz w:val="20"/>
              </w:rPr>
              <w:t>16.15</w:t>
            </w:r>
          </w:p>
        </w:tc>
      </w:tr>
      <w:tr>
        <w:tc>
          <w:tcPr>
            <w:tcW w:type="dxa" w:w="4419"/>
          </w:tcPr>
          <w:p>
            <w:pPr>
              <w:jc w:val="left"/>
            </w:pPr>
            <w:r/>
            <w:r>
              <w:rPr>
                <w:rFonts w:ascii="Times New Roman" w:hAnsi="Times New Roman"/>
                <w:sz w:val="20"/>
              </w:rPr>
              <w:t>PHPUnit</w:t>
            </w:r>
          </w:p>
        </w:tc>
        <w:tc>
          <w:tcPr>
            <w:tcW w:type="dxa" w:w="4419"/>
          </w:tcPr>
          <w:p>
            <w:pPr>
              <w:jc w:val="left"/>
            </w:pPr>
            <w:r/>
            <w:r>
              <w:rPr>
                <w:rFonts w:ascii="Times New Roman" w:hAnsi="Times New Roman"/>
                <w:sz w:val="20"/>
              </w:rPr>
              <w:t>12.5.40</w:t>
            </w:r>
          </w:p>
        </w:tc>
      </w:tr>
      <w:tr>
        <w:tc>
          <w:tcPr>
            <w:tcW w:type="dxa" w:w="4419"/>
          </w:tcPr>
          <w:p>
            <w:pPr>
              <w:jc w:val="left"/>
            </w:pPr>
            <w:r/>
            <w:r>
              <w:rPr>
                <w:rFonts w:ascii="Times New Roman" w:hAnsi="Times New Roman"/>
                <w:sz w:val="20"/>
              </w:rPr>
              <w:t>barryvdh/laravel-dompdf</w:t>
            </w:r>
          </w:p>
        </w:tc>
        <w:tc>
          <w:tcPr>
            <w:tcW w:type="dxa" w:w="4419"/>
          </w:tcPr>
          <w:p>
            <w:pPr>
              <w:jc w:val="left"/>
            </w:pPr>
            <w:r/>
            <w:r>
              <w:rPr>
                <w:rFonts w:ascii="Times New Roman" w:hAnsi="Times New Roman"/>
                <w:sz w:val="20"/>
              </w:rPr>
              <w:t>3.1.6</w:t>
            </w:r>
          </w:p>
        </w:tc>
      </w:tr>
    </w:tbl>
    <w:p>
      <w:pPr>
        <w:keepNext w:val="0"/>
        <w:spacing w:after="160" w:before="0" w:line="240" w:lineRule="auto"/>
      </w:pPr>
    </w:p>
    <w:p>
      <w:pPr>
        <w:keepNext/>
        <w:spacing w:after="200" w:before="280" w:line="240" w:lineRule="auto"/>
        <w:jc w:val="center"/>
      </w:pPr>
      <w:r>
        <w:rPr>
          <w:rFonts w:ascii="Times New Roman" w:hAnsi="Times New Roman" w:cs="Times New Roman"/>
          <w:b/>
          <w:i w:val="0"/>
          <w:caps w:val="0"/>
          <w:sz w:val="24"/>
        </w:rPr>
        <w:t>Appendix B — Verification Record</w:t>
      </w:r>
    </w:p>
    <w:p>
      <w:pPr>
        <w:keepNext w:val="0"/>
        <w:spacing w:after="0" w:before="0" w:line="240" w:lineRule="auto"/>
      </w:pPr>
      <w:r>
        <w:rPr>
          <w:rFonts w:ascii="Courier New" w:hAnsi="Courier New" w:cs="Courier New"/>
          <w:b w:val="0"/>
          <w:i w:val="0"/>
          <w:caps w:val="0"/>
          <w:sz w:val="20"/>
        </w:rPr>
        <w:t>$ php artisan test</w:t>
      </w:r>
    </w:p>
    <w:p>
      <w:pPr>
        <w:keepNext w:val="0"/>
        <w:spacing w:after="0" w:before="0" w:line="240" w:lineRule="auto"/>
      </w:pPr>
      <w:r>
        <w:rPr>
          <w:rFonts w:ascii="Courier New" w:hAnsi="Courier New" w:cs="Courier New"/>
          <w:b w:val="0"/>
          <w:i w:val="0"/>
          <w:caps w:val="0"/>
          <w:sz w:val="20"/>
        </w:rPr>
        <w:t xml:space="preserve">  Tests:      131</w:t>
      </w:r>
    </w:p>
    <w:p>
      <w:pPr>
        <w:keepNext w:val="0"/>
        <w:spacing w:after="0" w:before="0" w:line="240" w:lineRule="auto"/>
      </w:pPr>
      <w:r>
        <w:rPr>
          <w:rFonts w:ascii="Courier New" w:hAnsi="Courier New" w:cs="Courier New"/>
          <w:b w:val="0"/>
          <w:i w:val="0"/>
          <w:caps w:val="0"/>
          <w:sz w:val="20"/>
        </w:rPr>
        <w:t xml:space="preserve">  Passed:     131</w:t>
      </w:r>
    </w:p>
    <w:p>
      <w:pPr>
        <w:keepNext w:val="0"/>
        <w:spacing w:after="0" w:before="0" w:line="240" w:lineRule="auto"/>
      </w:pPr>
      <w:r>
        <w:rPr>
          <w:rFonts w:ascii="Courier New" w:hAnsi="Courier New" w:cs="Courier New"/>
          <w:b w:val="0"/>
          <w:i w:val="0"/>
          <w:caps w:val="0"/>
          <w:sz w:val="20"/>
        </w:rPr>
        <w:t xml:space="preserve">  Failed:     0</w:t>
      </w:r>
    </w:p>
    <w:p>
      <w:pPr>
        <w:keepNext w:val="0"/>
        <w:spacing w:after="0" w:before="0" w:line="240" w:lineRule="auto"/>
      </w:pPr>
      <w:r>
        <w:rPr>
          <w:rFonts w:ascii="Courier New" w:hAnsi="Courier New" w:cs="Courier New"/>
          <w:b w:val="0"/>
          <w:i w:val="0"/>
          <w:caps w:val="0"/>
          <w:sz w:val="20"/>
        </w:rPr>
        <w:t xml:space="preserve">  Errors:     0</w:t>
      </w:r>
    </w:p>
    <w:p>
      <w:pPr>
        <w:keepNext w:val="0"/>
        <w:spacing w:after="0" w:before="0" w:line="240" w:lineRule="auto"/>
      </w:pPr>
      <w:r>
        <w:rPr>
          <w:rFonts w:ascii="Courier New" w:hAnsi="Courier New" w:cs="Courier New"/>
          <w:b w:val="0"/>
          <w:i w:val="0"/>
          <w:caps w:val="0"/>
          <w:sz w:val="20"/>
        </w:rPr>
        <w:t xml:space="preserve">  Assertions: 332</w:t>
      </w:r>
    </w:p>
    <w:p>
      <w:pPr>
        <w:keepNext w:val="0"/>
        <w:spacing w:after="120" w:before="0" w:line="240" w:lineRule="auto"/>
      </w:pPr>
    </w:p>
    <w:p>
      <w:pPr>
        <w:spacing w:after="0" w:line="360" w:lineRule="auto"/>
        <w:ind w:firstLine="720"/>
        <w:jc w:val="both"/>
      </w:pPr>
      <w:r>
        <w:rPr>
          <w:rFonts w:ascii="Times New Roman" w:hAnsi="Times New Roman"/>
          <w:sz w:val="24"/>
          <w:rFonts w:ascii="Times New Roman" w:hAnsi="Times New Roman" w:cs="Times New Roman"/>
        </w:rPr>
        <w:t>Test suites: Availability (21), Court Block Management (2), Court CRUD (18), Court Image (9), Create Reservation (12), On-Site Payment Verification (13), PayMongo Webhook (26), Receipt Download (12), Reservations Reports (3), Role Authorization (13), Example (2).</w:t>
      </w:r>
    </w:p>
    <w:p>
      <w:pPr>
        <w:spacing w:after="0" w:line="360" w:lineRule="auto"/>
        <w:ind w:firstLine="720"/>
        <w:jc w:val="both"/>
      </w:pPr>
      <w:r>
        <w:rPr>
          <w:rFonts w:ascii="Times New Roman" w:hAnsi="Times New Roman"/>
          <w:sz w:val="24"/>
          <w:rFonts w:ascii="Times New Roman" w:hAnsi="Times New Roman" w:cs="Times New Roman"/>
        </w:rPr>
        <w:t>Counts are recorded from the PHPUnit summary line, not estimated. The two suites that changed during the verification work are PayMongo Webhook, which covers the checkout-session retrieval path, and Receipt Download, which now asserts that the confirmation email attaches the receipt PDF with the correct filename and MIME type and that a pending reservation attaches nothing.</w:t>
      </w:r>
    </w:p>
    <w:p>
      <w:pPr>
        <w:keepNext w:val="0"/>
        <w:spacing w:after="120" w:before="0" w:line="240" w:lineRule="auto"/>
      </w:pPr>
    </w:p>
    <w:p>
      <w:pPr>
        <w:spacing w:after="0" w:line="360" w:lineRule="auto"/>
        <w:ind w:firstLine="720"/>
        <w:jc w:val="both"/>
      </w:pPr>
      <w:r>
        <w:rPr>
          <w:rFonts w:ascii="Times New Roman" w:hAnsi="Times New Roman"/>
          <w:i/>
          <w:sz w:val="24"/>
          <w:rFonts w:ascii="Times New Roman" w:hAnsi="Times New Roman" w:cs="Times New Roman"/>
        </w:rPr>
        <w:t>Prepared for BSIT System Integration, 1st Semester 2026–2027.</w:t>
      </w:r>
    </w:p>
    <w:sectPr w:rsidR="00FC693F" w:rsidRPr="0006063C" w:rsidSect="00034616">
      <w:pgSz w:w="12240" w:h="15840"/>
      <w:pgMar w:top="1531" w:right="1701" w:bottom="153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