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FALCON Sensor Approval List</w:t>
      </w:r>
    </w:p>
    <w:p>
      <w:pPr>
        <w:jc w:val="center"/>
      </w:pPr>
      <w:r>
        <w:rPr>
          <w:color w:val="505050"/>
          <w:sz w:val="22"/>
        </w:rPr>
        <w:t>Printable panel handout for revised compact event driven buoy proposal</w:t>
      </w:r>
    </w:p>
    <w:p>
      <w:pPr>
        <w:jc w:val="center"/>
      </w:pPr>
      <w:r>
        <w:t>Prepared for proposal validation | 11 October 2026 | Prices must be reconfirmed before purchase</w:t>
      </w:r>
    </w:p>
    <w:p>
      <w:r>
        <w:t>This document consolidates the required and optional sensors for the revised Project FALCON compact buoy. The purpose is to help the panel approve the sensor set before any purchase. The recommended direction is a low cost event driven ESP32 buoy that measures water pressure, wind, position, and power status, then uploads only important packets through Wi-Fi or LTE.</w:t>
      </w:r>
    </w:p>
    <w:p>
      <w:r>
        <w:rPr>
          <w:b/>
        </w:rPr>
        <w:t>Main recommendation:</w:t>
      </w:r>
      <w:r>
        <w:t xml:space="preserve"> approve the field ready low cost validation package, but buy in stages. Confirm the water pressure sensor first because it is the core research sensor. Use Wi-Fi during bench validation and buy LTE only if the field site has no stable internet coverage.</w:t>
      </w:r>
    </w:p>
    <w:p>
      <w:pPr>
        <w:pStyle w:val="Heading1"/>
      </w:pPr>
      <w:r>
        <w:t>Recommended approval package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81"/>
        <w:gridCol w:w="2581"/>
        <w:gridCol w:w="2581"/>
        <w:gridCol w:w="2581"/>
      </w:tblGrid>
      <w:tr>
        <w:trPr>
          <w:tblHeader w:val="true"/>
        </w:trPr>
        <w:tc>
          <w:tcPr>
            <w:tcW w:type="dxa" w:w="2088"/>
            <w:shd w:fill="1F4E5F"/>
            <w:tcMar>
              <w:top w:w="90" w:type="dxa"/>
              <w:start w:w="90" w:type="dxa"/>
              <w:bottom w:w="90" w:type="dxa"/>
              <w:end w:w="90" w:type="dxa"/>
            </w:tcMar>
            <w:vAlign w:val="center"/>
          </w:tcPr>
          <w:p>
            <w:pPr>
              <w:spacing w:after="20" w:line="252" w:lineRule="auto"/>
            </w:pPr>
            <w:r>
              <w:rPr>
                <w:b/>
                <w:color w:val="FFFFFF"/>
                <w:sz w:val="17"/>
              </w:rPr>
              <w:t>Package</w:t>
            </w:r>
          </w:p>
        </w:tc>
        <w:tc>
          <w:tcPr>
            <w:tcW w:type="dxa" w:w="4464"/>
            <w:shd w:fill="1F4E5F"/>
            <w:tcMar>
              <w:top w:w="90" w:type="dxa"/>
              <w:start w:w="90" w:type="dxa"/>
              <w:bottom w:w="90" w:type="dxa"/>
              <w:end w:w="90" w:type="dxa"/>
            </w:tcMar>
            <w:vAlign w:val="center"/>
          </w:tcPr>
          <w:p>
            <w:pPr>
              <w:spacing w:after="20" w:line="252" w:lineRule="auto"/>
            </w:pPr>
            <w:r>
              <w:rPr>
                <w:b/>
                <w:color w:val="FFFFFF"/>
                <w:sz w:val="17"/>
              </w:rPr>
              <w:t>Includes</w:t>
            </w:r>
          </w:p>
        </w:tc>
        <w:tc>
          <w:tcPr>
            <w:tcW w:type="dxa" w:w="1944"/>
            <w:shd w:fill="1F4E5F"/>
            <w:tcMar>
              <w:top w:w="90" w:type="dxa"/>
              <w:start w:w="90" w:type="dxa"/>
              <w:bottom w:w="90" w:type="dxa"/>
              <w:end w:w="90" w:type="dxa"/>
            </w:tcMar>
            <w:vAlign w:val="center"/>
          </w:tcPr>
          <w:p>
            <w:pPr>
              <w:spacing w:after="20" w:line="252" w:lineRule="auto"/>
            </w:pPr>
            <w:r>
              <w:rPr>
                <w:b/>
                <w:color w:val="FFFFFF"/>
                <w:sz w:val="17"/>
              </w:rPr>
              <w:t>Estimated sensor and telemetry cost</w:t>
            </w:r>
          </w:p>
        </w:tc>
        <w:tc>
          <w:tcPr>
            <w:tcW w:type="dxa" w:w="2664"/>
            <w:shd w:fill="1F4E5F"/>
            <w:tcMar>
              <w:top w:w="90" w:type="dxa"/>
              <w:start w:w="90" w:type="dxa"/>
              <w:bottom w:w="90" w:type="dxa"/>
              <w:end w:w="90" w:type="dxa"/>
            </w:tcMar>
            <w:vAlign w:val="center"/>
          </w:tcPr>
          <w:p>
            <w:pPr>
              <w:spacing w:after="20" w:line="252" w:lineRule="auto"/>
            </w:pPr>
            <w:r>
              <w:rPr>
                <w:b/>
                <w:color w:val="FFFFFF"/>
                <w:sz w:val="17"/>
              </w:rPr>
              <w:t>Decision</w:t>
            </w:r>
          </w:p>
        </w:tc>
      </w:tr>
      <w:tr>
        <w:tc>
          <w:tcPr>
            <w:tcW w:type="dxa" w:w="2088"/>
            <w:tcMar>
              <w:top w:w="90" w:type="dxa"/>
              <w:start w:w="90" w:type="dxa"/>
              <w:bottom w:w="90" w:type="dxa"/>
              <w:end w:w="90" w:type="dxa"/>
            </w:tcMar>
            <w:vAlign w:val="center"/>
            <w:shd w:fill="F5F8FA"/>
          </w:tcPr>
          <w:p>
            <w:pPr>
              <w:spacing w:after="20" w:line="252" w:lineRule="auto"/>
            </w:pPr>
            <w:r>
              <w:rPr>
                <w:sz w:val="16"/>
              </w:rPr>
              <w:t>Minimum lab validation</w:t>
            </w:r>
          </w:p>
        </w:tc>
        <w:tc>
          <w:tcPr>
            <w:tcW w:type="dxa" w:w="4464"/>
            <w:tcMar>
              <w:top w:w="90" w:type="dxa"/>
              <w:start w:w="90" w:type="dxa"/>
              <w:bottom w:w="90" w:type="dxa"/>
              <w:end w:w="90" w:type="dxa"/>
            </w:tcMar>
            <w:vAlign w:val="center"/>
            <w:shd w:fill="F5F8FA"/>
          </w:tcPr>
          <w:p>
            <w:pPr>
              <w:spacing w:after="20" w:line="252" w:lineRule="auto"/>
            </w:pPr>
            <w:r>
              <w:rPr>
                <w:sz w:val="16"/>
              </w:rPr>
              <w:t>Pressure transmitter, ADS1115/shunt, wind speed/direction, GPS, INA219, ESP32 Wi-Fi</w:t>
            </w:r>
          </w:p>
        </w:tc>
        <w:tc>
          <w:tcPr>
            <w:tcW w:type="dxa" w:w="1944"/>
            <w:tcMar>
              <w:top w:w="90" w:type="dxa"/>
              <w:start w:w="90" w:type="dxa"/>
              <w:bottom w:w="90" w:type="dxa"/>
              <w:end w:w="90" w:type="dxa"/>
            </w:tcMar>
            <w:vAlign w:val="center"/>
            <w:shd w:fill="F5F8FA"/>
          </w:tcPr>
          <w:p>
            <w:pPr>
              <w:spacing w:after="20" w:line="252" w:lineRule="auto"/>
            </w:pPr>
            <w:r>
              <w:rPr>
                <w:sz w:val="16"/>
              </w:rPr>
              <w:t>PHP 4,700-7,900 plus ESP32 and wiring/enclosure</w:t>
            </w:r>
          </w:p>
        </w:tc>
        <w:tc>
          <w:tcPr>
            <w:tcW w:type="dxa" w:w="2664"/>
            <w:tcMar>
              <w:top w:w="90" w:type="dxa"/>
              <w:start w:w="90" w:type="dxa"/>
              <w:bottom w:w="90" w:type="dxa"/>
              <w:end w:w="90" w:type="dxa"/>
            </w:tcMar>
            <w:vAlign w:val="center"/>
            <w:shd w:fill="F5F8FA"/>
          </w:tcPr>
          <w:p>
            <w:pPr>
              <w:spacing w:after="20" w:line="252" w:lineRule="auto"/>
            </w:pPr>
            <w:r>
              <w:rPr>
                <w:sz w:val="16"/>
              </w:rPr>
              <w:t>Good for proposal and bench testing</w:t>
            </w:r>
          </w:p>
        </w:tc>
      </w:tr>
      <w:tr>
        <w:tc>
          <w:tcPr>
            <w:tcW w:type="dxa" w:w="2088"/>
            <w:tcMar>
              <w:top w:w="90" w:type="dxa"/>
              <w:start w:w="90" w:type="dxa"/>
              <w:bottom w:w="90" w:type="dxa"/>
              <w:end w:w="90" w:type="dxa"/>
            </w:tcMar>
            <w:vAlign w:val="center"/>
          </w:tcPr>
          <w:p>
            <w:pPr>
              <w:spacing w:after="20" w:line="252" w:lineRule="auto"/>
            </w:pPr>
            <w:r>
              <w:rPr>
                <w:sz w:val="16"/>
              </w:rPr>
              <w:t>Field ready low cost validation</w:t>
            </w:r>
          </w:p>
        </w:tc>
        <w:tc>
          <w:tcPr>
            <w:tcW w:type="dxa" w:w="4464"/>
            <w:tcMar>
              <w:top w:w="90" w:type="dxa"/>
              <w:start w:w="90" w:type="dxa"/>
              <w:bottom w:w="90" w:type="dxa"/>
              <w:end w:w="90" w:type="dxa"/>
            </w:tcMar>
            <w:vAlign w:val="center"/>
          </w:tcPr>
          <w:p>
            <w:pPr>
              <w:spacing w:after="20" w:line="252" w:lineRule="auto"/>
            </w:pPr>
            <w:r>
              <w:rPr>
                <w:sz w:val="16"/>
              </w:rPr>
              <w:t>Minimum lab package plus A7670E LTE, microSD buffer, SW-420 or reed tamper</w:t>
            </w:r>
          </w:p>
        </w:tc>
        <w:tc>
          <w:tcPr>
            <w:tcW w:type="dxa" w:w="1944"/>
            <w:tcMar>
              <w:top w:w="90" w:type="dxa"/>
              <w:start w:w="90" w:type="dxa"/>
              <w:bottom w:w="90" w:type="dxa"/>
              <w:end w:w="90" w:type="dxa"/>
            </w:tcMar>
            <w:vAlign w:val="center"/>
          </w:tcPr>
          <w:p>
            <w:pPr>
              <w:spacing w:after="20" w:line="252" w:lineRule="auto"/>
            </w:pPr>
            <w:r>
              <w:rPr>
                <w:sz w:val="16"/>
              </w:rPr>
              <w:t>PHP 6,000-10,500 plus SIM load, waterproofing, battery/solar, buoy body, chain, and anchor</w:t>
            </w:r>
          </w:p>
        </w:tc>
        <w:tc>
          <w:tcPr>
            <w:tcW w:type="dxa" w:w="2664"/>
            <w:tcMar>
              <w:top w:w="90" w:type="dxa"/>
              <w:start w:w="90" w:type="dxa"/>
              <w:bottom w:w="90" w:type="dxa"/>
              <w:end w:w="90" w:type="dxa"/>
            </w:tcMar>
            <w:vAlign w:val="center"/>
          </w:tcPr>
          <w:p>
            <w:pPr>
              <w:spacing w:after="20" w:line="252" w:lineRule="auto"/>
            </w:pPr>
            <w:r>
              <w:rPr>
                <w:sz w:val="16"/>
              </w:rPr>
              <w:t>Best approval target</w:t>
            </w:r>
          </w:p>
        </w:tc>
      </w:tr>
      <w:tr>
        <w:tc>
          <w:tcPr>
            <w:tcW w:type="dxa" w:w="2088"/>
            <w:tcMar>
              <w:top w:w="90" w:type="dxa"/>
              <w:start w:w="90" w:type="dxa"/>
              <w:bottom w:w="90" w:type="dxa"/>
              <w:end w:w="90" w:type="dxa"/>
            </w:tcMar>
            <w:vAlign w:val="center"/>
            <w:shd w:fill="F5F8FA"/>
          </w:tcPr>
          <w:p>
            <w:pPr>
              <w:spacing w:after="20" w:line="252" w:lineRule="auto"/>
            </w:pPr>
            <w:r>
              <w:rPr>
                <w:sz w:val="16"/>
              </w:rPr>
              <w:t>Safer industrial sensor option</w:t>
            </w:r>
          </w:p>
        </w:tc>
        <w:tc>
          <w:tcPr>
            <w:tcW w:type="dxa" w:w="4464"/>
            <w:tcMar>
              <w:top w:w="90" w:type="dxa"/>
              <w:start w:w="90" w:type="dxa"/>
              <w:bottom w:w="90" w:type="dxa"/>
              <w:end w:w="90" w:type="dxa"/>
            </w:tcMar>
            <w:vAlign w:val="center"/>
            <w:shd w:fill="F5F8FA"/>
          </w:tcPr>
          <w:p>
            <w:pPr>
              <w:spacing w:after="20" w:line="252" w:lineRule="auto"/>
            </w:pPr>
            <w:r>
              <w:rPr>
                <w:sz w:val="16"/>
              </w:rPr>
              <w:t>Field ready package plus better pressure unit and industrial wind sensor</w:t>
            </w:r>
          </w:p>
        </w:tc>
        <w:tc>
          <w:tcPr>
            <w:tcW w:type="dxa" w:w="1944"/>
            <w:tcMar>
              <w:top w:w="90" w:type="dxa"/>
              <w:start w:w="90" w:type="dxa"/>
              <w:bottom w:w="90" w:type="dxa"/>
              <w:end w:w="90" w:type="dxa"/>
            </w:tcMar>
            <w:vAlign w:val="center"/>
            <w:shd w:fill="F5F8FA"/>
          </w:tcPr>
          <w:p>
            <w:pPr>
              <w:spacing w:after="20" w:line="252" w:lineRule="auto"/>
            </w:pPr>
            <w:r>
              <w:rPr>
                <w:sz w:val="16"/>
              </w:rPr>
              <w:t>PHP 10,000-20,000+ depending quotations</w:t>
            </w:r>
          </w:p>
        </w:tc>
        <w:tc>
          <w:tcPr>
            <w:tcW w:type="dxa" w:w="2664"/>
            <w:tcMar>
              <w:top w:w="90" w:type="dxa"/>
              <w:start w:w="90" w:type="dxa"/>
              <w:bottom w:w="90" w:type="dxa"/>
              <w:end w:w="90" w:type="dxa"/>
            </w:tcMar>
            <w:vAlign w:val="center"/>
            <w:shd w:fill="F5F8FA"/>
          </w:tcPr>
          <w:p>
            <w:pPr>
              <w:spacing w:after="20" w:line="252" w:lineRule="auto"/>
            </w:pPr>
            <w:r>
              <w:rPr>
                <w:sz w:val="16"/>
              </w:rPr>
              <w:t>Use only if budget allows</w:t>
            </w:r>
          </w:p>
        </w:tc>
      </w:tr>
    </w:tbl>
    <w:p>
      <w:pPr>
        <w:pStyle w:val="Heading1"/>
      </w:pPr>
      <w:r>
        <w:t>Sensor cards for panel approval</w:t>
      </w:r>
    </w:p>
    <w:p>
      <w:r>
        <w:t>Each card shows the role, the current planning price, where to verify the item, and the approval note. Product pictures are real reference photos from online product listings or product photo sources; the exact SKU and seller must still be checked again before buying.</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92009"/>
                  <wp:docPr id="1" name="Picture 1"/>
                  <wp:cNvGraphicFramePr>
                    <a:graphicFrameLocks noChangeAspect="1"/>
                  </wp:cNvGraphicFramePr>
                  <a:graphic>
                    <a:graphicData uri="http://schemas.openxmlformats.org/drawingml/2006/picture">
                      <pic:pic>
                        <pic:nvPicPr>
                          <pic:cNvPr id="0" name="pressure.png"/>
                          <pic:cNvPicPr/>
                        </pic:nvPicPr>
                        <pic:blipFill>
                          <a:blip r:embed="rId9"/>
                          <a:stretch>
                            <a:fillRect/>
                          </a:stretch>
                        </pic:blipFill>
                        <pic:spPr>
                          <a:xfrm>
                            <a:off x="0" y="0"/>
                            <a:ext cx="1572768" cy="1092009"/>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sz w:val="17"/>
              </w:rPr>
              <w:t>Water pressure and wave input</w:t>
            </w:r>
          </w:p>
          <w:p>
            <w:pPr>
              <w:spacing w:after="20" w:line="252" w:lineRule="auto"/>
            </w:pPr>
            <w:r>
              <w:rPr>
                <w:b/>
                <w:sz w:val="17"/>
              </w:rPr>
              <w:t xml:space="preserve">Priority: </w:t>
            </w:r>
            <w:r>
              <w:rPr>
                <w:sz w:val="17"/>
              </w:rPr>
              <w:t>Required</w:t>
            </w:r>
          </w:p>
          <w:p>
            <w:pPr>
              <w:spacing w:after="20" w:line="252" w:lineRule="auto"/>
            </w:pPr>
            <w:r>
              <w:rPr>
                <w:b/>
                <w:sz w:val="17"/>
              </w:rPr>
              <w:t xml:space="preserve">Recommended item: </w:t>
            </w:r>
            <w:r>
              <w:rPr>
                <w:sz w:val="17"/>
              </w:rPr>
              <w:t>Low-range submersible hydrostatic level transmitter, 4-20 mA preferred, target 0-1 mH2O or 0-2 mH2O</w:t>
            </w:r>
          </w:p>
          <w:p>
            <w:pPr>
              <w:spacing w:after="20" w:line="252" w:lineRule="auto"/>
            </w:pPr>
            <w:r>
              <w:rPr>
                <w:b/>
                <w:sz w:val="17"/>
              </w:rPr>
              <w:t xml:space="preserve">Planning price: </w:t>
            </w:r>
            <w:r>
              <w:rPr>
                <w:sz w:val="17"/>
              </w:rPr>
              <w:t>PHP 2,897-3,720 typical; lower listings around PHP 1,471 need strict verification</w:t>
            </w:r>
          </w:p>
          <w:p>
            <w:pPr>
              <w:spacing w:after="20" w:line="252" w:lineRule="auto"/>
            </w:pPr>
            <w:r>
              <w:rPr>
                <w:b/>
                <w:sz w:val="17"/>
              </w:rPr>
              <w:t xml:space="preserve">Buy from or verify at: </w:t>
            </w:r>
            <w:r>
              <w:rPr>
                <w:sz w:val="17"/>
              </w:rPr>
              <w:t>Lazada QDY30A / hydrostatic transmitter listings</w:t>
            </w:r>
          </w:p>
          <w:p>
            <w:pPr>
              <w:spacing w:after="20" w:line="252" w:lineRule="auto"/>
            </w:pPr>
            <w:r>
              <w:rPr>
                <w:b/>
                <w:sz w:val="17"/>
              </w:rPr>
              <w:t xml:space="preserve">Approval note: </w:t>
            </w:r>
            <w:r>
              <w:rPr>
                <w:sz w:val="17"/>
              </w:rPr>
              <w:t>Approve first. Main research sensor. Avoid high-range pump or automotive pressure sensors unless low-range water-level units cannot be verified.</w:t>
            </w:r>
          </w:p>
        </w:tc>
      </w:tr>
    </w:tbl>
    <w:p>
      <w:pPr>
        <w:spacing w:after="4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92009"/>
                  <wp:docPr id="2" name="Picture 2"/>
                  <wp:cNvGraphicFramePr>
                    <a:graphicFrameLocks noChangeAspect="1"/>
                  </wp:cNvGraphicFramePr>
                  <a:graphic>
                    <a:graphicData uri="http://schemas.openxmlformats.org/drawingml/2006/picture">
                      <pic:pic>
                        <pic:nvPicPr>
                          <pic:cNvPr id="0" name="ads1115.png"/>
                          <pic:cNvPicPr/>
                        </pic:nvPicPr>
                        <pic:blipFill>
                          <a:blip r:embed="rId10"/>
                          <a:stretch>
                            <a:fillRect/>
                          </a:stretch>
                        </pic:blipFill>
                        <pic:spPr>
                          <a:xfrm>
                            <a:off x="0" y="0"/>
                            <a:ext cx="1572768" cy="1092009"/>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sz w:val="17"/>
              </w:rPr>
              <w:t>Pressure signal interface</w:t>
            </w:r>
          </w:p>
          <w:p>
            <w:pPr>
              <w:spacing w:after="20" w:line="252" w:lineRule="auto"/>
            </w:pPr>
            <w:r>
              <w:rPr>
                <w:b/>
                <w:sz w:val="17"/>
              </w:rPr>
              <w:t xml:space="preserve">Priority: </w:t>
            </w:r>
            <w:r>
              <w:rPr>
                <w:sz w:val="17"/>
              </w:rPr>
              <w:t>Required interface</w:t>
            </w:r>
          </w:p>
          <w:p>
            <w:pPr>
              <w:spacing w:after="20" w:line="252" w:lineRule="auto"/>
            </w:pPr>
            <w:r>
              <w:rPr>
                <w:b/>
                <w:sz w:val="17"/>
              </w:rPr>
              <w:t xml:space="preserve">Recommended item: </w:t>
            </w:r>
            <w:r>
              <w:rPr>
                <w:sz w:val="17"/>
              </w:rPr>
              <w:t>ADS1115 16-bit ADC plus 150 ohm precision shunt, RC filter and protection parts</w:t>
            </w:r>
          </w:p>
          <w:p>
            <w:pPr>
              <w:spacing w:after="20" w:line="252" w:lineRule="auto"/>
            </w:pPr>
            <w:r>
              <w:rPr>
                <w:b/>
                <w:sz w:val="17"/>
              </w:rPr>
              <w:t xml:space="preserve">Planning price: </w:t>
            </w:r>
            <w:r>
              <w:rPr>
                <w:sz w:val="17"/>
              </w:rPr>
              <w:t>PHP 135-290 for ADS1115; add PHP 100-250 for shunt/protection</w:t>
            </w:r>
          </w:p>
          <w:p>
            <w:pPr>
              <w:spacing w:after="20" w:line="252" w:lineRule="auto"/>
            </w:pPr>
            <w:r>
              <w:rPr>
                <w:b/>
                <w:sz w:val="17"/>
              </w:rPr>
              <w:t xml:space="preserve">Buy from or verify at: </w:t>
            </w:r>
            <w:r>
              <w:rPr>
                <w:sz w:val="17"/>
              </w:rPr>
              <w:t>Lazada ADS1115 module listings</w:t>
            </w:r>
          </w:p>
          <w:p>
            <w:pPr>
              <w:spacing w:after="20" w:line="252" w:lineRule="auto"/>
            </w:pPr>
            <w:r>
              <w:rPr>
                <w:b/>
                <w:sz w:val="17"/>
              </w:rPr>
              <w:t xml:space="preserve">Approval note: </w:t>
            </w:r>
            <w:r>
              <w:rPr>
                <w:sz w:val="17"/>
              </w:rPr>
              <w:t>Approve with pressure sensor. ESP32 cannot directly read a 4-20 mA loop without interface parts.</w:t>
            </w:r>
          </w:p>
        </w:tc>
      </w:tr>
    </w:tbl>
    <w:p>
      <w:pPr>
        <w:spacing w:after="4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92009"/>
                  <wp:docPr id="3" name="Picture 3"/>
                  <wp:cNvGraphicFramePr>
                    <a:graphicFrameLocks noChangeAspect="1"/>
                  </wp:cNvGraphicFramePr>
                  <a:graphic>
                    <a:graphicData uri="http://schemas.openxmlformats.org/drawingml/2006/picture">
                      <pic:pic>
                        <pic:nvPicPr>
                          <pic:cNvPr id="0" name="wind.png"/>
                          <pic:cNvPicPr/>
                        </pic:nvPicPr>
                        <pic:blipFill>
                          <a:blip r:embed="rId11"/>
                          <a:stretch>
                            <a:fillRect/>
                          </a:stretch>
                        </pic:blipFill>
                        <pic:spPr>
                          <a:xfrm>
                            <a:off x="0" y="0"/>
                            <a:ext cx="1572768" cy="1092009"/>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sz w:val="17"/>
              </w:rPr>
              <w:t>Wind speed and direction</w:t>
            </w:r>
          </w:p>
          <w:p>
            <w:pPr>
              <w:spacing w:after="20" w:line="252" w:lineRule="auto"/>
            </w:pPr>
            <w:r>
              <w:rPr>
                <w:b/>
                <w:sz w:val="17"/>
              </w:rPr>
              <w:t xml:space="preserve">Priority: </w:t>
            </w:r>
            <w:r>
              <w:rPr>
                <w:sz w:val="17"/>
              </w:rPr>
              <w:t>Required</w:t>
            </w:r>
          </w:p>
          <w:p>
            <w:pPr>
              <w:spacing w:after="20" w:line="252" w:lineRule="auto"/>
            </w:pPr>
            <w:r>
              <w:rPr>
                <w:b/>
                <w:sz w:val="17"/>
              </w:rPr>
              <w:t xml:space="preserve">Recommended item: </w:t>
            </w:r>
            <w:r>
              <w:rPr>
                <w:sz w:val="17"/>
              </w:rPr>
              <w:t>Combined cup anemometer plus wind vane, RS485 / 0-5 V / 4-20 mA output preferred</w:t>
            </w:r>
          </w:p>
          <w:p>
            <w:pPr>
              <w:spacing w:after="20" w:line="252" w:lineRule="auto"/>
            </w:pPr>
            <w:r>
              <w:rPr>
                <w:b/>
                <w:sz w:val="17"/>
              </w:rPr>
              <w:t xml:space="preserve">Planning price: </w:t>
            </w:r>
            <w:r>
              <w:rPr>
                <w:sz w:val="17"/>
              </w:rPr>
              <w:t>PHP 1,204-1,639 low-cost; industrial units PHP 3,666-9,282</w:t>
            </w:r>
          </w:p>
          <w:p>
            <w:pPr>
              <w:spacing w:after="20" w:line="252" w:lineRule="auto"/>
            </w:pPr>
            <w:r>
              <w:rPr>
                <w:b/>
                <w:sz w:val="17"/>
              </w:rPr>
              <w:t xml:space="preserve">Buy from or verify at: </w:t>
            </w:r>
            <w:r>
              <w:rPr>
                <w:sz w:val="17"/>
              </w:rPr>
              <w:t>Shopee anemometer listings; Lazada industrial anemometer listings</w:t>
            </w:r>
          </w:p>
          <w:p>
            <w:pPr>
              <w:spacing w:after="20" w:line="252" w:lineRule="auto"/>
            </w:pPr>
            <w:r>
              <w:rPr>
                <w:b/>
                <w:sz w:val="17"/>
              </w:rPr>
              <w:t xml:space="preserve">Approval note: </w:t>
            </w:r>
            <w:r>
              <w:rPr>
                <w:sz w:val="17"/>
              </w:rPr>
              <w:t>Approve low-cost combined speed and direction model first. If only speed is included, buy separate wind vane or mark wind direction as pending.</w:t>
            </w:r>
          </w:p>
        </w:tc>
      </w:tr>
    </w:tbl>
    <w:p>
      <w:pPr>
        <w:spacing w:after="4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92009"/>
                  <wp:docPr id="4" name="Picture 4"/>
                  <wp:cNvGraphicFramePr>
                    <a:graphicFrameLocks noChangeAspect="1"/>
                  </wp:cNvGraphicFramePr>
                  <a:graphic>
                    <a:graphicData uri="http://schemas.openxmlformats.org/drawingml/2006/picture">
                      <pic:pic>
                        <pic:nvPicPr>
                          <pic:cNvPr id="0" name="gps.png"/>
                          <pic:cNvPicPr/>
                        </pic:nvPicPr>
                        <pic:blipFill>
                          <a:blip r:embed="rId12"/>
                          <a:stretch>
                            <a:fillRect/>
                          </a:stretch>
                        </pic:blipFill>
                        <pic:spPr>
                          <a:xfrm>
                            <a:off x="0" y="0"/>
                            <a:ext cx="1572768" cy="1092009"/>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sz w:val="17"/>
              </w:rPr>
              <w:t>GPS position and security</w:t>
            </w:r>
          </w:p>
          <w:p>
            <w:pPr>
              <w:spacing w:after="20" w:line="252" w:lineRule="auto"/>
            </w:pPr>
            <w:r>
              <w:rPr>
                <w:b/>
                <w:sz w:val="17"/>
              </w:rPr>
              <w:t xml:space="preserve">Priority: </w:t>
            </w:r>
            <w:r>
              <w:rPr>
                <w:sz w:val="17"/>
              </w:rPr>
              <w:t>Required</w:t>
            </w:r>
          </w:p>
          <w:p>
            <w:pPr>
              <w:spacing w:after="20" w:line="252" w:lineRule="auto"/>
            </w:pPr>
            <w:r>
              <w:rPr>
                <w:b/>
                <w:sz w:val="17"/>
              </w:rPr>
              <w:t xml:space="preserve">Recommended item: </w:t>
            </w:r>
            <w:r>
              <w:rPr>
                <w:sz w:val="17"/>
              </w:rPr>
              <w:t>NEO-6M GPS module with ceramic antenna or equivalent GNSS board</w:t>
            </w:r>
          </w:p>
          <w:p>
            <w:pPr>
              <w:spacing w:after="20" w:line="252" w:lineRule="auto"/>
            </w:pPr>
            <w:r>
              <w:rPr>
                <w:b/>
                <w:sz w:val="17"/>
              </w:rPr>
              <w:t xml:space="preserve">Planning price: </w:t>
            </w:r>
            <w:r>
              <w:rPr>
                <w:sz w:val="17"/>
              </w:rPr>
              <w:t>PHP 299-497 common; higher listings up to PHP 1,143</w:t>
            </w:r>
          </w:p>
          <w:p>
            <w:pPr>
              <w:spacing w:after="20" w:line="252" w:lineRule="auto"/>
            </w:pPr>
            <w:r>
              <w:rPr>
                <w:b/>
                <w:sz w:val="17"/>
              </w:rPr>
              <w:t xml:space="preserve">Buy from or verify at: </w:t>
            </w:r>
            <w:r>
              <w:rPr>
                <w:sz w:val="17"/>
              </w:rPr>
              <w:t>MakerLab PH / Lazada NEO-6M GPS listings</w:t>
            </w:r>
          </w:p>
          <w:p>
            <w:pPr>
              <w:spacing w:after="20" w:line="252" w:lineRule="auto"/>
            </w:pPr>
            <w:r>
              <w:rPr>
                <w:b/>
                <w:sz w:val="17"/>
              </w:rPr>
              <w:t xml:space="preserve">Approval note: </w:t>
            </w:r>
            <w:r>
              <w:rPr>
                <w:sz w:val="17"/>
              </w:rPr>
              <w:t>Approve. Provides exact position, drift/geofence evidence, timestamp support and anti-loss/security proof.</w:t>
            </w:r>
          </w:p>
        </w:tc>
      </w:tr>
    </w:tbl>
    <w:p>
      <w:pPr>
        <w:spacing w:after="4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92009"/>
                  <wp:docPr id="5" name="Picture 5"/>
                  <wp:cNvGraphicFramePr>
                    <a:graphicFrameLocks noChangeAspect="1"/>
                  </wp:cNvGraphicFramePr>
                  <a:graphic>
                    <a:graphicData uri="http://schemas.openxmlformats.org/drawingml/2006/picture">
                      <pic:pic>
                        <pic:nvPicPr>
                          <pic:cNvPr id="0" name="ina219.png"/>
                          <pic:cNvPicPr/>
                        </pic:nvPicPr>
                        <pic:blipFill>
                          <a:blip r:embed="rId13"/>
                          <a:stretch>
                            <a:fillRect/>
                          </a:stretch>
                        </pic:blipFill>
                        <pic:spPr>
                          <a:xfrm>
                            <a:off x="0" y="0"/>
                            <a:ext cx="1572768" cy="1092009"/>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sz w:val="17"/>
              </w:rPr>
              <w:t>Battery and solar monitor</w:t>
            </w:r>
          </w:p>
          <w:p>
            <w:pPr>
              <w:spacing w:after="20" w:line="252" w:lineRule="auto"/>
            </w:pPr>
            <w:r>
              <w:rPr>
                <w:b/>
                <w:sz w:val="17"/>
              </w:rPr>
              <w:t xml:space="preserve">Priority: </w:t>
            </w:r>
            <w:r>
              <w:rPr>
                <w:sz w:val="17"/>
              </w:rPr>
              <w:t>Required support</w:t>
            </w:r>
          </w:p>
          <w:p>
            <w:pPr>
              <w:spacing w:after="20" w:line="252" w:lineRule="auto"/>
            </w:pPr>
            <w:r>
              <w:rPr>
                <w:b/>
                <w:sz w:val="17"/>
              </w:rPr>
              <w:t xml:space="preserve">Recommended item: </w:t>
            </w:r>
            <w:r>
              <w:rPr>
                <w:sz w:val="17"/>
              </w:rPr>
              <w:t>INA219 current and power monitor module; INA260 as upgrade option</w:t>
            </w:r>
          </w:p>
          <w:p>
            <w:pPr>
              <w:spacing w:after="20" w:line="252" w:lineRule="auto"/>
            </w:pPr>
            <w:r>
              <w:rPr>
                <w:b/>
                <w:sz w:val="17"/>
              </w:rPr>
              <w:t xml:space="preserve">Planning price: </w:t>
            </w:r>
            <w:r>
              <w:rPr>
                <w:sz w:val="17"/>
              </w:rPr>
              <w:t>PHP 83-180 for INA219; INA260 around PHP 593</w:t>
            </w:r>
          </w:p>
          <w:p>
            <w:pPr>
              <w:spacing w:after="20" w:line="252" w:lineRule="auto"/>
            </w:pPr>
            <w:r>
              <w:rPr>
                <w:b/>
                <w:sz w:val="17"/>
              </w:rPr>
              <w:t xml:space="preserve">Buy from or verify at: </w:t>
            </w:r>
            <w:r>
              <w:rPr>
                <w:sz w:val="17"/>
              </w:rPr>
              <w:t>Shopee INA219, imBento Cebu, Lazada INA260 tag result</w:t>
            </w:r>
          </w:p>
          <w:p>
            <w:pPr>
              <w:spacing w:after="20" w:line="252" w:lineRule="auto"/>
            </w:pPr>
            <w:r>
              <w:rPr>
                <w:b/>
                <w:sz w:val="17"/>
              </w:rPr>
              <w:t xml:space="preserve">Approval note: </w:t>
            </w:r>
            <w:r>
              <w:rPr>
                <w:sz w:val="17"/>
              </w:rPr>
              <w:t>Approve INA219 first for low cost. Upgrade only if current range or accuracy becomes a problem.</w:t>
            </w:r>
          </w:p>
        </w:tc>
      </w:tr>
    </w:tbl>
    <w:p>
      <w:pPr>
        <w:spacing w:after="4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92009"/>
                  <wp:docPr id="6" name="Picture 6"/>
                  <wp:cNvGraphicFramePr>
                    <a:graphicFrameLocks noChangeAspect="1"/>
                  </wp:cNvGraphicFramePr>
                  <a:graphic>
                    <a:graphicData uri="http://schemas.openxmlformats.org/drawingml/2006/picture">
                      <pic:pic>
                        <pic:nvPicPr>
                          <pic:cNvPr id="0" name="lte.png"/>
                          <pic:cNvPicPr/>
                        </pic:nvPicPr>
                        <pic:blipFill>
                          <a:blip r:embed="rId14"/>
                          <a:stretch>
                            <a:fillRect/>
                          </a:stretch>
                        </pic:blipFill>
                        <pic:spPr>
                          <a:xfrm>
                            <a:off x="0" y="0"/>
                            <a:ext cx="1572768" cy="1092009"/>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sz w:val="17"/>
              </w:rPr>
              <w:t>Internet module</w:t>
            </w:r>
          </w:p>
          <w:p>
            <w:pPr>
              <w:spacing w:after="20" w:line="252" w:lineRule="auto"/>
            </w:pPr>
            <w:r>
              <w:rPr>
                <w:b/>
                <w:sz w:val="17"/>
              </w:rPr>
              <w:t xml:space="preserve">Priority: </w:t>
            </w:r>
            <w:r>
              <w:rPr>
                <w:sz w:val="17"/>
              </w:rPr>
              <w:t>Required communication support</w:t>
            </w:r>
          </w:p>
          <w:p>
            <w:pPr>
              <w:spacing w:after="20" w:line="252" w:lineRule="auto"/>
            </w:pPr>
            <w:r>
              <w:rPr>
                <w:b/>
                <w:sz w:val="17"/>
              </w:rPr>
              <w:t xml:space="preserve">Recommended item: </w:t>
            </w:r>
            <w:r>
              <w:rPr>
                <w:sz w:val="17"/>
              </w:rPr>
              <w:t>ESP32 Wi-Fi for lab; A7670E LTE Cat-1 or Waveshare ESP32-S3 A7670E for field</w:t>
            </w:r>
          </w:p>
          <w:p>
            <w:pPr>
              <w:spacing w:after="20" w:line="252" w:lineRule="auto"/>
            </w:pPr>
            <w:r>
              <w:rPr>
                <w:b/>
                <w:sz w:val="17"/>
              </w:rPr>
              <w:t xml:space="preserve">Planning price: </w:t>
            </w:r>
            <w:r>
              <w:rPr>
                <w:sz w:val="17"/>
              </w:rPr>
              <w:t>A7670E core PHP 1,015-1,151; Waveshare ESP32-S3 A7670E PHP 2,614; T-SIM7600 class PHP 4,192</w:t>
            </w:r>
          </w:p>
          <w:p>
            <w:pPr>
              <w:spacing w:after="20" w:line="252" w:lineRule="auto"/>
            </w:pPr>
            <w:r>
              <w:rPr>
                <w:b/>
                <w:sz w:val="17"/>
              </w:rPr>
              <w:t xml:space="preserve">Buy from or verify at: </w:t>
            </w:r>
            <w:r>
              <w:rPr>
                <w:sz w:val="17"/>
              </w:rPr>
              <w:t>Lazada A7670E / ESP32 SIM LTE listings</w:t>
            </w:r>
          </w:p>
          <w:p>
            <w:pPr>
              <w:spacing w:after="20" w:line="252" w:lineRule="auto"/>
            </w:pPr>
            <w:r>
              <w:rPr>
                <w:b/>
                <w:sz w:val="17"/>
              </w:rPr>
              <w:t xml:space="preserve">Approval note: </w:t>
            </w:r>
            <w:r>
              <w:rPr>
                <w:sz w:val="17"/>
              </w:rPr>
              <w:t>Approve as communication module. Use Wi-Fi for bench and near-shore tests; buy LTE only when the site has no stable Wi-Fi.</w:t>
            </w:r>
          </w:p>
        </w:tc>
      </w:tr>
    </w:tbl>
    <w:p>
      <w:pPr>
        <w:spacing w:after="4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92009"/>
                  <wp:docPr id="7" name="Picture 7"/>
                  <wp:cNvGraphicFramePr>
                    <a:graphicFrameLocks noChangeAspect="1"/>
                  </wp:cNvGraphicFramePr>
                  <a:graphic>
                    <a:graphicData uri="http://schemas.openxmlformats.org/drawingml/2006/picture">
                      <pic:pic>
                        <pic:nvPicPr>
                          <pic:cNvPr id="0" name="mpu6050.png"/>
                          <pic:cNvPicPr/>
                        </pic:nvPicPr>
                        <pic:blipFill>
                          <a:blip r:embed="rId15"/>
                          <a:stretch>
                            <a:fillRect/>
                          </a:stretch>
                        </pic:blipFill>
                        <pic:spPr>
                          <a:xfrm>
                            <a:off x="0" y="0"/>
                            <a:ext cx="1572768" cy="1092009"/>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sz w:val="17"/>
              </w:rPr>
              <w:t>Tilt and motion</w:t>
            </w:r>
          </w:p>
          <w:p>
            <w:pPr>
              <w:spacing w:after="20" w:line="252" w:lineRule="auto"/>
            </w:pPr>
            <w:r>
              <w:rPr>
                <w:b/>
                <w:sz w:val="17"/>
              </w:rPr>
              <w:t xml:space="preserve">Priority: </w:t>
            </w:r>
            <w:r>
              <w:rPr>
                <w:sz w:val="17"/>
              </w:rPr>
              <w:t>Optional event/security</w:t>
            </w:r>
          </w:p>
          <w:p>
            <w:pPr>
              <w:spacing w:after="20" w:line="252" w:lineRule="auto"/>
            </w:pPr>
            <w:r>
              <w:rPr>
                <w:b/>
                <w:sz w:val="17"/>
              </w:rPr>
              <w:t xml:space="preserve">Recommended item: </w:t>
            </w:r>
            <w:r>
              <w:rPr>
                <w:sz w:val="17"/>
              </w:rPr>
              <w:t>MPU6050 / GY-521 accelerometer and gyroscope module</w:t>
            </w:r>
          </w:p>
          <w:p>
            <w:pPr>
              <w:spacing w:after="20" w:line="252" w:lineRule="auto"/>
            </w:pPr>
            <w:r>
              <w:rPr>
                <w:b/>
                <w:sz w:val="17"/>
              </w:rPr>
              <w:t xml:space="preserve">Planning price: </w:t>
            </w:r>
            <w:r>
              <w:rPr>
                <w:sz w:val="17"/>
              </w:rPr>
              <w:t>PHP 92-223 typical</w:t>
            </w:r>
          </w:p>
          <w:p>
            <w:pPr>
              <w:spacing w:after="20" w:line="252" w:lineRule="auto"/>
            </w:pPr>
            <w:r>
              <w:rPr>
                <w:b/>
                <w:sz w:val="17"/>
              </w:rPr>
              <w:t xml:space="preserve">Buy from or verify at: </w:t>
            </w:r>
            <w:r>
              <w:rPr>
                <w:sz w:val="17"/>
              </w:rPr>
              <w:t>Lazada MPU6050 listings</w:t>
            </w:r>
          </w:p>
          <w:p>
            <w:pPr>
              <w:spacing w:after="20" w:line="252" w:lineRule="auto"/>
            </w:pPr>
            <w:r>
              <w:rPr>
                <w:b/>
                <w:sz w:val="17"/>
              </w:rPr>
              <w:t xml:space="preserve">Approval note: </w:t>
            </w:r>
            <w:r>
              <w:rPr>
                <w:sz w:val="17"/>
              </w:rPr>
              <w:t>Optional but useful. Adds movement or tilt event trigger. It does not replace the water pressure sensor.</w:t>
            </w:r>
          </w:p>
        </w:tc>
      </w:tr>
    </w:tbl>
    <w:p>
      <w:pPr>
        <w:spacing w:after="4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92009"/>
                  <wp:docPr id="8" name="Picture 8"/>
                  <wp:cNvGraphicFramePr>
                    <a:graphicFrameLocks noChangeAspect="1"/>
                  </wp:cNvGraphicFramePr>
                  <a:graphic>
                    <a:graphicData uri="http://schemas.openxmlformats.org/drawingml/2006/picture">
                      <pic:pic>
                        <pic:nvPicPr>
                          <pic:cNvPr id="0" name="sw420.png"/>
                          <pic:cNvPicPr/>
                        </pic:nvPicPr>
                        <pic:blipFill>
                          <a:blip r:embed="rId16"/>
                          <a:stretch>
                            <a:fillRect/>
                          </a:stretch>
                        </pic:blipFill>
                        <pic:spPr>
                          <a:xfrm>
                            <a:off x="0" y="0"/>
                            <a:ext cx="1572768" cy="1092009"/>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sz w:val="17"/>
              </w:rPr>
              <w:t>Vibration and tamper</w:t>
            </w:r>
          </w:p>
          <w:p>
            <w:pPr>
              <w:spacing w:after="20" w:line="252" w:lineRule="auto"/>
            </w:pPr>
            <w:r>
              <w:rPr>
                <w:b/>
                <w:sz w:val="17"/>
              </w:rPr>
              <w:t xml:space="preserve">Priority: </w:t>
            </w:r>
            <w:r>
              <w:rPr>
                <w:sz w:val="17"/>
              </w:rPr>
              <w:t>Optional event/security</w:t>
            </w:r>
          </w:p>
          <w:p>
            <w:pPr>
              <w:spacing w:after="20" w:line="252" w:lineRule="auto"/>
            </w:pPr>
            <w:r>
              <w:rPr>
                <w:b/>
                <w:sz w:val="17"/>
              </w:rPr>
              <w:t xml:space="preserve">Recommended item: </w:t>
            </w:r>
            <w:r>
              <w:rPr>
                <w:sz w:val="17"/>
              </w:rPr>
              <w:t>SW-420 vibration sensor module</w:t>
            </w:r>
          </w:p>
          <w:p>
            <w:pPr>
              <w:spacing w:after="20" w:line="252" w:lineRule="auto"/>
            </w:pPr>
            <w:r>
              <w:rPr>
                <w:b/>
                <w:sz w:val="17"/>
              </w:rPr>
              <w:t xml:space="preserve">Planning price: </w:t>
            </w:r>
            <w:r>
              <w:rPr>
                <w:sz w:val="17"/>
              </w:rPr>
              <w:t>PHP 45-70 typical</w:t>
            </w:r>
          </w:p>
          <w:p>
            <w:pPr>
              <w:spacing w:after="20" w:line="252" w:lineRule="auto"/>
            </w:pPr>
            <w:r>
              <w:rPr>
                <w:b/>
                <w:sz w:val="17"/>
              </w:rPr>
              <w:t xml:space="preserve">Buy from or verify at: </w:t>
            </w:r>
            <w:r>
              <w:rPr>
                <w:sz w:val="17"/>
              </w:rPr>
              <w:t>e-Gizmo, MakerLab, Lazada sensor module tag results</w:t>
            </w:r>
          </w:p>
          <w:p>
            <w:pPr>
              <w:spacing w:after="20" w:line="252" w:lineRule="auto"/>
            </w:pPr>
            <w:r>
              <w:rPr>
                <w:b/>
                <w:sz w:val="17"/>
              </w:rPr>
              <w:t xml:space="preserve">Approval note: </w:t>
            </w:r>
            <w:r>
              <w:rPr>
                <w:sz w:val="17"/>
              </w:rPr>
              <w:t>Optional. Good for enclosure hit or tamper trigger; not reliable as wave measurement.</w:t>
            </w:r>
          </w:p>
        </w:tc>
      </w:tr>
    </w:tbl>
    <w:p>
      <w:pPr>
        <w:spacing w:after="4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92009"/>
                  <wp:docPr id="9" name="Picture 9"/>
                  <wp:cNvGraphicFramePr>
                    <a:graphicFrameLocks noChangeAspect="1"/>
                  </wp:cNvGraphicFramePr>
                  <a:graphic>
                    <a:graphicData uri="http://schemas.openxmlformats.org/drawingml/2006/picture">
                      <pic:pic>
                        <pic:nvPicPr>
                          <pic:cNvPr id="0" name="reed.png"/>
                          <pic:cNvPicPr/>
                        </pic:nvPicPr>
                        <pic:blipFill>
                          <a:blip r:embed="rId17"/>
                          <a:stretch>
                            <a:fillRect/>
                          </a:stretch>
                        </pic:blipFill>
                        <pic:spPr>
                          <a:xfrm>
                            <a:off x="0" y="0"/>
                            <a:ext cx="1572768" cy="1092009"/>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sz w:val="17"/>
              </w:rPr>
              <w:t>Lid-open tamper</w:t>
            </w:r>
          </w:p>
          <w:p>
            <w:pPr>
              <w:spacing w:after="20" w:line="252" w:lineRule="auto"/>
            </w:pPr>
            <w:r>
              <w:rPr>
                <w:b/>
                <w:sz w:val="17"/>
              </w:rPr>
              <w:t xml:space="preserve">Priority: </w:t>
            </w:r>
            <w:r>
              <w:rPr>
                <w:sz w:val="17"/>
              </w:rPr>
              <w:t>Optional event/security</w:t>
            </w:r>
          </w:p>
          <w:p>
            <w:pPr>
              <w:spacing w:after="20" w:line="252" w:lineRule="auto"/>
            </w:pPr>
            <w:r>
              <w:rPr>
                <w:b/>
                <w:sz w:val="17"/>
              </w:rPr>
              <w:t xml:space="preserve">Recommended item: </w:t>
            </w:r>
            <w:r>
              <w:rPr>
                <w:sz w:val="17"/>
              </w:rPr>
              <w:t>Reed switch or magnetic switch module</w:t>
            </w:r>
          </w:p>
          <w:p>
            <w:pPr>
              <w:spacing w:after="20" w:line="252" w:lineRule="auto"/>
            </w:pPr>
            <w:r>
              <w:rPr>
                <w:b/>
                <w:sz w:val="17"/>
              </w:rPr>
              <w:t xml:space="preserve">Planning price: </w:t>
            </w:r>
            <w:r>
              <w:rPr>
                <w:sz w:val="17"/>
              </w:rPr>
              <w:t>PHP 70-309 depending style</w:t>
            </w:r>
          </w:p>
          <w:p>
            <w:pPr>
              <w:spacing w:after="20" w:line="252" w:lineRule="auto"/>
            </w:pPr>
            <w:r>
              <w:rPr>
                <w:b/>
                <w:sz w:val="17"/>
              </w:rPr>
              <w:t xml:space="preserve">Buy from or verify at: </w:t>
            </w:r>
            <w:r>
              <w:rPr>
                <w:sz w:val="17"/>
              </w:rPr>
              <w:t>Lazada magnetic switch; local hobby electronics reed switch modules</w:t>
            </w:r>
          </w:p>
          <w:p>
            <w:pPr>
              <w:spacing w:after="20" w:line="252" w:lineRule="auto"/>
            </w:pPr>
            <w:r>
              <w:rPr>
                <w:b/>
                <w:sz w:val="17"/>
              </w:rPr>
              <w:t xml:space="preserve">Approval note: </w:t>
            </w:r>
            <w:r>
              <w:rPr>
                <w:sz w:val="17"/>
              </w:rPr>
              <w:t>Optional. Good for detecting if the enclosure is opened during field display or validation.</w:t>
            </w:r>
          </w:p>
        </w:tc>
      </w:tr>
    </w:tbl>
    <w:p>
      <w:pPr>
        <w:spacing w:after="4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92009"/>
                  <wp:docPr id="10" name="Picture 10"/>
                  <wp:cNvGraphicFramePr>
                    <a:graphicFrameLocks noChangeAspect="1"/>
                  </wp:cNvGraphicFramePr>
                  <a:graphic>
                    <a:graphicData uri="http://schemas.openxmlformats.org/drawingml/2006/picture">
                      <pic:pic>
                        <pic:nvPicPr>
                          <pic:cNvPr id="0" name="ds18b20.png"/>
                          <pic:cNvPicPr/>
                        </pic:nvPicPr>
                        <pic:blipFill>
                          <a:blip r:embed="rId18"/>
                          <a:stretch>
                            <a:fillRect/>
                          </a:stretch>
                        </pic:blipFill>
                        <pic:spPr>
                          <a:xfrm>
                            <a:off x="0" y="0"/>
                            <a:ext cx="1572768" cy="1092009"/>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sz w:val="17"/>
              </w:rPr>
              <w:t>Water temperature</w:t>
            </w:r>
          </w:p>
          <w:p>
            <w:pPr>
              <w:spacing w:after="20" w:line="252" w:lineRule="auto"/>
            </w:pPr>
            <w:r>
              <w:rPr>
                <w:b/>
                <w:sz w:val="17"/>
              </w:rPr>
              <w:t xml:space="preserve">Priority: </w:t>
            </w:r>
            <w:r>
              <w:rPr>
                <w:sz w:val="17"/>
              </w:rPr>
              <w:t>Optional context</w:t>
            </w:r>
          </w:p>
          <w:p>
            <w:pPr>
              <w:spacing w:after="20" w:line="252" w:lineRule="auto"/>
            </w:pPr>
            <w:r>
              <w:rPr>
                <w:b/>
                <w:sz w:val="17"/>
              </w:rPr>
              <w:t xml:space="preserve">Recommended item: </w:t>
            </w:r>
            <w:r>
              <w:rPr>
                <w:sz w:val="17"/>
              </w:rPr>
              <w:t>Waterproof DS18B20 temperature probe</w:t>
            </w:r>
          </w:p>
          <w:p>
            <w:pPr>
              <w:spacing w:after="20" w:line="252" w:lineRule="auto"/>
            </w:pPr>
            <w:r>
              <w:rPr>
                <w:b/>
                <w:sz w:val="17"/>
              </w:rPr>
              <w:t xml:space="preserve">Planning price: </w:t>
            </w:r>
            <w:r>
              <w:rPr>
                <w:sz w:val="17"/>
              </w:rPr>
              <w:t>PHP 63-150 common; premium listings around PHP 217</w:t>
            </w:r>
          </w:p>
          <w:p>
            <w:pPr>
              <w:spacing w:after="20" w:line="252" w:lineRule="auto"/>
            </w:pPr>
            <w:r>
              <w:rPr>
                <w:b/>
                <w:sz w:val="17"/>
              </w:rPr>
              <w:t xml:space="preserve">Buy from or verify at: </w:t>
            </w:r>
            <w:r>
              <w:rPr>
                <w:sz w:val="17"/>
              </w:rPr>
              <w:t>Lazada DS18B20 tag results; MakerLab and Risym listings</w:t>
            </w:r>
          </w:p>
          <w:p>
            <w:pPr>
              <w:spacing w:after="20" w:line="252" w:lineRule="auto"/>
            </w:pPr>
            <w:r>
              <w:rPr>
                <w:b/>
                <w:sz w:val="17"/>
              </w:rPr>
              <w:t xml:space="preserve">Approval note: </w:t>
            </w:r>
            <w:r>
              <w:rPr>
                <w:sz w:val="17"/>
              </w:rPr>
              <w:t>Optional context only. Do not present temperature as the main wave measurement.</w:t>
            </w:r>
          </w:p>
        </w:tc>
      </w:tr>
    </w:tbl>
    <w:p>
      <w:pPr>
        <w:spacing w:after="40"/>
      </w:pPr>
    </w:p>
    <w:p>
      <w:pPr>
        <w:pStyle w:val="Heading1"/>
      </w:pPr>
      <w:r>
        <w:t>Alternatives and items not recommended as replacements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81"/>
        <w:gridCol w:w="2581"/>
        <w:gridCol w:w="2581"/>
        <w:gridCol w:w="2581"/>
      </w:tblGrid>
      <w:tr>
        <w:trPr>
          <w:tblHeader w:val="true"/>
        </w:trPr>
        <w:tc>
          <w:tcPr>
            <w:tcW w:type="dxa" w:w="1800"/>
            <w:shd w:fill="1F4E5F"/>
            <w:tcMar>
              <w:top w:w="80" w:type="dxa"/>
              <w:start w:w="80" w:type="dxa"/>
              <w:bottom w:w="80" w:type="dxa"/>
              <w:end w:w="80" w:type="dxa"/>
            </w:tcMar>
            <w:vAlign w:val="center"/>
          </w:tcPr>
          <w:p>
            <w:pPr>
              <w:spacing w:after="20" w:line="252" w:lineRule="auto"/>
            </w:pPr>
            <w:r>
              <w:rPr>
                <w:b/>
                <w:color w:val="FFFFFF"/>
                <w:sz w:val="16"/>
              </w:rPr>
              <w:t>Channel</w:t>
            </w:r>
          </w:p>
        </w:tc>
        <w:tc>
          <w:tcPr>
            <w:tcW w:type="dxa" w:w="2880"/>
            <w:shd w:fill="1F4E5F"/>
            <w:tcMar>
              <w:top w:w="80" w:type="dxa"/>
              <w:start w:w="80" w:type="dxa"/>
              <w:bottom w:w="80" w:type="dxa"/>
              <w:end w:w="80" w:type="dxa"/>
            </w:tcMar>
            <w:vAlign w:val="center"/>
          </w:tcPr>
          <w:p>
            <w:pPr>
              <w:spacing w:after="20" w:line="252" w:lineRule="auto"/>
            </w:pPr>
            <w:r>
              <w:rPr>
                <w:b/>
                <w:color w:val="FFFFFF"/>
                <w:sz w:val="16"/>
              </w:rPr>
              <w:t>Lower cost option</w:t>
            </w:r>
          </w:p>
        </w:tc>
        <w:tc>
          <w:tcPr>
            <w:tcW w:type="dxa" w:w="3168"/>
            <w:shd w:fill="1F4E5F"/>
            <w:tcMar>
              <w:top w:w="80" w:type="dxa"/>
              <w:start w:w="80" w:type="dxa"/>
              <w:bottom w:w="80" w:type="dxa"/>
              <w:end w:w="80" w:type="dxa"/>
            </w:tcMar>
            <w:vAlign w:val="center"/>
          </w:tcPr>
          <w:p>
            <w:pPr>
              <w:spacing w:after="20" w:line="252" w:lineRule="auto"/>
            </w:pPr>
            <w:r>
              <w:rPr>
                <w:b/>
                <w:color w:val="FFFFFF"/>
                <w:sz w:val="16"/>
              </w:rPr>
              <w:t>Better or safer option</w:t>
            </w:r>
          </w:p>
        </w:tc>
        <w:tc>
          <w:tcPr>
            <w:tcW w:type="dxa" w:w="3311"/>
            <w:shd w:fill="1F4E5F"/>
            <w:tcMar>
              <w:top w:w="80" w:type="dxa"/>
              <w:start w:w="80" w:type="dxa"/>
              <w:bottom w:w="80" w:type="dxa"/>
              <w:end w:w="80" w:type="dxa"/>
            </w:tcMar>
            <w:vAlign w:val="center"/>
          </w:tcPr>
          <w:p>
            <w:pPr>
              <w:spacing w:after="20" w:line="252" w:lineRule="auto"/>
            </w:pPr>
            <w:r>
              <w:rPr>
                <w:b/>
                <w:color w:val="FFFFFF"/>
                <w:sz w:val="16"/>
              </w:rPr>
              <w:t>Do not approve as replacement</w:t>
            </w:r>
          </w:p>
        </w:tc>
      </w:tr>
      <w:tr>
        <w:tc>
          <w:tcPr>
            <w:tcW w:type="dxa" w:w="1800"/>
            <w:tcMar>
              <w:top w:w="75" w:type="dxa"/>
              <w:start w:w="75" w:type="dxa"/>
              <w:bottom w:w="75" w:type="dxa"/>
              <w:end w:w="75" w:type="dxa"/>
            </w:tcMar>
            <w:vAlign w:val="center"/>
            <w:shd w:fill="F5F8FA"/>
          </w:tcPr>
          <w:p>
            <w:pPr>
              <w:spacing w:after="20" w:line="252" w:lineRule="auto"/>
            </w:pPr>
            <w:r>
              <w:rPr>
                <w:sz w:val="15"/>
              </w:rPr>
              <w:t>Water pressure</w:t>
            </w:r>
          </w:p>
        </w:tc>
        <w:tc>
          <w:tcPr>
            <w:tcW w:type="dxa" w:w="2880"/>
            <w:tcMar>
              <w:top w:w="75" w:type="dxa"/>
              <w:start w:w="75" w:type="dxa"/>
              <w:bottom w:w="75" w:type="dxa"/>
              <w:end w:w="75" w:type="dxa"/>
            </w:tcMar>
            <w:vAlign w:val="center"/>
            <w:shd w:fill="F5F8FA"/>
          </w:tcPr>
          <w:p>
            <w:pPr>
              <w:spacing w:after="20" w:line="252" w:lineRule="auto"/>
            </w:pPr>
            <w:r>
              <w:rPr>
                <w:sz w:val="15"/>
              </w:rPr>
              <w:t>Generic low-range 4-20 mA hydrostatic transmitter</w:t>
            </w:r>
          </w:p>
        </w:tc>
        <w:tc>
          <w:tcPr>
            <w:tcW w:type="dxa" w:w="3168"/>
            <w:tcMar>
              <w:top w:w="75" w:type="dxa"/>
              <w:start w:w="75" w:type="dxa"/>
              <w:bottom w:w="75" w:type="dxa"/>
              <w:end w:w="75" w:type="dxa"/>
            </w:tcMar>
            <w:vAlign w:val="center"/>
            <w:shd w:fill="F5F8FA"/>
          </w:tcPr>
          <w:p>
            <w:pPr>
              <w:spacing w:after="20" w:line="252" w:lineRule="auto"/>
            </w:pPr>
            <w:r>
              <w:rPr>
                <w:sz w:val="15"/>
              </w:rPr>
              <w:t>Holykell HPT604 Type A or equivalent quoted industrial unit; RS485 Modbus if cable noise becomes a problem</w:t>
            </w:r>
          </w:p>
        </w:tc>
        <w:tc>
          <w:tcPr>
            <w:tcW w:type="dxa" w:w="3311"/>
            <w:tcMar>
              <w:top w:w="75" w:type="dxa"/>
              <w:start w:w="75" w:type="dxa"/>
              <w:bottom w:w="75" w:type="dxa"/>
              <w:end w:w="75" w:type="dxa"/>
            </w:tcMar>
            <w:vAlign w:val="center"/>
            <w:shd w:fill="F5F8FA"/>
          </w:tcPr>
          <w:p>
            <w:pPr>
              <w:spacing w:after="20" w:line="252" w:lineRule="auto"/>
            </w:pPr>
            <w:r>
              <w:rPr>
                <w:sz w:val="15"/>
              </w:rPr>
              <w:t>Float switch, rain sensor, HC-SR04 ultrasonic sensor, automotive oil or fuel pressure sensor</w:t>
            </w:r>
          </w:p>
        </w:tc>
      </w:tr>
      <w:tr>
        <w:tc>
          <w:tcPr>
            <w:tcW w:type="dxa" w:w="1800"/>
            <w:tcMar>
              <w:top w:w="75" w:type="dxa"/>
              <w:start w:w="75" w:type="dxa"/>
              <w:bottom w:w="75" w:type="dxa"/>
              <w:end w:w="75" w:type="dxa"/>
            </w:tcMar>
            <w:vAlign w:val="center"/>
          </w:tcPr>
          <w:p>
            <w:pPr>
              <w:spacing w:after="20" w:line="252" w:lineRule="auto"/>
            </w:pPr>
            <w:r>
              <w:rPr>
                <w:sz w:val="15"/>
              </w:rPr>
              <w:t>Wind</w:t>
            </w:r>
          </w:p>
        </w:tc>
        <w:tc>
          <w:tcPr>
            <w:tcW w:type="dxa" w:w="2880"/>
            <w:tcMar>
              <w:top w:w="75" w:type="dxa"/>
              <w:start w:w="75" w:type="dxa"/>
              <w:bottom w:w="75" w:type="dxa"/>
              <w:end w:w="75" w:type="dxa"/>
            </w:tcMar>
            <w:vAlign w:val="center"/>
          </w:tcPr>
          <w:p>
            <w:pPr>
              <w:spacing w:after="20" w:line="252" w:lineRule="auto"/>
            </w:pPr>
            <w:r>
              <w:rPr>
                <w:sz w:val="15"/>
              </w:rPr>
              <w:t>Low-cost combined cup sensor and vane</w:t>
            </w:r>
          </w:p>
        </w:tc>
        <w:tc>
          <w:tcPr>
            <w:tcW w:type="dxa" w:w="3168"/>
            <w:tcMar>
              <w:top w:w="75" w:type="dxa"/>
              <w:start w:w="75" w:type="dxa"/>
              <w:bottom w:w="75" w:type="dxa"/>
              <w:end w:w="75" w:type="dxa"/>
            </w:tcMar>
            <w:vAlign w:val="center"/>
          </w:tcPr>
          <w:p>
            <w:pPr>
              <w:spacing w:after="20" w:line="252" w:lineRule="auto"/>
            </w:pPr>
            <w:r>
              <w:rPr>
                <w:sz w:val="15"/>
              </w:rPr>
              <w:t>Industrial RS485 combined sensor with IP65 or IP66 housing</w:t>
            </w:r>
          </w:p>
        </w:tc>
        <w:tc>
          <w:tcPr>
            <w:tcW w:type="dxa" w:w="3311"/>
            <w:tcMar>
              <w:top w:w="75" w:type="dxa"/>
              <w:start w:w="75" w:type="dxa"/>
              <w:bottom w:w="75" w:type="dxa"/>
              <w:end w:w="75" w:type="dxa"/>
            </w:tcMar>
            <w:vAlign w:val="center"/>
          </w:tcPr>
          <w:p>
            <w:pPr>
              <w:spacing w:after="20" w:line="252" w:lineRule="auto"/>
            </w:pPr>
            <w:r>
              <w:rPr>
                <w:sz w:val="15"/>
              </w:rPr>
              <w:t>Handheld anemometer or toy wind vane as final installed sensor</w:t>
            </w:r>
          </w:p>
        </w:tc>
      </w:tr>
      <w:tr>
        <w:tc>
          <w:tcPr>
            <w:tcW w:type="dxa" w:w="1800"/>
            <w:tcMar>
              <w:top w:w="75" w:type="dxa"/>
              <w:start w:w="75" w:type="dxa"/>
              <w:bottom w:w="75" w:type="dxa"/>
              <w:end w:w="75" w:type="dxa"/>
            </w:tcMar>
            <w:vAlign w:val="center"/>
            <w:shd w:fill="F5F8FA"/>
          </w:tcPr>
          <w:p>
            <w:pPr>
              <w:spacing w:after="20" w:line="252" w:lineRule="auto"/>
            </w:pPr>
            <w:r>
              <w:rPr>
                <w:sz w:val="15"/>
              </w:rPr>
              <w:t>GPS</w:t>
            </w:r>
          </w:p>
        </w:tc>
        <w:tc>
          <w:tcPr>
            <w:tcW w:type="dxa" w:w="2880"/>
            <w:tcMar>
              <w:top w:w="75" w:type="dxa"/>
              <w:start w:w="75" w:type="dxa"/>
              <w:bottom w:w="75" w:type="dxa"/>
              <w:end w:w="75" w:type="dxa"/>
            </w:tcMar>
            <w:vAlign w:val="center"/>
            <w:shd w:fill="F5F8FA"/>
          </w:tcPr>
          <w:p>
            <w:pPr>
              <w:spacing w:after="20" w:line="252" w:lineRule="auto"/>
            </w:pPr>
            <w:r>
              <w:rPr>
                <w:sz w:val="15"/>
              </w:rPr>
              <w:t>NEO-6M</w:t>
            </w:r>
          </w:p>
        </w:tc>
        <w:tc>
          <w:tcPr>
            <w:tcW w:type="dxa" w:w="3168"/>
            <w:tcMar>
              <w:top w:w="75" w:type="dxa"/>
              <w:start w:w="75" w:type="dxa"/>
              <w:bottom w:w="75" w:type="dxa"/>
              <w:end w:w="75" w:type="dxa"/>
            </w:tcMar>
            <w:vAlign w:val="center"/>
            <w:shd w:fill="F5F8FA"/>
          </w:tcPr>
          <w:p>
            <w:pPr>
              <w:spacing w:after="20" w:line="252" w:lineRule="auto"/>
            </w:pPr>
            <w:r>
              <w:rPr>
                <w:sz w:val="15"/>
              </w:rPr>
              <w:t>NEO-M8N or GNSS board with better antenna; LTE module GNSS as backup</w:t>
            </w:r>
          </w:p>
        </w:tc>
        <w:tc>
          <w:tcPr>
            <w:tcW w:type="dxa" w:w="3311"/>
            <w:tcMar>
              <w:top w:w="75" w:type="dxa"/>
              <w:start w:w="75" w:type="dxa"/>
              <w:bottom w:w="75" w:type="dxa"/>
              <w:end w:w="75" w:type="dxa"/>
            </w:tcMar>
            <w:vAlign w:val="center"/>
            <w:shd w:fill="F5F8FA"/>
          </w:tcPr>
          <w:p>
            <w:pPr>
              <w:spacing w:after="20" w:line="252" w:lineRule="auto"/>
            </w:pPr>
            <w:r>
              <w:rPr>
                <w:sz w:val="15"/>
              </w:rPr>
              <w:t>Phone GPS as final buoy position record</w:t>
            </w:r>
          </w:p>
        </w:tc>
      </w:tr>
      <w:tr>
        <w:tc>
          <w:tcPr>
            <w:tcW w:type="dxa" w:w="1800"/>
            <w:tcMar>
              <w:top w:w="75" w:type="dxa"/>
              <w:start w:w="75" w:type="dxa"/>
              <w:bottom w:w="75" w:type="dxa"/>
              <w:end w:w="75" w:type="dxa"/>
            </w:tcMar>
            <w:vAlign w:val="center"/>
          </w:tcPr>
          <w:p>
            <w:pPr>
              <w:spacing w:after="20" w:line="252" w:lineRule="auto"/>
            </w:pPr>
            <w:r>
              <w:rPr>
                <w:sz w:val="15"/>
              </w:rPr>
              <w:t>Power monitor</w:t>
            </w:r>
          </w:p>
        </w:tc>
        <w:tc>
          <w:tcPr>
            <w:tcW w:type="dxa" w:w="2880"/>
            <w:tcMar>
              <w:top w:w="75" w:type="dxa"/>
              <w:start w:w="75" w:type="dxa"/>
              <w:bottom w:w="75" w:type="dxa"/>
              <w:end w:w="75" w:type="dxa"/>
            </w:tcMar>
            <w:vAlign w:val="center"/>
          </w:tcPr>
          <w:p>
            <w:pPr>
              <w:spacing w:after="20" w:line="252" w:lineRule="auto"/>
            </w:pPr>
            <w:r>
              <w:rPr>
                <w:sz w:val="15"/>
              </w:rPr>
              <w:t>INA219</w:t>
            </w:r>
          </w:p>
        </w:tc>
        <w:tc>
          <w:tcPr>
            <w:tcW w:type="dxa" w:w="3168"/>
            <w:tcMar>
              <w:top w:w="75" w:type="dxa"/>
              <w:start w:w="75" w:type="dxa"/>
              <w:bottom w:w="75" w:type="dxa"/>
              <w:end w:w="75" w:type="dxa"/>
            </w:tcMar>
            <w:vAlign w:val="center"/>
          </w:tcPr>
          <w:p>
            <w:pPr>
              <w:spacing w:after="20" w:line="252" w:lineRule="auto"/>
            </w:pPr>
            <w:r>
              <w:rPr>
                <w:sz w:val="15"/>
              </w:rPr>
              <w:t>INA260 or external calibrated meter during validation</w:t>
            </w:r>
          </w:p>
        </w:tc>
        <w:tc>
          <w:tcPr>
            <w:tcW w:type="dxa" w:w="3311"/>
            <w:tcMar>
              <w:top w:w="75" w:type="dxa"/>
              <w:start w:w="75" w:type="dxa"/>
              <w:bottom w:w="75" w:type="dxa"/>
              <w:end w:w="75" w:type="dxa"/>
            </w:tcMar>
            <w:vAlign w:val="center"/>
          </w:tcPr>
          <w:p>
            <w:pPr>
              <w:spacing w:after="20" w:line="252" w:lineRule="auto"/>
            </w:pPr>
            <w:r>
              <w:rPr>
                <w:sz w:val="15"/>
              </w:rPr>
              <w:t>Voltage divider only if current or charge trend is required</w:t>
            </w:r>
          </w:p>
        </w:tc>
      </w:tr>
      <w:tr>
        <w:tc>
          <w:tcPr>
            <w:tcW w:type="dxa" w:w="1800"/>
            <w:tcMar>
              <w:top w:w="75" w:type="dxa"/>
              <w:start w:w="75" w:type="dxa"/>
              <w:bottom w:w="75" w:type="dxa"/>
              <w:end w:w="75" w:type="dxa"/>
            </w:tcMar>
            <w:vAlign w:val="center"/>
            <w:shd w:fill="F5F8FA"/>
          </w:tcPr>
          <w:p>
            <w:pPr>
              <w:spacing w:after="20" w:line="252" w:lineRule="auto"/>
            </w:pPr>
            <w:r>
              <w:rPr>
                <w:sz w:val="15"/>
              </w:rPr>
              <w:t>Internet</w:t>
            </w:r>
          </w:p>
        </w:tc>
        <w:tc>
          <w:tcPr>
            <w:tcW w:type="dxa" w:w="2880"/>
            <w:tcMar>
              <w:top w:w="75" w:type="dxa"/>
              <w:start w:w="75" w:type="dxa"/>
              <w:bottom w:w="75" w:type="dxa"/>
              <w:end w:w="75" w:type="dxa"/>
            </w:tcMar>
            <w:vAlign w:val="center"/>
            <w:shd w:fill="F5F8FA"/>
          </w:tcPr>
          <w:p>
            <w:pPr>
              <w:spacing w:after="20" w:line="252" w:lineRule="auto"/>
            </w:pPr>
            <w:r>
              <w:rPr>
                <w:sz w:val="15"/>
              </w:rPr>
              <w:t>ESP32 Wi-Fi for lab</w:t>
            </w:r>
          </w:p>
        </w:tc>
        <w:tc>
          <w:tcPr>
            <w:tcW w:type="dxa" w:w="3168"/>
            <w:tcMar>
              <w:top w:w="75" w:type="dxa"/>
              <w:start w:w="75" w:type="dxa"/>
              <w:bottom w:w="75" w:type="dxa"/>
              <w:end w:w="75" w:type="dxa"/>
            </w:tcMar>
            <w:vAlign w:val="center"/>
            <w:shd w:fill="F5F8FA"/>
          </w:tcPr>
          <w:p>
            <w:pPr>
              <w:spacing w:after="20" w:line="252" w:lineRule="auto"/>
            </w:pPr>
            <w:r>
              <w:rPr>
                <w:sz w:val="15"/>
              </w:rPr>
              <w:t>A7670E LTE Cat-1 or SIM7600 class board for field</w:t>
            </w:r>
          </w:p>
        </w:tc>
        <w:tc>
          <w:tcPr>
            <w:tcW w:type="dxa" w:w="3311"/>
            <w:tcMar>
              <w:top w:w="75" w:type="dxa"/>
              <w:start w:w="75" w:type="dxa"/>
              <w:bottom w:w="75" w:type="dxa"/>
              <w:end w:w="75" w:type="dxa"/>
            </w:tcMar>
            <w:vAlign w:val="center"/>
            <w:shd w:fill="F5F8FA"/>
          </w:tcPr>
          <w:p>
            <w:pPr>
              <w:spacing w:after="20" w:line="252" w:lineRule="auto"/>
            </w:pPr>
            <w:r>
              <w:rPr>
                <w:sz w:val="15"/>
              </w:rPr>
              <w:t>Always-on every-second upload</w:t>
            </w:r>
          </w:p>
        </w:tc>
      </w:tr>
      <w:tr>
        <w:tc>
          <w:tcPr>
            <w:tcW w:type="dxa" w:w="1800"/>
            <w:tcMar>
              <w:top w:w="75" w:type="dxa"/>
              <w:start w:w="75" w:type="dxa"/>
              <w:bottom w:w="75" w:type="dxa"/>
              <w:end w:w="75" w:type="dxa"/>
            </w:tcMar>
            <w:vAlign w:val="center"/>
          </w:tcPr>
          <w:p>
            <w:pPr>
              <w:spacing w:after="20" w:line="252" w:lineRule="auto"/>
            </w:pPr>
            <w:r>
              <w:rPr>
                <w:sz w:val="15"/>
              </w:rPr>
              <w:t>Motion and tamper</w:t>
            </w:r>
          </w:p>
        </w:tc>
        <w:tc>
          <w:tcPr>
            <w:tcW w:type="dxa" w:w="2880"/>
            <w:tcMar>
              <w:top w:w="75" w:type="dxa"/>
              <w:start w:w="75" w:type="dxa"/>
              <w:bottom w:w="75" w:type="dxa"/>
              <w:end w:w="75" w:type="dxa"/>
            </w:tcMar>
            <w:vAlign w:val="center"/>
          </w:tcPr>
          <w:p>
            <w:pPr>
              <w:spacing w:after="20" w:line="252" w:lineRule="auto"/>
            </w:pPr>
            <w:r>
              <w:rPr>
                <w:sz w:val="15"/>
              </w:rPr>
              <w:t>SW-420 or reed switch</w:t>
            </w:r>
          </w:p>
        </w:tc>
        <w:tc>
          <w:tcPr>
            <w:tcW w:type="dxa" w:w="3168"/>
            <w:tcMar>
              <w:top w:w="75" w:type="dxa"/>
              <w:start w:w="75" w:type="dxa"/>
              <w:bottom w:w="75" w:type="dxa"/>
              <w:end w:w="75" w:type="dxa"/>
            </w:tcMar>
            <w:vAlign w:val="center"/>
          </w:tcPr>
          <w:p>
            <w:pPr>
              <w:spacing w:after="20" w:line="252" w:lineRule="auto"/>
            </w:pPr>
            <w:r>
              <w:rPr>
                <w:sz w:val="15"/>
              </w:rPr>
              <w:t>MPU6050 plus enclosure reed switch</w:t>
            </w:r>
          </w:p>
        </w:tc>
        <w:tc>
          <w:tcPr>
            <w:tcW w:type="dxa" w:w="3311"/>
            <w:tcMar>
              <w:top w:w="75" w:type="dxa"/>
              <w:start w:w="75" w:type="dxa"/>
              <w:bottom w:w="75" w:type="dxa"/>
              <w:end w:w="75" w:type="dxa"/>
            </w:tcMar>
            <w:vAlign w:val="center"/>
          </w:tcPr>
          <w:p>
            <w:pPr>
              <w:spacing w:after="20" w:line="252" w:lineRule="auto"/>
            </w:pPr>
            <w:r>
              <w:rPr>
                <w:sz w:val="15"/>
              </w:rPr>
              <w:t>Motion sensor as replacement for pressure sensor</w:t>
            </w:r>
          </w:p>
        </w:tc>
      </w:tr>
      <w:tr>
        <w:tc>
          <w:tcPr>
            <w:tcW w:type="dxa" w:w="1800"/>
            <w:tcMar>
              <w:top w:w="75" w:type="dxa"/>
              <w:start w:w="75" w:type="dxa"/>
              <w:bottom w:w="75" w:type="dxa"/>
              <w:end w:w="75" w:type="dxa"/>
            </w:tcMar>
            <w:vAlign w:val="center"/>
            <w:shd w:fill="F5F8FA"/>
          </w:tcPr>
          <w:p>
            <w:pPr>
              <w:spacing w:after="20" w:line="252" w:lineRule="auto"/>
            </w:pPr>
            <w:r>
              <w:rPr>
                <w:sz w:val="15"/>
              </w:rPr>
              <w:t>Temperature</w:t>
            </w:r>
          </w:p>
        </w:tc>
        <w:tc>
          <w:tcPr>
            <w:tcW w:type="dxa" w:w="2880"/>
            <w:tcMar>
              <w:top w:w="75" w:type="dxa"/>
              <w:start w:w="75" w:type="dxa"/>
              <w:bottom w:w="75" w:type="dxa"/>
              <w:end w:w="75" w:type="dxa"/>
            </w:tcMar>
            <w:vAlign w:val="center"/>
            <w:shd w:fill="F5F8FA"/>
          </w:tcPr>
          <w:p>
            <w:pPr>
              <w:spacing w:after="20" w:line="252" w:lineRule="auto"/>
            </w:pPr>
            <w:r>
              <w:rPr>
                <w:sz w:val="15"/>
              </w:rPr>
              <w:t>DS18B20</w:t>
            </w:r>
          </w:p>
        </w:tc>
        <w:tc>
          <w:tcPr>
            <w:tcW w:type="dxa" w:w="3168"/>
            <w:tcMar>
              <w:top w:w="75" w:type="dxa"/>
              <w:start w:w="75" w:type="dxa"/>
              <w:bottom w:w="75" w:type="dxa"/>
              <w:end w:w="75" w:type="dxa"/>
            </w:tcMar>
            <w:vAlign w:val="center"/>
            <w:shd w:fill="F5F8FA"/>
          </w:tcPr>
          <w:p>
            <w:pPr>
              <w:spacing w:after="20" w:line="252" w:lineRule="auto"/>
            </w:pPr>
            <w:r>
              <w:rPr>
                <w:sz w:val="15"/>
              </w:rPr>
              <w:t>Marine-grade temperature probe</w:t>
            </w:r>
          </w:p>
        </w:tc>
        <w:tc>
          <w:tcPr>
            <w:tcW w:type="dxa" w:w="3311"/>
            <w:tcMar>
              <w:top w:w="75" w:type="dxa"/>
              <w:start w:w="75" w:type="dxa"/>
              <w:bottom w:w="75" w:type="dxa"/>
              <w:end w:w="75" w:type="dxa"/>
            </w:tcMar>
            <w:vAlign w:val="center"/>
            <w:shd w:fill="F5F8FA"/>
          </w:tcPr>
          <w:p>
            <w:pPr>
              <w:spacing w:after="20" w:line="252" w:lineRule="auto"/>
            </w:pPr>
            <w:r>
              <w:rPr>
                <w:sz w:val="15"/>
              </w:rPr>
              <w:t>Treating temperature as primary wave data</w:t>
            </w:r>
          </w:p>
        </w:tc>
      </w:tr>
    </w:tbl>
    <w:p>
      <w:pPr>
        <w:pStyle w:val="Heading1"/>
      </w:pPr>
      <w:r>
        <w:t>Approval buying order</w:t>
      </w:r>
    </w:p>
    <w:p>
      <w:pPr>
        <w:pStyle w:val="ListNumber"/>
      </w:pPr>
      <w:r>
        <w:t>Buy and test ESP32, GPS, INA219, ADS1115, SW-420 or reed switch, and DS18B20 first because they are low cost and easy to validate.</w:t>
      </w:r>
    </w:p>
    <w:p>
      <w:pPr>
        <w:pStyle w:val="ListNumber"/>
      </w:pPr>
      <w:r>
        <w:t>Confirm the pressure sensor range, output, material, cable, waterproofing, and calibration evidence before payment.</w:t>
      </w:r>
    </w:p>
    <w:p>
      <w:pPr>
        <w:pStyle w:val="ListNumber"/>
      </w:pPr>
      <w:r>
        <w:t>Confirm whether the wind listing includes both speed and direction before payment.</w:t>
      </w:r>
    </w:p>
    <w:p>
      <w:pPr>
        <w:pStyle w:val="ListNumber"/>
      </w:pPr>
      <w:r>
        <w:t>Use Wi-Fi for bench and laboratory validation. Buy LTE only when the validation site needs internet away from Wi-Fi.</w:t>
      </w:r>
    </w:p>
    <w:p>
      <w:pPr>
        <w:pStyle w:val="ListNumber"/>
      </w:pPr>
      <w:r>
        <w:t>Keep LoRa as fallback only. The revised design should remain event-driven and cloud-based when internet is available.</w:t>
      </w:r>
    </w:p>
    <w:p>
      <w:pPr>
        <w:pStyle w:val="Heading1"/>
      </w:pPr>
      <w:r>
        <w:t>Source references for price checking</w:t>
      </w:r>
    </w:p>
    <w:p>
      <w:r>
        <w:t>Prices and availability can change. These links are included so the group can re-check the current seller page before purchase.</w:t>
      </w:r>
    </w:p>
    <w:p>
      <w:pPr>
        <w:pStyle w:val="ListBullet"/>
      </w:pPr>
      <w:r>
        <w:rPr>
          <w:b/>
          <w:sz w:val="15"/>
        </w:rPr>
        <w:t xml:space="preserve">Pressure transmitter QDY30A listing: </w:t>
      </w:r>
      <w:r>
        <w:rPr>
          <w:sz w:val="15"/>
        </w:rPr>
        <w:t>https://www.lazada.com.ph/videodetail/?video_id=8000144764410</w:t>
      </w:r>
    </w:p>
    <w:p>
      <w:pPr>
        <w:pStyle w:val="ListBullet"/>
      </w:pPr>
      <w:r>
        <w:rPr>
          <w:b/>
          <w:sz w:val="15"/>
        </w:rPr>
        <w:t xml:space="preserve">Pressure transmitter 1 m 3 m 5 m listing: </w:t>
      </w:r>
      <w:r>
        <w:rPr>
          <w:sz w:val="15"/>
        </w:rPr>
        <w:t>https://www.lazada.com.ph/videodetail/?video_id=8000146168991</w:t>
      </w:r>
    </w:p>
    <w:p>
      <w:pPr>
        <w:pStyle w:val="ListBullet"/>
      </w:pPr>
      <w:r>
        <w:rPr>
          <w:b/>
          <w:sz w:val="15"/>
        </w:rPr>
        <w:t xml:space="preserve">Water level sensor tag result: </w:t>
      </w:r>
      <w:r>
        <w:rPr>
          <w:sz w:val="15"/>
        </w:rPr>
        <w:t>https://www.lazada.com.ph/tag/tank-level-monitoring-system/</w:t>
      </w:r>
    </w:p>
    <w:p>
      <w:pPr>
        <w:pStyle w:val="ListBullet"/>
      </w:pPr>
      <w:r>
        <w:rPr>
          <w:b/>
          <w:sz w:val="15"/>
        </w:rPr>
        <w:t xml:space="preserve">ADS1115 listing: </w:t>
      </w:r>
      <w:r>
        <w:rPr>
          <w:sz w:val="15"/>
        </w:rPr>
        <w:t>https://www.lazada.com.ph/videodetail/?video_id=8000078224372</w:t>
      </w:r>
    </w:p>
    <w:p>
      <w:pPr>
        <w:pStyle w:val="ListBullet"/>
      </w:pPr>
      <w:r>
        <w:rPr>
          <w:b/>
          <w:sz w:val="15"/>
        </w:rPr>
        <w:t xml:space="preserve">ADS1115 tag result: </w:t>
      </w:r>
      <w:r>
        <w:rPr>
          <w:sz w:val="15"/>
        </w:rPr>
        <w:t>https://www.lazada.com.ph/tag/ld-icoa-12a/</w:t>
      </w:r>
    </w:p>
    <w:p>
      <w:pPr>
        <w:pStyle w:val="ListBullet"/>
      </w:pPr>
      <w:r>
        <w:rPr>
          <w:b/>
          <w:sz w:val="15"/>
        </w:rPr>
        <w:t xml:space="preserve">Shopee anemometer search: </w:t>
      </w:r>
      <w:r>
        <w:rPr>
          <w:sz w:val="15"/>
        </w:rPr>
        <w:t>https://shopee.ph/list/anemometer</w:t>
      </w:r>
    </w:p>
    <w:p>
      <w:pPr>
        <w:pStyle w:val="ListBullet"/>
      </w:pPr>
      <w:r>
        <w:rPr>
          <w:b/>
          <w:sz w:val="15"/>
        </w:rPr>
        <w:t xml:space="preserve">MakerLab Shopee anemometer listing: </w:t>
      </w:r>
      <w:r>
        <w:rPr>
          <w:sz w:val="15"/>
        </w:rPr>
        <w:t>https://shopee.ph/Anemometer-Wind-Speed-Sensor-0-to-5V-Analog-RS485-i.18252381.40953188107</w:t>
      </w:r>
    </w:p>
    <w:p>
      <w:pPr>
        <w:pStyle w:val="ListBullet"/>
      </w:pPr>
      <w:r>
        <w:rPr>
          <w:b/>
          <w:sz w:val="15"/>
        </w:rPr>
        <w:t xml:space="preserve">Lazada industrial anemometer listing: </w:t>
      </w:r>
      <w:r>
        <w:rPr>
          <w:sz w:val="15"/>
        </w:rPr>
        <w:t>https://www.lazada.com.ph/videodetail/?video_id=8000146662526</w:t>
      </w:r>
    </w:p>
    <w:p>
      <w:pPr>
        <w:pStyle w:val="ListBullet"/>
      </w:pPr>
      <w:r>
        <w:rPr>
          <w:b/>
          <w:sz w:val="15"/>
        </w:rPr>
        <w:t xml:space="preserve">NEO-6M GPS listing: </w:t>
      </w:r>
      <w:r>
        <w:rPr>
          <w:sz w:val="15"/>
        </w:rPr>
        <w:t>https://www.lazada.com.ph/videodetail/?video_id=8000133608045</w:t>
      </w:r>
    </w:p>
    <w:p>
      <w:pPr>
        <w:pStyle w:val="ListBullet"/>
      </w:pPr>
      <w:r>
        <w:rPr>
          <w:b/>
          <w:sz w:val="15"/>
        </w:rPr>
        <w:t xml:space="preserve">NEO-6M GPS listing 2: </w:t>
      </w:r>
      <w:r>
        <w:rPr>
          <w:sz w:val="15"/>
        </w:rPr>
        <w:t>https://www.lazada.com.ph/videodetail/?video_id=8000137992035</w:t>
      </w:r>
    </w:p>
    <w:p>
      <w:pPr>
        <w:pStyle w:val="ListBullet"/>
      </w:pPr>
      <w:r>
        <w:rPr>
          <w:b/>
          <w:sz w:val="15"/>
        </w:rPr>
        <w:t xml:space="preserve">GPS tag result: </w:t>
      </w:r>
      <w:r>
        <w:rPr>
          <w:sz w:val="15"/>
        </w:rPr>
        <w:t>https://www.lazada.com.ph/tag/drone-gps-module-for-precision/</w:t>
      </w:r>
    </w:p>
    <w:p>
      <w:pPr>
        <w:pStyle w:val="ListBullet"/>
      </w:pPr>
      <w:r>
        <w:rPr>
          <w:b/>
          <w:sz w:val="15"/>
        </w:rPr>
        <w:t xml:space="preserve">Shopee INA219 listing: </w:t>
      </w:r>
      <w:r>
        <w:rPr>
          <w:sz w:val="15"/>
        </w:rPr>
        <w:t>https://shopee.ph/INA219-GY-219-I2C-Bi-directional-DC-Current-Power-Supply-Sensor-Breakout-Module-for-Arduino-DIY-i.1063532622.25639962980</w:t>
      </w:r>
    </w:p>
    <w:p>
      <w:pPr>
        <w:pStyle w:val="ListBullet"/>
      </w:pPr>
      <w:r>
        <w:rPr>
          <w:b/>
          <w:sz w:val="15"/>
        </w:rPr>
        <w:t xml:space="preserve">imBento INA219 listing: </w:t>
      </w:r>
      <w:r>
        <w:rPr>
          <w:sz w:val="15"/>
        </w:rPr>
        <w:t>https://imbento.com/shop/product/439</w:t>
      </w:r>
    </w:p>
    <w:p>
      <w:pPr>
        <w:pStyle w:val="ListBullet"/>
      </w:pPr>
      <w:r>
        <w:rPr>
          <w:b/>
          <w:sz w:val="15"/>
        </w:rPr>
        <w:t xml:space="preserve">A7670E listings: </w:t>
      </w:r>
      <w:r>
        <w:rPr>
          <w:sz w:val="15"/>
        </w:rPr>
        <w:t>https://www.lazada.com.ph/tag/a7670e/</w:t>
      </w:r>
    </w:p>
    <w:p>
      <w:pPr>
        <w:pStyle w:val="ListBullet"/>
      </w:pPr>
      <w:r>
        <w:rPr>
          <w:b/>
          <w:sz w:val="15"/>
        </w:rPr>
        <w:t xml:space="preserve">ESP32 LTE listings: </w:t>
      </w:r>
      <w:r>
        <w:rPr>
          <w:sz w:val="15"/>
        </w:rPr>
        <w:t>https://www.lazada.com.ph/tag/esp32-sim/</w:t>
      </w:r>
    </w:p>
    <w:p>
      <w:pPr>
        <w:pStyle w:val="ListBullet"/>
      </w:pPr>
      <w:r>
        <w:rPr>
          <w:b/>
          <w:sz w:val="15"/>
        </w:rPr>
        <w:t xml:space="preserve">MPU6050 listing: </w:t>
      </w:r>
      <w:r>
        <w:rPr>
          <w:sz w:val="15"/>
        </w:rPr>
        <w:t>https://www.lazada.com.ph/videodetail/?video_id=8000145952787</w:t>
      </w:r>
    </w:p>
    <w:p>
      <w:pPr>
        <w:pStyle w:val="ListBullet"/>
      </w:pPr>
      <w:r>
        <w:rPr>
          <w:b/>
          <w:sz w:val="15"/>
        </w:rPr>
        <w:t xml:space="preserve">SW-420 e-Gizmo: </w:t>
      </w:r>
      <w:r>
        <w:rPr>
          <w:sz w:val="15"/>
        </w:rPr>
        <w:t>https://e-gizmo.net/gizmoshop/index.php?product_id=1611&amp;route=product%2Fproduct</w:t>
      </w:r>
    </w:p>
    <w:p>
      <w:pPr>
        <w:pStyle w:val="ListBullet"/>
      </w:pPr>
      <w:r>
        <w:rPr>
          <w:b/>
          <w:sz w:val="15"/>
        </w:rPr>
        <w:t xml:space="preserve">SW-420 MakerLab: </w:t>
      </w:r>
      <w:r>
        <w:rPr>
          <w:sz w:val="15"/>
        </w:rPr>
        <w:t>https://makerlab.ph/products/vibration-sensor-sw-420</w:t>
      </w:r>
    </w:p>
    <w:p>
      <w:pPr>
        <w:pStyle w:val="ListBullet"/>
      </w:pPr>
      <w:r>
        <w:rPr>
          <w:b/>
          <w:sz w:val="15"/>
        </w:rPr>
        <w:t xml:space="preserve">Magnetic switch listing: </w:t>
      </w:r>
      <w:r>
        <w:rPr>
          <w:sz w:val="15"/>
        </w:rPr>
        <w:t>https://www.lazada.com.ph/videodetail/?video_id=8000131458280</w:t>
      </w:r>
    </w:p>
    <w:p>
      <w:pPr>
        <w:pStyle w:val="ListBullet"/>
      </w:pPr>
      <w:r>
        <w:rPr>
          <w:b/>
          <w:sz w:val="15"/>
        </w:rPr>
        <w:t xml:space="preserve">DS18B20 tag result: </w:t>
      </w:r>
      <w:r>
        <w:rPr>
          <w:sz w:val="15"/>
        </w:rPr>
        <w:t>https://www.lazada.com.ph/tag/digital-thermometer-sensors-ds18b20/</w:t>
      </w:r>
    </w:p>
    <w:p>
      <w:pPr>
        <w:pStyle w:val="ListBullet"/>
      </w:pPr>
      <w:r>
        <w:rPr>
          <w:b/>
          <w:sz w:val="15"/>
        </w:rPr>
        <w:t xml:space="preserve">Water temperature sensor tag result: </w:t>
      </w:r>
      <w:r>
        <w:rPr>
          <w:sz w:val="15"/>
        </w:rPr>
        <w:t>https://www.lazada.com.ph/tag/water-temperature-sensor-arduino/</w:t>
      </w:r>
    </w:p>
    <w:sectPr w:rsidR="00FC693F" w:rsidRPr="0006063C" w:rsidSect="00034616">
      <w:footerReference w:type="default" r:id="rId19"/>
      <w:pgSz w:w="11909" w:h="16834"/>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Project FALCON sensor approval handout | proposal validation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