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782056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782056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782056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782056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782056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782056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782056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782056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  <w:bookmarkStart w:id="0" w:name="_GoBack"/>
      <w:bookmarkEnd w:id="0"/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1D252B" w:rsidRPr="00244307" w:rsidRDefault="007C4AAA" w:rsidP="00244307">
          <w:pPr>
            <w:pStyle w:val="Heading2"/>
            <w:rPr>
              <w:b/>
              <w:bCs w:val="0"/>
              <w:color w:val="0563C1" w:themeColor="hyperlink"/>
              <w:u w:val="single"/>
            </w:rPr>
          </w:pPr>
          <w:hyperlink w:anchor="_Toc159967515" w:history="1">
            <w:r w:rsidR="000A6613" w:rsidRPr="001D252B">
              <w:rPr>
                <w:rStyle w:val="Hyperlink"/>
                <w:b/>
              </w:rPr>
              <w:t>2.</w:t>
            </w:r>
            <w:r w:rsidR="00454FBA" w:rsidRPr="001D252B">
              <w:rPr>
                <w:rStyle w:val="Hyperlink"/>
                <w:b/>
              </w:rPr>
              <w:t xml:space="preserve">      </w:t>
            </w:r>
            <w:r w:rsidR="00563BA3" w:rsidRPr="00563BA3">
              <w:rPr>
                <w:rStyle w:val="Hyperlink"/>
                <w:b/>
              </w:rPr>
              <w:t>Changes in the Policy Receipt Screen</w:t>
            </w:r>
            <w:r w:rsidR="00454FBA" w:rsidRPr="001D252B">
              <w:rPr>
                <w:rStyle w:val="Hyperlink"/>
                <w:b/>
              </w:rPr>
              <w:t xml:space="preserve"> </w:t>
            </w:r>
            <w:r w:rsidR="00031361">
              <w:rPr>
                <w:rStyle w:val="Hyperlink"/>
                <w:b/>
              </w:rPr>
              <w:t xml:space="preserve">                                  </w:t>
            </w:r>
            <w:r w:rsidR="00454FBA" w:rsidRPr="001D252B">
              <w:rPr>
                <w:rStyle w:val="Hyperlink"/>
                <w:b/>
              </w:rPr>
              <w:t xml:space="preserve">                                                         </w:t>
            </w:r>
            <w:r w:rsidR="00244307">
              <w:rPr>
                <w:rStyle w:val="Hyperlink"/>
                <w:b/>
              </w:rPr>
              <w:t xml:space="preserve">                    </w:t>
            </w:r>
            <w:r w:rsidR="00454FBA" w:rsidRPr="001D252B">
              <w:rPr>
                <w:rStyle w:val="Hyperlink"/>
                <w:b/>
              </w:rPr>
              <w:t xml:space="preserve">      </w:t>
            </w:r>
            <w:r w:rsidR="000A6613" w:rsidRPr="001D252B">
              <w:rPr>
                <w:webHidden/>
              </w:rPr>
              <w:tab/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0A6613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0A6613" w:rsidRPr="001D252B">
              <w:rPr>
                <w:rStyle w:val="Hyperlink"/>
                <w:b/>
                <w:bCs w:val="0"/>
                <w:webHidden/>
              </w:rPr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0A6613" w:rsidRPr="001D252B">
              <w:rPr>
                <w:rStyle w:val="Hyperlink"/>
                <w:b/>
                <w:webHidden/>
              </w:rPr>
              <w:t>4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1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Default="009A7B26" w:rsidP="00D33FCE">
      <w:pPr>
        <w:pStyle w:val="Heading1"/>
      </w:pPr>
      <w:bookmarkStart w:id="2" w:name="_Toc115188355"/>
      <w:bookmarkStart w:id="3" w:name="_Toc159967514"/>
      <w:r w:rsidRPr="00D91008">
        <w:t>Introduction</w:t>
      </w:r>
      <w:bookmarkEnd w:id="2"/>
      <w:bookmarkEnd w:id="3"/>
    </w:p>
    <w:p w:rsidR="001D252B" w:rsidRPr="001D252B" w:rsidRDefault="001D252B" w:rsidP="00782056">
      <w:pPr>
        <w:pStyle w:val="BodyText"/>
      </w:pPr>
    </w:p>
    <w:bookmarkEnd w:id="1"/>
    <w:p w:rsidR="00563BA3" w:rsidRDefault="00563BA3" w:rsidP="00563BA3">
      <w:pPr>
        <w:spacing w:after="0" w:line="240" w:lineRule="auto"/>
        <w:jc w:val="both"/>
        <w:rPr>
          <w:rFonts w:ascii="Bookman Old Style" w:hAnsi="Bookman Old Style"/>
          <w:sz w:val="20"/>
          <w:szCs w:val="20"/>
          <w:lang w:eastAsia="x-none"/>
        </w:rPr>
      </w:pPr>
      <w:r w:rsidRPr="00563BA3">
        <w:rPr>
          <w:rFonts w:ascii="Bookman Old Style" w:hAnsi="Bookman Old Style"/>
          <w:sz w:val="20"/>
          <w:szCs w:val="20"/>
          <w:lang w:eastAsia="x-none"/>
        </w:rPr>
        <w:t>The purpose of this requirement is to include all existing receipt details for the corresponding policy in the Policy Receipt screen.</w:t>
      </w:r>
    </w:p>
    <w:p w:rsidR="00563BA3" w:rsidRPr="00563BA3" w:rsidRDefault="00563BA3" w:rsidP="00563BA3">
      <w:pPr>
        <w:spacing w:after="0" w:line="240" w:lineRule="auto"/>
        <w:jc w:val="both"/>
        <w:rPr>
          <w:rFonts w:ascii="Bookman Old Style" w:hAnsi="Bookman Old Style"/>
          <w:sz w:val="20"/>
          <w:szCs w:val="20"/>
          <w:lang w:eastAsia="x-none"/>
        </w:rPr>
      </w:pPr>
    </w:p>
    <w:p w:rsidR="00563BA3" w:rsidRPr="00563BA3" w:rsidRDefault="00563BA3" w:rsidP="00563BA3">
      <w:pPr>
        <w:pStyle w:val="Bodytext0"/>
        <w:numPr>
          <w:ilvl w:val="0"/>
          <w:numId w:val="33"/>
        </w:numPr>
        <w:spacing w:before="20"/>
        <w:rPr>
          <w:rFonts w:ascii="Bookman Old Style" w:eastAsiaTheme="minorHAnsi" w:hAnsi="Bookman Old Style" w:cstheme="minorBidi"/>
          <w:color w:val="auto"/>
          <w:sz w:val="20"/>
          <w:lang w:val="en-IN" w:eastAsia="x-none"/>
        </w:rPr>
      </w:pPr>
      <w:r w:rsidRPr="00563BA3">
        <w:rPr>
          <w:rFonts w:ascii="Bookman Old Style" w:eastAsiaTheme="minorHAnsi" w:hAnsi="Bookman Old Style" w:cstheme="minorBidi"/>
          <w:color w:val="auto"/>
          <w:sz w:val="20"/>
          <w:lang w:val="en-IN" w:eastAsia="x-none"/>
        </w:rPr>
        <w:t xml:space="preserve">Guidelines, circulars, instructions and directions released from time to time by Philippines Insurance council. </w:t>
      </w:r>
    </w:p>
    <w:p w:rsidR="00563BA3" w:rsidRDefault="00563BA3" w:rsidP="00563BA3">
      <w:pPr>
        <w:pStyle w:val="Heading1"/>
        <w:rPr>
          <w:rStyle w:val="Hyperlink"/>
          <w:color w:val="auto"/>
          <w:u w:val="none"/>
        </w:rPr>
      </w:pPr>
      <w:r w:rsidRPr="00563BA3">
        <w:rPr>
          <w:rStyle w:val="Hyperlink"/>
          <w:color w:val="auto"/>
          <w:u w:val="none"/>
        </w:rPr>
        <w:t xml:space="preserve">Changes in the Policy Receipt Screen  </w:t>
      </w:r>
    </w:p>
    <w:p w:rsidR="00563BA3" w:rsidRPr="00563BA3" w:rsidRDefault="00563BA3" w:rsidP="00563BA3">
      <w:pPr>
        <w:pStyle w:val="BodyText"/>
      </w:pPr>
    </w:p>
    <w:p w:rsidR="00563BA3" w:rsidRPr="00563BA3" w:rsidRDefault="00563BA3" w:rsidP="00563BA3">
      <w:pPr>
        <w:pStyle w:val="ListParagraph"/>
        <w:numPr>
          <w:ilvl w:val="0"/>
          <w:numId w:val="33"/>
        </w:numPr>
        <w:jc w:val="both"/>
        <w:rPr>
          <w:rFonts w:ascii="Bookman Old Style" w:hAnsi="Bookman Old Style"/>
          <w:sz w:val="20"/>
          <w:szCs w:val="20"/>
          <w:lang w:eastAsia="x-none"/>
        </w:rPr>
      </w:pPr>
      <w:r w:rsidRPr="00563BA3">
        <w:rPr>
          <w:rFonts w:ascii="Bookman Old Style" w:hAnsi="Bookman Old Style"/>
          <w:sz w:val="20"/>
          <w:szCs w:val="20"/>
          <w:lang w:eastAsia="x-none"/>
        </w:rPr>
        <w:t xml:space="preserve">In the current Policy receipt screen, there is no provision to see the existing receipt details for the corresponding policy. </w:t>
      </w:r>
    </w:p>
    <w:p w:rsidR="00563BA3" w:rsidRPr="00563BA3" w:rsidRDefault="00563BA3" w:rsidP="00563BA3">
      <w:pPr>
        <w:pStyle w:val="ListParagraph"/>
        <w:numPr>
          <w:ilvl w:val="0"/>
          <w:numId w:val="33"/>
        </w:numPr>
        <w:jc w:val="both"/>
        <w:rPr>
          <w:rFonts w:ascii="Bookman Old Style" w:hAnsi="Bookman Old Style"/>
          <w:sz w:val="20"/>
          <w:szCs w:val="20"/>
          <w:lang w:eastAsia="x-none"/>
        </w:rPr>
      </w:pPr>
      <w:r w:rsidRPr="00563BA3">
        <w:rPr>
          <w:rFonts w:ascii="Bookman Old Style" w:hAnsi="Bookman Old Style"/>
          <w:sz w:val="20"/>
          <w:szCs w:val="20"/>
          <w:lang w:eastAsia="x-none"/>
        </w:rPr>
        <w:t>Now system is required to auto default the existing receipts details for the corresponding policy in the Policy receipt screen if policy have the receipts when clicking the “Go” Button.</w:t>
      </w:r>
    </w:p>
    <w:p w:rsidR="00782056" w:rsidRPr="00782056" w:rsidRDefault="00782056" w:rsidP="00563BA3">
      <w:pPr>
        <w:pStyle w:val="ListParagraph"/>
        <w:jc w:val="both"/>
        <w:rPr>
          <w:sz w:val="24"/>
          <w:szCs w:val="24"/>
          <w:lang w:eastAsia="x-none"/>
        </w:rPr>
      </w:pPr>
    </w:p>
    <w:p w:rsidR="00031361" w:rsidRDefault="00563BA3" w:rsidP="00031361">
      <w:pPr>
        <w:pStyle w:val="Heading1"/>
        <w:numPr>
          <w:ilvl w:val="0"/>
          <w:numId w:val="0"/>
        </w:numPr>
        <w:ind w:left="360" w:hanging="360"/>
        <w:rPr>
          <w:rStyle w:val="Hyperlink"/>
          <w:color w:val="auto"/>
          <w:u w:val="none"/>
        </w:rPr>
      </w:pPr>
      <w:r w:rsidRPr="00563BA3">
        <w:rPr>
          <w:rStyle w:val="Hyperlink"/>
          <w:color w:val="auto"/>
          <w:u w:val="none"/>
        </w:rPr>
        <w:t xml:space="preserve">Policy Receipt Screen </w:t>
      </w:r>
      <w:r w:rsidR="00031361">
        <w:rPr>
          <w:rStyle w:val="Hyperlink"/>
          <w:color w:val="auto"/>
          <w:u w:val="none"/>
        </w:rPr>
        <w:t>– S0</w:t>
      </w:r>
      <w:r>
        <w:rPr>
          <w:rStyle w:val="Hyperlink"/>
          <w:color w:val="auto"/>
          <w:u w:val="none"/>
        </w:rPr>
        <w:t>506</w:t>
      </w:r>
    </w:p>
    <w:p w:rsidR="00031361" w:rsidRDefault="00031361" w:rsidP="00782056">
      <w:pPr>
        <w:pStyle w:val="BodyText"/>
      </w:pPr>
    </w:p>
    <w:p w:rsidR="00031361" w:rsidRDefault="00031361" w:rsidP="00782056">
      <w:pPr>
        <w:pStyle w:val="BodyText"/>
        <w:numPr>
          <w:ilvl w:val="0"/>
          <w:numId w:val="32"/>
        </w:numPr>
      </w:pPr>
      <w:r>
        <w:t xml:space="preserve">Search the </w:t>
      </w:r>
      <w:r w:rsidR="00563BA3" w:rsidRPr="00563BA3">
        <w:rPr>
          <w:rStyle w:val="Hyperlink"/>
          <w:color w:val="auto"/>
          <w:u w:val="none"/>
        </w:rPr>
        <w:t>Policy Receipt Screen</w:t>
      </w:r>
    </w:p>
    <w:p w:rsidR="00031361" w:rsidRDefault="00563BA3" w:rsidP="00782056">
      <w:pPr>
        <w:pStyle w:val="BodyText"/>
      </w:pPr>
      <w:r>
        <w:rPr>
          <w:noProof/>
          <w:lang w:eastAsia="en-IN"/>
        </w:rPr>
        <w:drawing>
          <wp:inline distT="0" distB="0" distL="0" distR="0" wp14:anchorId="4B8E2A79" wp14:editId="2122DCCF">
            <wp:extent cx="5731510" cy="667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361" w:rsidRDefault="00031361" w:rsidP="00782056">
      <w:pPr>
        <w:pStyle w:val="BodyText"/>
      </w:pPr>
    </w:p>
    <w:p w:rsidR="00031361" w:rsidRDefault="00031361" w:rsidP="00782056">
      <w:pPr>
        <w:pStyle w:val="BodyText"/>
        <w:numPr>
          <w:ilvl w:val="0"/>
          <w:numId w:val="32"/>
        </w:numPr>
      </w:pPr>
      <w:r>
        <w:t xml:space="preserve">Click on the screen menu and it will redirect the </w:t>
      </w:r>
      <w:r w:rsidR="00563BA3">
        <w:rPr>
          <w:rStyle w:val="Hyperlink"/>
          <w:color w:val="auto"/>
          <w:u w:val="none"/>
        </w:rPr>
        <w:t>Policy Receipt</w:t>
      </w:r>
      <w:r w:rsidR="00782056">
        <w:rPr>
          <w:rStyle w:val="Hyperlink"/>
          <w:color w:val="auto"/>
          <w:u w:val="none"/>
        </w:rPr>
        <w:t xml:space="preserve"> </w:t>
      </w:r>
      <w:r>
        <w:t>screen and enter the mandatory details and click on GO button.</w:t>
      </w:r>
    </w:p>
    <w:p w:rsidR="00031361" w:rsidRDefault="00031361" w:rsidP="00782056">
      <w:pPr>
        <w:pStyle w:val="BodyText"/>
      </w:pPr>
    </w:p>
    <w:p w:rsidR="00031361" w:rsidRDefault="00563BA3" w:rsidP="00782056">
      <w:pPr>
        <w:pStyle w:val="BodyText"/>
      </w:pPr>
      <w:r>
        <w:rPr>
          <w:noProof/>
          <w:lang w:eastAsia="en-IN"/>
        </w:rPr>
        <w:drawing>
          <wp:inline distT="0" distB="0" distL="0" distR="0" wp14:anchorId="5F832181" wp14:editId="103269FD">
            <wp:extent cx="5731510" cy="9105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BA3" w:rsidRDefault="00563BA3" w:rsidP="00782056">
      <w:pPr>
        <w:pStyle w:val="BodyText"/>
      </w:pPr>
    </w:p>
    <w:p w:rsidR="00563BA3" w:rsidRDefault="00563BA3" w:rsidP="00782056">
      <w:pPr>
        <w:pStyle w:val="BodyText"/>
      </w:pPr>
    </w:p>
    <w:p w:rsidR="00563BA3" w:rsidRDefault="00563BA3" w:rsidP="00782056">
      <w:pPr>
        <w:pStyle w:val="BodyText"/>
      </w:pPr>
    </w:p>
    <w:p w:rsidR="00563BA3" w:rsidRDefault="00563BA3" w:rsidP="00782056">
      <w:pPr>
        <w:pStyle w:val="BodyText"/>
      </w:pPr>
    </w:p>
    <w:p w:rsidR="00031361" w:rsidRDefault="00031361" w:rsidP="00782056">
      <w:pPr>
        <w:pStyle w:val="BodyText"/>
      </w:pPr>
    </w:p>
    <w:p w:rsidR="00782056" w:rsidRDefault="00782056" w:rsidP="00782056">
      <w:pPr>
        <w:pStyle w:val="BodyText"/>
      </w:pPr>
    </w:p>
    <w:p w:rsidR="00782056" w:rsidRDefault="00782056" w:rsidP="00782056">
      <w:pPr>
        <w:pStyle w:val="BodyText"/>
      </w:pPr>
    </w:p>
    <w:p w:rsidR="00782056" w:rsidRDefault="00782056" w:rsidP="00782056">
      <w:pPr>
        <w:pStyle w:val="BodyText"/>
      </w:pPr>
    </w:p>
    <w:p w:rsidR="00782056" w:rsidRDefault="00782056" w:rsidP="00782056">
      <w:pPr>
        <w:pStyle w:val="BodyText"/>
      </w:pPr>
    </w:p>
    <w:p w:rsidR="00782056" w:rsidRDefault="00782056" w:rsidP="00782056">
      <w:pPr>
        <w:pStyle w:val="BodyText"/>
      </w:pPr>
    </w:p>
    <w:p w:rsidR="00782056" w:rsidRDefault="00782056" w:rsidP="00782056">
      <w:pPr>
        <w:pStyle w:val="BodyText"/>
      </w:pPr>
    </w:p>
    <w:p w:rsidR="00563BA3" w:rsidRDefault="00563BA3" w:rsidP="00782056">
      <w:pPr>
        <w:pStyle w:val="BodyText"/>
      </w:pPr>
    </w:p>
    <w:p w:rsidR="00782056" w:rsidRDefault="00782056" w:rsidP="00782056">
      <w:pPr>
        <w:pStyle w:val="BodyText"/>
      </w:pPr>
    </w:p>
    <w:p w:rsidR="00031361" w:rsidRDefault="00563BA3" w:rsidP="00782056">
      <w:pPr>
        <w:pStyle w:val="BodyText"/>
        <w:numPr>
          <w:ilvl w:val="0"/>
          <w:numId w:val="32"/>
        </w:numPr>
        <w:rPr>
          <w:rStyle w:val="Hyperlink"/>
          <w:color w:val="auto"/>
          <w:u w:val="none"/>
        </w:rPr>
      </w:pPr>
      <w:r>
        <w:lastRenderedPageBreak/>
        <w:t>System will display the history of payment made against the policy.</w:t>
      </w:r>
    </w:p>
    <w:p w:rsidR="00782056" w:rsidRDefault="00782056" w:rsidP="00782056">
      <w:pPr>
        <w:pStyle w:val="BodyText"/>
      </w:pPr>
    </w:p>
    <w:p w:rsidR="00782056" w:rsidRDefault="00563BA3" w:rsidP="00782056">
      <w:pPr>
        <w:pStyle w:val="BodyText"/>
      </w:pPr>
      <w:r>
        <w:rPr>
          <w:noProof/>
          <w:lang w:eastAsia="en-IN"/>
        </w:rPr>
        <w:drawing>
          <wp:inline distT="0" distB="0" distL="0" distR="0" wp14:anchorId="20EBE1C9" wp14:editId="3CEF6186">
            <wp:extent cx="5731510" cy="25679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361" w:rsidRDefault="00031361" w:rsidP="00782056">
      <w:pPr>
        <w:pStyle w:val="BodyText"/>
      </w:pPr>
    </w:p>
    <w:p w:rsidR="000A6613" w:rsidRPr="00F60C8A" w:rsidRDefault="006C5152" w:rsidP="006C5152">
      <w:pPr>
        <w:pStyle w:val="BodyText"/>
      </w:pPr>
      <w:r>
        <w:sym w:font="Wingdings" w:char="F0D8"/>
      </w:r>
      <w:r>
        <w:t xml:space="preserve">   </w:t>
      </w:r>
      <w:r w:rsidR="001D252B">
        <w:t xml:space="preserve">Click </w:t>
      </w:r>
      <w:r w:rsidR="00044CF2">
        <w:t>on close</w:t>
      </w:r>
      <w:r w:rsidR="00244307">
        <w:t xml:space="preserve"> </w:t>
      </w:r>
      <w:r w:rsidR="00044CF2">
        <w:t>button</w:t>
      </w:r>
      <w:r w:rsidR="006105DB">
        <w:t xml:space="preserve"> </w:t>
      </w:r>
      <w:r w:rsidR="00044CF2">
        <w:t>to close the window.</w:t>
      </w:r>
    </w:p>
    <w:sectPr w:rsidR="000A6613" w:rsidRPr="00F60C8A" w:rsidSect="00D9309F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4AAA" w:rsidRDefault="007C4AAA" w:rsidP="00060703">
      <w:pPr>
        <w:spacing w:after="0" w:line="240" w:lineRule="auto"/>
      </w:pPr>
      <w:r>
        <w:separator/>
      </w:r>
    </w:p>
  </w:endnote>
  <w:endnote w:type="continuationSeparator" w:id="0">
    <w:p w:rsidR="007C4AAA" w:rsidRDefault="007C4AAA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563BA3">
      <w:rPr>
        <w:rFonts w:ascii="Bookman Old Style" w:hAnsi="Bookman Old Style"/>
        <w:noProof/>
        <w:sz w:val="20"/>
        <w:szCs w:val="20"/>
      </w:rPr>
      <w:t>2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563BA3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4AAA" w:rsidRDefault="007C4AAA" w:rsidP="00060703">
      <w:pPr>
        <w:spacing w:after="0" w:line="240" w:lineRule="auto"/>
      </w:pPr>
      <w:r>
        <w:separator/>
      </w:r>
    </w:p>
  </w:footnote>
  <w:footnote w:type="continuationSeparator" w:id="0">
    <w:p w:rsidR="007C4AAA" w:rsidRDefault="007C4AAA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265BAF"/>
    <w:multiLevelType w:val="hybridMultilevel"/>
    <w:tmpl w:val="0E1E0EC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426CB3"/>
    <w:multiLevelType w:val="hybridMultilevel"/>
    <w:tmpl w:val="491AE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564FA"/>
    <w:multiLevelType w:val="hybridMultilevel"/>
    <w:tmpl w:val="24E81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E2F8D"/>
    <w:multiLevelType w:val="hybridMultilevel"/>
    <w:tmpl w:val="CB66A46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7" w15:restartNumberingAfterBreak="0">
    <w:nsid w:val="4EE909C8"/>
    <w:multiLevelType w:val="hybridMultilevel"/>
    <w:tmpl w:val="9F2005B6"/>
    <w:lvl w:ilvl="0" w:tplc="8A28B96E">
      <w:start w:val="1"/>
      <w:numFmt w:val="decimal"/>
      <w:pStyle w:val="Heading1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B782AE1"/>
    <w:multiLevelType w:val="hybridMultilevel"/>
    <w:tmpl w:val="1D7EDD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4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7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1"/>
    <w:lvlOverride w:ilvl="0">
      <w:startOverride w:val="1"/>
    </w:lvlOverride>
  </w:num>
  <w:num w:numId="4">
    <w:abstractNumId w:val="28"/>
  </w:num>
  <w:num w:numId="5">
    <w:abstractNumId w:val="23"/>
  </w:num>
  <w:num w:numId="6">
    <w:abstractNumId w:val="27"/>
  </w:num>
  <w:num w:numId="7">
    <w:abstractNumId w:val="11"/>
  </w:num>
  <w:num w:numId="8">
    <w:abstractNumId w:val="17"/>
  </w:num>
  <w:num w:numId="9">
    <w:abstractNumId w:val="24"/>
  </w:num>
  <w:num w:numId="10">
    <w:abstractNumId w:val="14"/>
  </w:num>
  <w:num w:numId="11">
    <w:abstractNumId w:val="25"/>
  </w:num>
  <w:num w:numId="12">
    <w:abstractNumId w:val="5"/>
  </w:num>
  <w:num w:numId="13">
    <w:abstractNumId w:val="21"/>
  </w:num>
  <w:num w:numId="14">
    <w:abstractNumId w:val="6"/>
  </w:num>
  <w:num w:numId="15">
    <w:abstractNumId w:val="8"/>
  </w:num>
  <w:num w:numId="16">
    <w:abstractNumId w:val="4"/>
  </w:num>
  <w:num w:numId="17">
    <w:abstractNumId w:val="7"/>
  </w:num>
  <w:num w:numId="18">
    <w:abstractNumId w:val="9"/>
  </w:num>
  <w:num w:numId="19">
    <w:abstractNumId w:val="18"/>
  </w:num>
  <w:num w:numId="20">
    <w:abstractNumId w:val="1"/>
  </w:num>
  <w:num w:numId="21">
    <w:abstractNumId w:val="29"/>
  </w:num>
  <w:num w:numId="22">
    <w:abstractNumId w:val="30"/>
  </w:num>
  <w:num w:numId="23">
    <w:abstractNumId w:val="31"/>
  </w:num>
  <w:num w:numId="24">
    <w:abstractNumId w:val="10"/>
  </w:num>
  <w:num w:numId="25">
    <w:abstractNumId w:val="20"/>
  </w:num>
  <w:num w:numId="26">
    <w:abstractNumId w:val="26"/>
  </w:num>
  <w:num w:numId="27">
    <w:abstractNumId w:val="16"/>
  </w:num>
  <w:num w:numId="28">
    <w:abstractNumId w:val="15"/>
  </w:num>
  <w:num w:numId="29">
    <w:abstractNumId w:val="13"/>
  </w:num>
  <w:num w:numId="30">
    <w:abstractNumId w:val="12"/>
  </w:num>
  <w:num w:numId="31">
    <w:abstractNumId w:val="22"/>
  </w:num>
  <w:num w:numId="32">
    <w:abstractNumId w:val="2"/>
  </w:num>
  <w:num w:numId="33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1361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7F03"/>
    <w:rsid w:val="00231445"/>
    <w:rsid w:val="002317A0"/>
    <w:rsid w:val="00231E28"/>
    <w:rsid w:val="002323EB"/>
    <w:rsid w:val="00242601"/>
    <w:rsid w:val="00242CB8"/>
    <w:rsid w:val="00244307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9388F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3BA3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152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2056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4AAA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2C1E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4201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695CC2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360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782056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782056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5382D-AD8F-4BEA-9FEB-157719DD0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ANURAG .K</cp:lastModifiedBy>
  <cp:revision>10</cp:revision>
  <dcterms:created xsi:type="dcterms:W3CDTF">2024-03-14T13:31:00Z</dcterms:created>
  <dcterms:modified xsi:type="dcterms:W3CDTF">2024-11-21T13:17:00Z</dcterms:modified>
</cp:coreProperties>
</file>