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182" w:rsidRPr="00CC6F85" w:rsidRDefault="00126182" w:rsidP="00126182">
      <w:pPr>
        <w:pStyle w:val="line"/>
        <w:pBdr>
          <w:top w:val="single" w:sz="36" w:space="1" w:color="0070C0"/>
        </w:pBdr>
        <w:jc w:val="left"/>
        <w:rPr>
          <w:rFonts w:ascii="Garamond" w:hAnsi="Garamond"/>
        </w:rPr>
      </w:pPr>
      <w:r w:rsidRPr="00CC6F85">
        <w:rPr>
          <w:lang w:val="en-US"/>
        </w:rPr>
        <w:tab/>
      </w:r>
      <w:r w:rsidRPr="00CC6F85">
        <w:tab/>
      </w:r>
      <w:r w:rsidRPr="00CC6F85">
        <w:tab/>
      </w:r>
    </w:p>
    <w:p w:rsidR="00126182" w:rsidRPr="006574BF" w:rsidRDefault="00126182" w:rsidP="00126182">
      <w:pPr>
        <w:pStyle w:val="Title"/>
        <w:rPr>
          <w:rFonts w:asciiTheme="minorHAnsi" w:hAnsiTheme="minorHAnsi" w:cstheme="minorHAnsi"/>
        </w:rPr>
      </w:pPr>
      <w:r w:rsidRPr="006574BF">
        <w:rPr>
          <w:rFonts w:asciiTheme="minorHAnsi" w:hAnsiTheme="minorHAnsi" w:cstheme="minorHAnsi"/>
        </w:rPr>
        <w:t>NOVAC Technology Solutions</w:t>
      </w:r>
    </w:p>
    <w:p w:rsidR="00126182" w:rsidRPr="006574BF" w:rsidRDefault="00126182" w:rsidP="00126182">
      <w:pPr>
        <w:pStyle w:val="Title"/>
        <w:jc w:val="center"/>
        <w:rPr>
          <w:rFonts w:ascii="Garamond" w:hAnsi="Garamond"/>
        </w:rPr>
      </w:pPr>
      <w:r w:rsidRPr="006574BF">
        <w:rPr>
          <w:rFonts w:asciiTheme="minorHAnsi" w:hAnsiTheme="minorHAnsi" w:cstheme="minorHAnsi"/>
          <w:noProof/>
          <w:lang w:val="en-IN" w:eastAsia="en-IN"/>
        </w:rPr>
        <w:drawing>
          <wp:inline distT="0" distB="0" distL="0" distR="0" wp14:anchorId="527F9D99" wp14:editId="04CDE661">
            <wp:extent cx="2019300" cy="581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581025"/>
                    </a:xfrm>
                    <a:prstGeom prst="rect">
                      <a:avLst/>
                    </a:prstGeom>
                    <a:noFill/>
                    <a:ln>
                      <a:noFill/>
                    </a:ln>
                  </pic:spPr>
                </pic:pic>
              </a:graphicData>
            </a:graphic>
          </wp:inline>
        </w:drawing>
      </w:r>
    </w:p>
    <w:p w:rsidR="00126182" w:rsidRPr="003F57D1" w:rsidRDefault="00126182" w:rsidP="00126182">
      <w:pPr>
        <w:pStyle w:val="Title"/>
        <w:rPr>
          <w:rFonts w:ascii="Cambria" w:hAnsi="Cambria"/>
          <w:lang w:val="en-US"/>
        </w:rPr>
      </w:pPr>
      <w:r>
        <w:rPr>
          <w:rFonts w:ascii="Cambria" w:hAnsi="Cambria"/>
          <w:lang w:val="en-US"/>
        </w:rPr>
        <w:t xml:space="preserve">Business </w:t>
      </w:r>
      <w:r>
        <w:rPr>
          <w:rFonts w:ascii="Cambria" w:hAnsi="Cambria"/>
        </w:rPr>
        <w:t xml:space="preserve">Requirement </w:t>
      </w:r>
      <w:r>
        <w:rPr>
          <w:rFonts w:ascii="Cambria" w:hAnsi="Cambria"/>
          <w:lang w:val="en-US"/>
        </w:rPr>
        <w:t xml:space="preserve">Document </w:t>
      </w:r>
    </w:p>
    <w:p w:rsidR="00126182" w:rsidRDefault="00126182" w:rsidP="00126182">
      <w:pPr>
        <w:pStyle w:val="Title"/>
        <w:spacing w:before="0" w:after="400"/>
        <w:rPr>
          <w:rFonts w:ascii="Cambria" w:hAnsi="Cambria"/>
          <w:sz w:val="40"/>
        </w:rPr>
      </w:pPr>
      <w:r w:rsidRPr="006574BF">
        <w:rPr>
          <w:rFonts w:ascii="Cambria" w:hAnsi="Cambria"/>
          <w:sz w:val="40"/>
        </w:rPr>
        <w:t>For</w:t>
      </w:r>
    </w:p>
    <w:p w:rsidR="00126182" w:rsidRPr="006574BF" w:rsidRDefault="00126182" w:rsidP="00126182">
      <w:pPr>
        <w:pStyle w:val="Title"/>
        <w:rPr>
          <w:rFonts w:ascii="Cambria" w:hAnsi="Cambria"/>
          <w:lang w:val="en-US"/>
        </w:rPr>
      </w:pPr>
      <w:r>
        <w:rPr>
          <w:rFonts w:ascii="Calibri" w:hAnsi="Calibri"/>
          <w:lang w:val="en-US" w:eastAsia="en-US"/>
        </w:rPr>
        <w:t xml:space="preserve">SGI Philippines – </w:t>
      </w:r>
      <w:r w:rsidR="00FC0505">
        <w:rPr>
          <w:rFonts w:ascii="Calibri" w:hAnsi="Calibri"/>
          <w:lang w:val="en-US" w:eastAsia="en-US"/>
        </w:rPr>
        <w:t>Engineering</w:t>
      </w:r>
      <w:r w:rsidR="00AF066A">
        <w:rPr>
          <w:rFonts w:ascii="Calibri" w:hAnsi="Calibri"/>
          <w:lang w:val="en-US" w:eastAsia="en-US"/>
        </w:rPr>
        <w:t xml:space="preserve"> Product</w:t>
      </w:r>
      <w:r w:rsidR="00FC0505">
        <w:rPr>
          <w:rFonts w:ascii="Calibri" w:hAnsi="Calibri"/>
          <w:lang w:val="en-US" w:eastAsia="en-US"/>
        </w:rPr>
        <w:t>s</w:t>
      </w:r>
      <w:r w:rsidRPr="006574BF">
        <w:rPr>
          <w:rFonts w:ascii="Cambria" w:hAnsi="Cambria"/>
          <w:lang w:val="en-US"/>
        </w:rPr>
        <w:t xml:space="preserve">   </w:t>
      </w:r>
    </w:p>
    <w:p w:rsidR="00126182" w:rsidRPr="006574BF" w:rsidRDefault="00126182" w:rsidP="00126182">
      <w:pPr>
        <w:pStyle w:val="Title"/>
        <w:spacing w:before="0" w:after="0"/>
        <w:jc w:val="left"/>
        <w:rPr>
          <w:rFonts w:ascii="Cambria" w:hAnsi="Cambria"/>
          <w:sz w:val="36"/>
          <w:szCs w:val="36"/>
        </w:rPr>
      </w:pPr>
      <w:r w:rsidRPr="006574BF">
        <w:rPr>
          <w:rFonts w:ascii="Cambria" w:hAnsi="Cambria"/>
          <w:sz w:val="36"/>
          <w:szCs w:val="36"/>
        </w:rPr>
        <w:br w:type="page"/>
      </w:r>
    </w:p>
    <w:p w:rsidR="00126182" w:rsidRDefault="00126182" w:rsidP="00126182">
      <w:pPr>
        <w:pStyle w:val="Title"/>
        <w:spacing w:before="0" w:after="0"/>
        <w:jc w:val="left"/>
        <w:rPr>
          <w:rFonts w:ascii="Cambria" w:hAnsi="Cambria"/>
          <w:sz w:val="36"/>
          <w:szCs w:val="36"/>
        </w:rPr>
      </w:pPr>
      <w:r w:rsidRPr="006574BF">
        <w:rPr>
          <w:rFonts w:ascii="Cambria" w:hAnsi="Cambria"/>
          <w:sz w:val="36"/>
          <w:szCs w:val="36"/>
        </w:rPr>
        <w:lastRenderedPageBreak/>
        <w:t>Revision History</w:t>
      </w:r>
    </w:p>
    <w:p w:rsidR="00126182" w:rsidRDefault="00126182" w:rsidP="00126182">
      <w:pPr>
        <w:pStyle w:val="Title"/>
        <w:spacing w:before="0" w:after="0"/>
        <w:jc w:val="left"/>
        <w:rPr>
          <w:rFonts w:ascii="Cambria" w:hAnsi="Cambria"/>
          <w:sz w:val="36"/>
          <w:szCs w:val="36"/>
        </w:rPr>
      </w:pPr>
    </w:p>
    <w:tbl>
      <w:tblPr>
        <w:tblW w:w="517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firstRow="0" w:lastRow="0" w:firstColumn="0" w:lastColumn="0" w:noHBand="0" w:noVBand="0"/>
      </w:tblPr>
      <w:tblGrid>
        <w:gridCol w:w="1010"/>
        <w:gridCol w:w="1097"/>
        <w:gridCol w:w="2441"/>
        <w:gridCol w:w="1559"/>
        <w:gridCol w:w="1597"/>
        <w:gridCol w:w="1630"/>
      </w:tblGrid>
      <w:tr w:rsidR="00965ACC" w:rsidRPr="006574BF" w:rsidTr="00593177">
        <w:trPr>
          <w:trHeight w:hRule="exact" w:val="618"/>
        </w:trPr>
        <w:tc>
          <w:tcPr>
            <w:tcW w:w="541" w:type="pct"/>
            <w:shd w:val="clear" w:color="auto" w:fill="CCCCCC"/>
            <w:vAlign w:val="bottom"/>
          </w:tcPr>
          <w:p w:rsidR="00126182" w:rsidRPr="006574BF" w:rsidRDefault="00126182" w:rsidP="008923E4">
            <w:pPr>
              <w:pStyle w:val="TableHeader"/>
            </w:pPr>
            <w:r w:rsidRPr="006574BF">
              <w:t>Version No.</w:t>
            </w:r>
          </w:p>
        </w:tc>
        <w:tc>
          <w:tcPr>
            <w:tcW w:w="588" w:type="pct"/>
            <w:shd w:val="clear" w:color="auto" w:fill="CCCCCC"/>
            <w:vAlign w:val="bottom"/>
          </w:tcPr>
          <w:p w:rsidR="00126182" w:rsidRPr="006574BF" w:rsidRDefault="00126182" w:rsidP="008923E4">
            <w:pPr>
              <w:spacing w:before="40" w:after="40"/>
              <w:jc w:val="center"/>
              <w:rPr>
                <w:rFonts w:ascii="Cambria" w:hAnsi="Cambria"/>
                <w:b/>
                <w:szCs w:val="24"/>
              </w:rPr>
            </w:pPr>
            <w:r w:rsidRPr="006574BF">
              <w:rPr>
                <w:rFonts w:ascii="Cambria" w:hAnsi="Cambria"/>
                <w:b/>
                <w:szCs w:val="24"/>
              </w:rPr>
              <w:t>Date</w:t>
            </w:r>
          </w:p>
        </w:tc>
        <w:tc>
          <w:tcPr>
            <w:tcW w:w="1308" w:type="pct"/>
            <w:shd w:val="clear" w:color="auto" w:fill="CCCCCC"/>
            <w:vAlign w:val="bottom"/>
          </w:tcPr>
          <w:p w:rsidR="00126182" w:rsidRPr="006574BF" w:rsidRDefault="00126182" w:rsidP="008923E4">
            <w:pPr>
              <w:spacing w:before="40" w:after="40"/>
              <w:jc w:val="center"/>
              <w:rPr>
                <w:rFonts w:ascii="Cambria" w:hAnsi="Cambria"/>
                <w:b/>
                <w:szCs w:val="24"/>
              </w:rPr>
            </w:pPr>
            <w:r w:rsidRPr="006574BF">
              <w:rPr>
                <w:rFonts w:ascii="Cambria" w:hAnsi="Cambria"/>
                <w:b/>
                <w:szCs w:val="24"/>
              </w:rPr>
              <w:t>Reason For Changes</w:t>
            </w:r>
          </w:p>
        </w:tc>
        <w:tc>
          <w:tcPr>
            <w:tcW w:w="835" w:type="pct"/>
            <w:shd w:val="clear" w:color="auto" w:fill="CCCCCC"/>
            <w:vAlign w:val="bottom"/>
          </w:tcPr>
          <w:p w:rsidR="00126182" w:rsidRPr="006574BF" w:rsidRDefault="00126182" w:rsidP="008923E4">
            <w:pPr>
              <w:spacing w:before="40" w:after="40"/>
              <w:jc w:val="center"/>
              <w:rPr>
                <w:rFonts w:ascii="Cambria" w:hAnsi="Cambria"/>
                <w:b/>
                <w:szCs w:val="24"/>
              </w:rPr>
            </w:pPr>
            <w:r w:rsidRPr="006574BF">
              <w:rPr>
                <w:rFonts w:ascii="Cambria" w:hAnsi="Cambria"/>
                <w:b/>
                <w:szCs w:val="24"/>
              </w:rPr>
              <w:t>Author</w:t>
            </w:r>
          </w:p>
        </w:tc>
        <w:tc>
          <w:tcPr>
            <w:tcW w:w="855" w:type="pct"/>
            <w:shd w:val="clear" w:color="auto" w:fill="CCCCCC"/>
            <w:vAlign w:val="bottom"/>
          </w:tcPr>
          <w:p w:rsidR="00126182" w:rsidRPr="006574BF" w:rsidRDefault="00126182" w:rsidP="008923E4">
            <w:pPr>
              <w:spacing w:before="40" w:after="40"/>
              <w:jc w:val="center"/>
              <w:rPr>
                <w:rFonts w:ascii="Cambria" w:hAnsi="Cambria"/>
                <w:b/>
                <w:szCs w:val="24"/>
              </w:rPr>
            </w:pPr>
            <w:r w:rsidRPr="006574BF">
              <w:rPr>
                <w:rFonts w:ascii="Cambria" w:hAnsi="Cambria"/>
                <w:b/>
                <w:szCs w:val="24"/>
              </w:rPr>
              <w:t>Reviewer</w:t>
            </w:r>
          </w:p>
        </w:tc>
        <w:tc>
          <w:tcPr>
            <w:tcW w:w="873" w:type="pct"/>
            <w:shd w:val="clear" w:color="auto" w:fill="CCCCCC"/>
            <w:vAlign w:val="bottom"/>
          </w:tcPr>
          <w:p w:rsidR="00126182" w:rsidRPr="006574BF" w:rsidRDefault="00126182" w:rsidP="008923E4">
            <w:pPr>
              <w:spacing w:before="40" w:after="40"/>
              <w:jc w:val="center"/>
              <w:rPr>
                <w:rFonts w:ascii="Cambria" w:hAnsi="Cambria"/>
                <w:b/>
                <w:szCs w:val="24"/>
              </w:rPr>
            </w:pPr>
            <w:r w:rsidRPr="006574BF">
              <w:rPr>
                <w:rFonts w:ascii="Cambria" w:hAnsi="Cambria"/>
                <w:b/>
                <w:szCs w:val="24"/>
              </w:rPr>
              <w:t>Approver</w:t>
            </w:r>
          </w:p>
        </w:tc>
      </w:tr>
      <w:tr w:rsidR="00126182" w:rsidRPr="006574BF" w:rsidTr="00593177">
        <w:trPr>
          <w:trHeight w:hRule="exact" w:val="1794"/>
        </w:trPr>
        <w:tc>
          <w:tcPr>
            <w:tcW w:w="541" w:type="pct"/>
            <w:vAlign w:val="center"/>
          </w:tcPr>
          <w:p w:rsidR="00126182" w:rsidRPr="006574BF" w:rsidRDefault="00B14200" w:rsidP="009C3ADD">
            <w:pPr>
              <w:pStyle w:val="BodyText"/>
            </w:pPr>
            <w:r>
              <w:t>Draft 1</w:t>
            </w:r>
            <w:r w:rsidR="00126182">
              <w:t>.1</w:t>
            </w:r>
          </w:p>
        </w:tc>
        <w:tc>
          <w:tcPr>
            <w:tcW w:w="588" w:type="pct"/>
            <w:vAlign w:val="center"/>
          </w:tcPr>
          <w:p w:rsidR="00126182" w:rsidRPr="006574BF" w:rsidRDefault="00D809C0" w:rsidP="009C3ADD">
            <w:pPr>
              <w:pStyle w:val="BodyText"/>
            </w:pPr>
            <w:r>
              <w:t>22-Nov-2024</w:t>
            </w:r>
          </w:p>
        </w:tc>
        <w:tc>
          <w:tcPr>
            <w:tcW w:w="1308" w:type="pct"/>
            <w:vAlign w:val="center"/>
          </w:tcPr>
          <w:p w:rsidR="00965ACC" w:rsidRDefault="00965ACC" w:rsidP="009C3ADD">
            <w:pPr>
              <w:pStyle w:val="BodyText"/>
            </w:pPr>
          </w:p>
          <w:p w:rsidR="005737EE" w:rsidRPr="000211FE" w:rsidRDefault="005737EE" w:rsidP="009C3ADD">
            <w:pPr>
              <w:pStyle w:val="BodyText"/>
            </w:pPr>
            <w:r>
              <w:t xml:space="preserve">Request to add the new field to captured the Miscellaneous Fee </w:t>
            </w:r>
          </w:p>
        </w:tc>
        <w:tc>
          <w:tcPr>
            <w:tcW w:w="835" w:type="pct"/>
            <w:vAlign w:val="center"/>
          </w:tcPr>
          <w:p w:rsidR="00126182" w:rsidRPr="00752257" w:rsidRDefault="00AD040B" w:rsidP="009C3ADD">
            <w:pPr>
              <w:pStyle w:val="BodyText"/>
            </w:pPr>
            <w:proofErr w:type="spellStart"/>
            <w:r>
              <w:t>PL</w:t>
            </w:r>
            <w:r w:rsidR="00965ACC">
              <w:t>.Nijanthan</w:t>
            </w:r>
            <w:proofErr w:type="spellEnd"/>
          </w:p>
        </w:tc>
        <w:tc>
          <w:tcPr>
            <w:tcW w:w="855" w:type="pct"/>
            <w:vAlign w:val="center"/>
          </w:tcPr>
          <w:p w:rsidR="00126182" w:rsidRPr="006574BF" w:rsidRDefault="00803D6F" w:rsidP="009C3ADD">
            <w:pPr>
              <w:pStyle w:val="BodyText"/>
            </w:pPr>
            <w:r>
              <w:t>M.Arunkumar</w:t>
            </w:r>
          </w:p>
        </w:tc>
        <w:tc>
          <w:tcPr>
            <w:tcW w:w="873" w:type="pct"/>
            <w:vAlign w:val="center"/>
          </w:tcPr>
          <w:p w:rsidR="00126182" w:rsidRPr="006574BF" w:rsidRDefault="00126182" w:rsidP="009C3ADD">
            <w:pPr>
              <w:pStyle w:val="BodyText"/>
            </w:pPr>
            <w:r>
              <w:t>Mr. Manoj Joseph</w:t>
            </w:r>
          </w:p>
        </w:tc>
      </w:tr>
      <w:tr w:rsidR="00593177" w:rsidRPr="006574BF" w:rsidTr="00593177">
        <w:trPr>
          <w:trHeight w:hRule="exact" w:val="1794"/>
        </w:trPr>
        <w:tc>
          <w:tcPr>
            <w:tcW w:w="541" w:type="pct"/>
            <w:vAlign w:val="center"/>
          </w:tcPr>
          <w:p w:rsidR="00593177" w:rsidRDefault="001D141B" w:rsidP="00593177">
            <w:pPr>
              <w:pStyle w:val="BodyText"/>
            </w:pPr>
            <w:r>
              <w:t>2</w:t>
            </w:r>
            <w:r w:rsidR="00593177">
              <w:t>.0</w:t>
            </w:r>
          </w:p>
        </w:tc>
        <w:tc>
          <w:tcPr>
            <w:tcW w:w="588" w:type="pct"/>
            <w:vAlign w:val="center"/>
          </w:tcPr>
          <w:p w:rsidR="00593177" w:rsidRDefault="00037979" w:rsidP="00593177">
            <w:pPr>
              <w:pStyle w:val="BodyText"/>
            </w:pPr>
            <w:r>
              <w:t>12-Dec-2024</w:t>
            </w:r>
            <w:bookmarkStart w:id="0" w:name="_GoBack"/>
            <w:bookmarkEnd w:id="0"/>
          </w:p>
        </w:tc>
        <w:tc>
          <w:tcPr>
            <w:tcW w:w="1308" w:type="pct"/>
            <w:vAlign w:val="center"/>
          </w:tcPr>
          <w:p w:rsidR="00593177" w:rsidRDefault="00593177" w:rsidP="00593177">
            <w:pPr>
              <w:pStyle w:val="BodyText"/>
            </w:pPr>
          </w:p>
          <w:p w:rsidR="00593177" w:rsidRPr="000211FE" w:rsidRDefault="00593177" w:rsidP="00593177">
            <w:pPr>
              <w:pStyle w:val="BodyText"/>
            </w:pPr>
            <w:r>
              <w:t>Baseline document of draft version 1.1</w:t>
            </w:r>
            <w:r>
              <w:t xml:space="preserve"> </w:t>
            </w:r>
          </w:p>
        </w:tc>
        <w:tc>
          <w:tcPr>
            <w:tcW w:w="835" w:type="pct"/>
            <w:vAlign w:val="center"/>
          </w:tcPr>
          <w:p w:rsidR="00593177" w:rsidRPr="00752257" w:rsidRDefault="00593177" w:rsidP="00593177">
            <w:pPr>
              <w:pStyle w:val="BodyText"/>
            </w:pPr>
            <w:proofErr w:type="spellStart"/>
            <w:r>
              <w:t>PL.Nijanthan</w:t>
            </w:r>
            <w:proofErr w:type="spellEnd"/>
          </w:p>
        </w:tc>
        <w:tc>
          <w:tcPr>
            <w:tcW w:w="855" w:type="pct"/>
            <w:vAlign w:val="center"/>
          </w:tcPr>
          <w:p w:rsidR="00593177" w:rsidRPr="006574BF" w:rsidRDefault="00593177" w:rsidP="00593177">
            <w:pPr>
              <w:pStyle w:val="BodyText"/>
            </w:pPr>
            <w:proofErr w:type="spellStart"/>
            <w:r>
              <w:t>M.Arunkumar</w:t>
            </w:r>
            <w:proofErr w:type="spellEnd"/>
          </w:p>
        </w:tc>
        <w:tc>
          <w:tcPr>
            <w:tcW w:w="873" w:type="pct"/>
            <w:vAlign w:val="center"/>
          </w:tcPr>
          <w:p w:rsidR="00593177" w:rsidRPr="006574BF" w:rsidRDefault="00593177" w:rsidP="00593177">
            <w:pPr>
              <w:pStyle w:val="BodyText"/>
            </w:pPr>
            <w:r>
              <w:t>Mr. Manoj Joseph</w:t>
            </w:r>
          </w:p>
        </w:tc>
      </w:tr>
    </w:tbl>
    <w:p w:rsidR="00126182" w:rsidRPr="006574BF" w:rsidRDefault="00126182" w:rsidP="00126182">
      <w:pPr>
        <w:pStyle w:val="Title"/>
        <w:spacing w:before="0" w:after="0"/>
        <w:jc w:val="left"/>
        <w:rPr>
          <w:rFonts w:ascii="Cambria" w:hAnsi="Cambria"/>
          <w:sz w:val="36"/>
          <w:szCs w:val="36"/>
        </w:rPr>
      </w:pPr>
    </w:p>
    <w:p w:rsidR="00126182" w:rsidRPr="006574BF" w:rsidRDefault="00126182" w:rsidP="00126182">
      <w:pPr>
        <w:pStyle w:val="Title"/>
        <w:spacing w:before="0" w:after="0"/>
        <w:jc w:val="left"/>
        <w:rPr>
          <w:rFonts w:ascii="Cambria" w:hAnsi="Cambria"/>
          <w:sz w:val="36"/>
          <w:szCs w:val="36"/>
        </w:rPr>
      </w:pPr>
    </w:p>
    <w:p w:rsidR="00126182" w:rsidRPr="006574BF" w:rsidRDefault="00126182" w:rsidP="00126182">
      <w:pPr>
        <w:pStyle w:val="ChangeHistoryTitle"/>
        <w:ind w:left="-810" w:firstLine="810"/>
        <w:jc w:val="left"/>
        <w:rPr>
          <w:rFonts w:ascii="Garamond" w:hAnsi="Garamond"/>
          <w:sz w:val="32"/>
        </w:rPr>
        <w:sectPr w:rsidR="00126182" w:rsidRPr="006574BF" w:rsidSect="004F605E">
          <w:headerReference w:type="default" r:id="rId9"/>
          <w:pgSz w:w="11907" w:h="16839" w:code="9"/>
          <w:pgMar w:top="1440" w:right="1440" w:bottom="1440" w:left="1440" w:header="720" w:footer="720" w:gutter="0"/>
          <w:pgNumType w:start="1"/>
          <w:cols w:space="720"/>
          <w:titlePg/>
          <w:docGrid w:linePitch="326"/>
        </w:sectPr>
      </w:pPr>
    </w:p>
    <w:p w:rsidR="00126182" w:rsidRPr="006574BF" w:rsidRDefault="00126182" w:rsidP="00126182">
      <w:pPr>
        <w:pStyle w:val="TOCEntry"/>
        <w:rPr>
          <w:rFonts w:ascii="Cambria" w:hAnsi="Cambria"/>
          <w:sz w:val="32"/>
        </w:rPr>
      </w:pPr>
      <w:bookmarkStart w:id="1" w:name="_Toc344877432"/>
      <w:bookmarkStart w:id="2" w:name="_Toc344879822"/>
      <w:bookmarkStart w:id="3" w:name="_Toc346508722"/>
      <w:bookmarkStart w:id="4" w:name="_Toc346508952"/>
      <w:bookmarkStart w:id="5" w:name="_Toc346509227"/>
      <w:bookmarkEnd w:id="1"/>
      <w:bookmarkEnd w:id="2"/>
      <w:bookmarkEnd w:id="3"/>
      <w:bookmarkEnd w:id="4"/>
      <w:bookmarkEnd w:id="5"/>
    </w:p>
    <w:p w:rsidR="00126182" w:rsidRPr="006574BF" w:rsidRDefault="00126182" w:rsidP="00126182">
      <w:pPr>
        <w:pStyle w:val="TOCEntry"/>
        <w:rPr>
          <w:rFonts w:ascii="Cambria" w:hAnsi="Cambria"/>
          <w:sz w:val="32"/>
        </w:rPr>
      </w:pPr>
      <w:r w:rsidRPr="006574BF">
        <w:rPr>
          <w:rFonts w:ascii="Cambria" w:hAnsi="Cambria"/>
          <w:sz w:val="32"/>
        </w:rPr>
        <w:t>Table of Contents</w:t>
      </w:r>
    </w:p>
    <w:p w:rsidR="00B44FA7" w:rsidRDefault="00126182">
      <w:pPr>
        <w:pStyle w:val="TOC1"/>
        <w:rPr>
          <w:rFonts w:asciiTheme="minorHAnsi" w:eastAsiaTheme="minorEastAsia" w:hAnsiTheme="minorHAnsi" w:cstheme="minorBidi"/>
          <w:b w:val="0"/>
          <w:sz w:val="22"/>
          <w:szCs w:val="22"/>
          <w:lang w:val="en-IN" w:eastAsia="en-IN"/>
        </w:rPr>
      </w:pPr>
      <w:r w:rsidRPr="006574BF">
        <w:rPr>
          <w:b w:val="0"/>
          <w:sz w:val="22"/>
        </w:rPr>
        <w:fldChar w:fldCharType="begin"/>
      </w:r>
      <w:r w:rsidRPr="006574BF">
        <w:rPr>
          <w:b w:val="0"/>
          <w:sz w:val="22"/>
        </w:rPr>
        <w:instrText xml:space="preserve"> TOC \o "1-4" \h \z \u </w:instrText>
      </w:r>
      <w:r w:rsidRPr="006574BF">
        <w:rPr>
          <w:b w:val="0"/>
          <w:sz w:val="22"/>
        </w:rPr>
        <w:fldChar w:fldCharType="separate"/>
      </w:r>
      <w:hyperlink w:anchor="_Toc146012442" w:history="1">
        <w:r w:rsidR="00B44FA7" w:rsidRPr="00064054">
          <w:rPr>
            <w:rStyle w:val="Hyperlink"/>
          </w:rPr>
          <w:t>1.</w:t>
        </w:r>
        <w:r w:rsidR="00B44FA7">
          <w:rPr>
            <w:rFonts w:asciiTheme="minorHAnsi" w:eastAsiaTheme="minorEastAsia" w:hAnsiTheme="minorHAnsi" w:cstheme="minorBidi"/>
            <w:b w:val="0"/>
            <w:sz w:val="22"/>
            <w:szCs w:val="22"/>
            <w:lang w:val="en-IN" w:eastAsia="en-IN"/>
          </w:rPr>
          <w:tab/>
        </w:r>
        <w:r w:rsidR="00B44FA7" w:rsidRPr="00064054">
          <w:rPr>
            <w:rStyle w:val="Hyperlink"/>
          </w:rPr>
          <w:t>Introduction</w:t>
        </w:r>
        <w:r w:rsidR="00B44FA7">
          <w:rPr>
            <w:webHidden/>
          </w:rPr>
          <w:tab/>
        </w:r>
        <w:r w:rsidR="00B44FA7">
          <w:rPr>
            <w:webHidden/>
          </w:rPr>
          <w:fldChar w:fldCharType="begin"/>
        </w:r>
        <w:r w:rsidR="00B44FA7">
          <w:rPr>
            <w:webHidden/>
          </w:rPr>
          <w:instrText xml:space="preserve"> PAGEREF _Toc146012442 \h </w:instrText>
        </w:r>
        <w:r w:rsidR="00B44FA7">
          <w:rPr>
            <w:webHidden/>
          </w:rPr>
        </w:r>
        <w:r w:rsidR="00B44FA7">
          <w:rPr>
            <w:webHidden/>
          </w:rPr>
          <w:fldChar w:fldCharType="separate"/>
        </w:r>
        <w:r w:rsidR="00B44FA7">
          <w:rPr>
            <w:webHidden/>
          </w:rPr>
          <w:t>4</w:t>
        </w:r>
        <w:r w:rsidR="00B44FA7">
          <w:rPr>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43" w:history="1">
        <w:r w:rsidR="00B44FA7" w:rsidRPr="00064054">
          <w:rPr>
            <w:rStyle w:val="Hyperlink"/>
            <w:bCs/>
          </w:rPr>
          <w:t>1.1.1</w:t>
        </w:r>
        <w:r w:rsidR="00B44FA7">
          <w:rPr>
            <w:rFonts w:asciiTheme="minorHAnsi" w:eastAsiaTheme="minorEastAsia" w:hAnsiTheme="minorHAnsi" w:cstheme="minorBidi"/>
            <w:szCs w:val="22"/>
            <w:lang w:val="en-IN" w:eastAsia="en-IN"/>
          </w:rPr>
          <w:tab/>
        </w:r>
        <w:r w:rsidR="00B44FA7" w:rsidRPr="00064054">
          <w:rPr>
            <w:rStyle w:val="Hyperlink"/>
          </w:rPr>
          <w:t>References</w:t>
        </w:r>
        <w:r w:rsidR="00B44FA7">
          <w:rPr>
            <w:webHidden/>
          </w:rPr>
          <w:tab/>
        </w:r>
        <w:r w:rsidR="00B44FA7">
          <w:rPr>
            <w:webHidden/>
          </w:rPr>
          <w:fldChar w:fldCharType="begin"/>
        </w:r>
        <w:r w:rsidR="00B44FA7">
          <w:rPr>
            <w:webHidden/>
          </w:rPr>
          <w:instrText xml:space="preserve"> PAGEREF _Toc146012443 \h </w:instrText>
        </w:r>
        <w:r w:rsidR="00B44FA7">
          <w:rPr>
            <w:webHidden/>
          </w:rPr>
        </w:r>
        <w:r w:rsidR="00B44FA7">
          <w:rPr>
            <w:webHidden/>
          </w:rPr>
          <w:fldChar w:fldCharType="separate"/>
        </w:r>
        <w:r w:rsidR="00B44FA7">
          <w:rPr>
            <w:webHidden/>
          </w:rPr>
          <w:t>4</w:t>
        </w:r>
        <w:r w:rsidR="00B44FA7">
          <w:rPr>
            <w:webHidden/>
          </w:rPr>
          <w:fldChar w:fldCharType="end"/>
        </w:r>
      </w:hyperlink>
    </w:p>
    <w:p w:rsidR="00B44FA7" w:rsidRDefault="002F2412">
      <w:pPr>
        <w:pStyle w:val="TOC1"/>
        <w:rPr>
          <w:rFonts w:asciiTheme="minorHAnsi" w:eastAsiaTheme="minorEastAsia" w:hAnsiTheme="minorHAnsi" w:cstheme="minorBidi"/>
          <w:b w:val="0"/>
          <w:sz w:val="22"/>
          <w:szCs w:val="22"/>
          <w:lang w:val="en-IN" w:eastAsia="en-IN"/>
        </w:rPr>
      </w:pPr>
      <w:hyperlink w:anchor="_Toc146012444" w:history="1">
        <w:r w:rsidR="00B44FA7" w:rsidRPr="00064054">
          <w:rPr>
            <w:rStyle w:val="Hyperlink"/>
          </w:rPr>
          <w:t>2.</w:t>
        </w:r>
        <w:r w:rsidR="00B44FA7">
          <w:rPr>
            <w:rFonts w:asciiTheme="minorHAnsi" w:eastAsiaTheme="minorEastAsia" w:hAnsiTheme="minorHAnsi" w:cstheme="minorBidi"/>
            <w:b w:val="0"/>
            <w:sz w:val="22"/>
            <w:szCs w:val="22"/>
            <w:lang w:val="en-IN" w:eastAsia="en-IN"/>
          </w:rPr>
          <w:tab/>
        </w:r>
        <w:r w:rsidR="00B44FA7" w:rsidRPr="00064054">
          <w:rPr>
            <w:rStyle w:val="Hyperlink"/>
          </w:rPr>
          <w:t>Functional Requirements</w:t>
        </w:r>
        <w:r w:rsidR="00B44FA7">
          <w:rPr>
            <w:webHidden/>
          </w:rPr>
          <w:tab/>
        </w:r>
        <w:r w:rsidR="00B44FA7">
          <w:rPr>
            <w:webHidden/>
          </w:rPr>
          <w:fldChar w:fldCharType="begin"/>
        </w:r>
        <w:r w:rsidR="00B44FA7">
          <w:rPr>
            <w:webHidden/>
          </w:rPr>
          <w:instrText xml:space="preserve"> PAGEREF _Toc146012444 \h </w:instrText>
        </w:r>
        <w:r w:rsidR="00B44FA7">
          <w:rPr>
            <w:webHidden/>
          </w:rPr>
        </w:r>
        <w:r w:rsidR="00B44FA7">
          <w:rPr>
            <w:webHidden/>
          </w:rPr>
          <w:fldChar w:fldCharType="separate"/>
        </w:r>
        <w:r w:rsidR="00B44FA7">
          <w:rPr>
            <w:webHidden/>
          </w:rPr>
          <w:t>4</w:t>
        </w:r>
        <w:r w:rsidR="00B44FA7">
          <w:rPr>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45" w:history="1">
        <w:r w:rsidR="00B44FA7" w:rsidRPr="00064054">
          <w:rPr>
            <w:rStyle w:val="Hyperlink"/>
            <w:bCs/>
            <w:lang w:val="en-IN"/>
          </w:rPr>
          <w:t>2.1.1</w:t>
        </w:r>
        <w:r w:rsidR="00B44FA7">
          <w:rPr>
            <w:rFonts w:asciiTheme="minorHAnsi" w:eastAsiaTheme="minorEastAsia" w:hAnsiTheme="minorHAnsi" w:cstheme="minorBidi"/>
            <w:szCs w:val="22"/>
            <w:lang w:val="en-IN" w:eastAsia="en-IN"/>
          </w:rPr>
          <w:tab/>
        </w:r>
        <w:r w:rsidR="00B44FA7" w:rsidRPr="00064054">
          <w:rPr>
            <w:rStyle w:val="Hyperlink"/>
            <w:lang w:val="en-IN"/>
          </w:rPr>
          <w:t>New field for Miscellaneous Fee</w:t>
        </w:r>
        <w:r w:rsidR="00B44FA7">
          <w:rPr>
            <w:webHidden/>
          </w:rPr>
          <w:tab/>
        </w:r>
        <w:r w:rsidR="00B44FA7">
          <w:rPr>
            <w:webHidden/>
          </w:rPr>
          <w:fldChar w:fldCharType="begin"/>
        </w:r>
        <w:r w:rsidR="00B44FA7">
          <w:rPr>
            <w:webHidden/>
          </w:rPr>
          <w:instrText xml:space="preserve"> PAGEREF _Toc146012445 \h </w:instrText>
        </w:r>
        <w:r w:rsidR="00B44FA7">
          <w:rPr>
            <w:webHidden/>
          </w:rPr>
        </w:r>
        <w:r w:rsidR="00B44FA7">
          <w:rPr>
            <w:webHidden/>
          </w:rPr>
          <w:fldChar w:fldCharType="separate"/>
        </w:r>
        <w:r w:rsidR="00B44FA7">
          <w:rPr>
            <w:webHidden/>
          </w:rPr>
          <w:t>4</w:t>
        </w:r>
        <w:r w:rsidR="00B44FA7">
          <w:rPr>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46" w:history="1">
        <w:r w:rsidR="00B44FA7" w:rsidRPr="00064054">
          <w:rPr>
            <w:rStyle w:val="Hyperlink"/>
            <w:bCs/>
            <w:lang w:val="en-IN"/>
          </w:rPr>
          <w:t>2.1.2</w:t>
        </w:r>
        <w:r w:rsidR="00B44FA7">
          <w:rPr>
            <w:rFonts w:asciiTheme="minorHAnsi" w:eastAsiaTheme="minorEastAsia" w:hAnsiTheme="minorHAnsi" w:cstheme="minorBidi"/>
            <w:szCs w:val="22"/>
            <w:lang w:val="en-IN" w:eastAsia="en-IN"/>
          </w:rPr>
          <w:tab/>
        </w:r>
        <w:r w:rsidR="00B44FA7" w:rsidRPr="00064054">
          <w:rPr>
            <w:rStyle w:val="Hyperlink"/>
            <w:lang w:val="en-IN"/>
          </w:rPr>
          <w:t>Endorsement for Miscellaneous Fee</w:t>
        </w:r>
        <w:r w:rsidR="00B44FA7">
          <w:rPr>
            <w:webHidden/>
          </w:rPr>
          <w:tab/>
        </w:r>
        <w:r w:rsidR="00B44FA7">
          <w:rPr>
            <w:webHidden/>
          </w:rPr>
          <w:fldChar w:fldCharType="begin"/>
        </w:r>
        <w:r w:rsidR="00B44FA7">
          <w:rPr>
            <w:webHidden/>
          </w:rPr>
          <w:instrText xml:space="preserve"> PAGEREF _Toc146012446 \h </w:instrText>
        </w:r>
        <w:r w:rsidR="00B44FA7">
          <w:rPr>
            <w:webHidden/>
          </w:rPr>
        </w:r>
        <w:r w:rsidR="00B44FA7">
          <w:rPr>
            <w:webHidden/>
          </w:rPr>
          <w:fldChar w:fldCharType="separate"/>
        </w:r>
        <w:r w:rsidR="00B44FA7">
          <w:rPr>
            <w:webHidden/>
          </w:rPr>
          <w:t>5</w:t>
        </w:r>
        <w:r w:rsidR="00B44FA7">
          <w:rPr>
            <w:webHidden/>
          </w:rPr>
          <w:fldChar w:fldCharType="end"/>
        </w:r>
      </w:hyperlink>
    </w:p>
    <w:p w:rsidR="00B44FA7" w:rsidRDefault="002F2412">
      <w:pPr>
        <w:pStyle w:val="TOC4"/>
        <w:rPr>
          <w:rFonts w:asciiTheme="minorHAnsi" w:eastAsiaTheme="minorEastAsia" w:hAnsiTheme="minorHAnsi" w:cstheme="minorBidi"/>
          <w:noProof/>
          <w:szCs w:val="22"/>
          <w:lang w:val="en-IN" w:eastAsia="en-IN"/>
        </w:rPr>
      </w:pPr>
      <w:hyperlink w:anchor="_Toc146012447" w:history="1">
        <w:r w:rsidR="00B44FA7" w:rsidRPr="00064054">
          <w:rPr>
            <w:rStyle w:val="Hyperlink"/>
            <w:rFonts w:ascii="Cambria" w:hAnsi="Cambria" w:cs="Calibri"/>
            <w:iCs/>
            <w:noProof/>
            <w:lang w:val="en-IN"/>
          </w:rPr>
          <w:t>2.1.2.1</w:t>
        </w:r>
        <w:r w:rsidR="00B44FA7">
          <w:rPr>
            <w:rFonts w:asciiTheme="minorHAnsi" w:eastAsiaTheme="minorEastAsia" w:hAnsiTheme="minorHAnsi" w:cstheme="minorBidi"/>
            <w:noProof/>
            <w:szCs w:val="22"/>
            <w:lang w:val="en-IN" w:eastAsia="en-IN"/>
          </w:rPr>
          <w:tab/>
        </w:r>
        <w:r w:rsidR="00B44FA7" w:rsidRPr="00064054">
          <w:rPr>
            <w:rStyle w:val="Hyperlink"/>
            <w:rFonts w:cs="Calibri"/>
            <w:noProof/>
          </w:rPr>
          <w:t xml:space="preserve">Endorsement Subhead – </w:t>
        </w:r>
        <w:r w:rsidR="00B44FA7" w:rsidRPr="00064054">
          <w:rPr>
            <w:rStyle w:val="Hyperlink"/>
            <w:rFonts w:cs="Calibri"/>
            <w:noProof/>
            <w:lang w:val="en-GB"/>
          </w:rPr>
          <w:t>Inclusion of Miscellaneous Fee</w:t>
        </w:r>
        <w:r w:rsidR="00B44FA7">
          <w:rPr>
            <w:noProof/>
            <w:webHidden/>
          </w:rPr>
          <w:tab/>
        </w:r>
        <w:r w:rsidR="00B44FA7">
          <w:rPr>
            <w:noProof/>
            <w:webHidden/>
          </w:rPr>
          <w:fldChar w:fldCharType="begin"/>
        </w:r>
        <w:r w:rsidR="00B44FA7">
          <w:rPr>
            <w:noProof/>
            <w:webHidden/>
          </w:rPr>
          <w:instrText xml:space="preserve"> PAGEREF _Toc146012447 \h </w:instrText>
        </w:r>
        <w:r w:rsidR="00B44FA7">
          <w:rPr>
            <w:noProof/>
            <w:webHidden/>
          </w:rPr>
        </w:r>
        <w:r w:rsidR="00B44FA7">
          <w:rPr>
            <w:noProof/>
            <w:webHidden/>
          </w:rPr>
          <w:fldChar w:fldCharType="separate"/>
        </w:r>
        <w:r w:rsidR="00B44FA7">
          <w:rPr>
            <w:noProof/>
            <w:webHidden/>
          </w:rPr>
          <w:t>5</w:t>
        </w:r>
        <w:r w:rsidR="00B44FA7">
          <w:rPr>
            <w:noProof/>
            <w:webHidden/>
          </w:rPr>
          <w:fldChar w:fldCharType="end"/>
        </w:r>
      </w:hyperlink>
    </w:p>
    <w:p w:rsidR="00B44FA7" w:rsidRDefault="002F2412">
      <w:pPr>
        <w:pStyle w:val="TOC4"/>
        <w:rPr>
          <w:rFonts w:asciiTheme="minorHAnsi" w:eastAsiaTheme="minorEastAsia" w:hAnsiTheme="minorHAnsi" w:cstheme="minorBidi"/>
          <w:noProof/>
          <w:szCs w:val="22"/>
          <w:lang w:val="en-IN" w:eastAsia="en-IN"/>
        </w:rPr>
      </w:pPr>
      <w:hyperlink w:anchor="_Toc146012448" w:history="1">
        <w:r w:rsidR="00B44FA7" w:rsidRPr="00064054">
          <w:rPr>
            <w:rStyle w:val="Hyperlink"/>
            <w:rFonts w:ascii="Cambria" w:hAnsi="Cambria" w:cs="Calibri"/>
            <w:iCs/>
            <w:noProof/>
            <w:lang w:val="en-IN"/>
          </w:rPr>
          <w:t>2.1.2.2</w:t>
        </w:r>
        <w:r w:rsidR="00B44FA7">
          <w:rPr>
            <w:rFonts w:asciiTheme="minorHAnsi" w:eastAsiaTheme="minorEastAsia" w:hAnsiTheme="minorHAnsi" w:cstheme="minorBidi"/>
            <w:noProof/>
            <w:szCs w:val="22"/>
            <w:lang w:val="en-IN" w:eastAsia="en-IN"/>
          </w:rPr>
          <w:tab/>
        </w:r>
        <w:r w:rsidR="00B44FA7" w:rsidRPr="00064054">
          <w:rPr>
            <w:rStyle w:val="Hyperlink"/>
            <w:rFonts w:cs="Calibri"/>
            <w:noProof/>
          </w:rPr>
          <w:t xml:space="preserve">Endorsement Subhead – </w:t>
        </w:r>
        <w:r w:rsidR="00B44FA7" w:rsidRPr="00064054">
          <w:rPr>
            <w:rStyle w:val="Hyperlink"/>
            <w:rFonts w:cs="Calibri"/>
            <w:noProof/>
            <w:lang w:val="en-GB"/>
          </w:rPr>
          <w:t>Increased the Miscellaneous Fee</w:t>
        </w:r>
        <w:r w:rsidR="00B44FA7">
          <w:rPr>
            <w:noProof/>
            <w:webHidden/>
          </w:rPr>
          <w:tab/>
        </w:r>
        <w:r w:rsidR="00B44FA7">
          <w:rPr>
            <w:noProof/>
            <w:webHidden/>
          </w:rPr>
          <w:fldChar w:fldCharType="begin"/>
        </w:r>
        <w:r w:rsidR="00B44FA7">
          <w:rPr>
            <w:noProof/>
            <w:webHidden/>
          </w:rPr>
          <w:instrText xml:space="preserve"> PAGEREF _Toc146012448 \h </w:instrText>
        </w:r>
        <w:r w:rsidR="00B44FA7">
          <w:rPr>
            <w:noProof/>
            <w:webHidden/>
          </w:rPr>
        </w:r>
        <w:r w:rsidR="00B44FA7">
          <w:rPr>
            <w:noProof/>
            <w:webHidden/>
          </w:rPr>
          <w:fldChar w:fldCharType="separate"/>
        </w:r>
        <w:r w:rsidR="00B44FA7">
          <w:rPr>
            <w:noProof/>
            <w:webHidden/>
          </w:rPr>
          <w:t>6</w:t>
        </w:r>
        <w:r w:rsidR="00B44FA7">
          <w:rPr>
            <w:noProof/>
            <w:webHidden/>
          </w:rPr>
          <w:fldChar w:fldCharType="end"/>
        </w:r>
      </w:hyperlink>
    </w:p>
    <w:p w:rsidR="00B44FA7" w:rsidRDefault="002F2412">
      <w:pPr>
        <w:pStyle w:val="TOC4"/>
        <w:rPr>
          <w:rFonts w:asciiTheme="minorHAnsi" w:eastAsiaTheme="minorEastAsia" w:hAnsiTheme="minorHAnsi" w:cstheme="minorBidi"/>
          <w:noProof/>
          <w:szCs w:val="22"/>
          <w:lang w:val="en-IN" w:eastAsia="en-IN"/>
        </w:rPr>
      </w:pPr>
      <w:hyperlink w:anchor="_Toc146012449" w:history="1">
        <w:r w:rsidR="00B44FA7" w:rsidRPr="00064054">
          <w:rPr>
            <w:rStyle w:val="Hyperlink"/>
            <w:rFonts w:ascii="Cambria" w:hAnsi="Cambria" w:cs="Calibri"/>
            <w:iCs/>
            <w:noProof/>
            <w:lang w:val="en-IN"/>
          </w:rPr>
          <w:t>2.1.2.3</w:t>
        </w:r>
        <w:r w:rsidR="00B44FA7">
          <w:rPr>
            <w:rFonts w:asciiTheme="minorHAnsi" w:eastAsiaTheme="minorEastAsia" w:hAnsiTheme="minorHAnsi" w:cstheme="minorBidi"/>
            <w:noProof/>
            <w:szCs w:val="22"/>
            <w:lang w:val="en-IN" w:eastAsia="en-IN"/>
          </w:rPr>
          <w:tab/>
        </w:r>
        <w:r w:rsidR="00B44FA7" w:rsidRPr="00064054">
          <w:rPr>
            <w:rStyle w:val="Hyperlink"/>
            <w:rFonts w:cs="Calibri"/>
            <w:noProof/>
          </w:rPr>
          <w:t xml:space="preserve">Endorsement Subhead – </w:t>
        </w:r>
        <w:r w:rsidR="00B44FA7" w:rsidRPr="00064054">
          <w:rPr>
            <w:rStyle w:val="Hyperlink"/>
            <w:rFonts w:cs="Calibri"/>
            <w:noProof/>
            <w:lang w:val="en-GB"/>
          </w:rPr>
          <w:t>Decreased the Miscellaneous Fee</w:t>
        </w:r>
        <w:r w:rsidR="00B44FA7">
          <w:rPr>
            <w:noProof/>
            <w:webHidden/>
          </w:rPr>
          <w:tab/>
        </w:r>
        <w:r w:rsidR="00B44FA7">
          <w:rPr>
            <w:noProof/>
            <w:webHidden/>
          </w:rPr>
          <w:fldChar w:fldCharType="begin"/>
        </w:r>
        <w:r w:rsidR="00B44FA7">
          <w:rPr>
            <w:noProof/>
            <w:webHidden/>
          </w:rPr>
          <w:instrText xml:space="preserve"> PAGEREF _Toc146012449 \h </w:instrText>
        </w:r>
        <w:r w:rsidR="00B44FA7">
          <w:rPr>
            <w:noProof/>
            <w:webHidden/>
          </w:rPr>
        </w:r>
        <w:r w:rsidR="00B44FA7">
          <w:rPr>
            <w:noProof/>
            <w:webHidden/>
          </w:rPr>
          <w:fldChar w:fldCharType="separate"/>
        </w:r>
        <w:r w:rsidR="00B44FA7">
          <w:rPr>
            <w:noProof/>
            <w:webHidden/>
          </w:rPr>
          <w:t>8</w:t>
        </w:r>
        <w:r w:rsidR="00B44FA7">
          <w:rPr>
            <w:noProof/>
            <w:webHidden/>
          </w:rPr>
          <w:fldChar w:fldCharType="end"/>
        </w:r>
      </w:hyperlink>
    </w:p>
    <w:p w:rsidR="00B44FA7" w:rsidRDefault="002F2412">
      <w:pPr>
        <w:pStyle w:val="TOC4"/>
        <w:rPr>
          <w:rFonts w:asciiTheme="minorHAnsi" w:eastAsiaTheme="minorEastAsia" w:hAnsiTheme="minorHAnsi" w:cstheme="minorBidi"/>
          <w:noProof/>
          <w:szCs w:val="22"/>
          <w:lang w:val="en-IN" w:eastAsia="en-IN"/>
        </w:rPr>
      </w:pPr>
      <w:hyperlink w:anchor="_Toc146012450" w:history="1">
        <w:r w:rsidR="00B44FA7" w:rsidRPr="00064054">
          <w:rPr>
            <w:rStyle w:val="Hyperlink"/>
            <w:rFonts w:ascii="Cambria" w:hAnsi="Cambria" w:cs="Calibri"/>
            <w:iCs/>
            <w:noProof/>
            <w:lang w:val="en-GB"/>
          </w:rPr>
          <w:t>2.1.2.4</w:t>
        </w:r>
        <w:r w:rsidR="00B44FA7">
          <w:rPr>
            <w:rFonts w:asciiTheme="minorHAnsi" w:eastAsiaTheme="minorEastAsia" w:hAnsiTheme="minorHAnsi" w:cstheme="minorBidi"/>
            <w:noProof/>
            <w:szCs w:val="22"/>
            <w:lang w:val="en-IN" w:eastAsia="en-IN"/>
          </w:rPr>
          <w:tab/>
        </w:r>
        <w:r w:rsidR="00B44FA7" w:rsidRPr="00064054">
          <w:rPr>
            <w:rStyle w:val="Hyperlink"/>
            <w:rFonts w:cs="Calibri"/>
            <w:noProof/>
            <w:lang w:val="en-GB"/>
          </w:rPr>
          <w:t>Policy Cancellation</w:t>
        </w:r>
        <w:r w:rsidR="00B44FA7">
          <w:rPr>
            <w:noProof/>
            <w:webHidden/>
          </w:rPr>
          <w:tab/>
        </w:r>
        <w:r w:rsidR="00B44FA7">
          <w:rPr>
            <w:noProof/>
            <w:webHidden/>
          </w:rPr>
          <w:fldChar w:fldCharType="begin"/>
        </w:r>
        <w:r w:rsidR="00B44FA7">
          <w:rPr>
            <w:noProof/>
            <w:webHidden/>
          </w:rPr>
          <w:instrText xml:space="preserve"> PAGEREF _Toc146012450 \h </w:instrText>
        </w:r>
        <w:r w:rsidR="00B44FA7">
          <w:rPr>
            <w:noProof/>
            <w:webHidden/>
          </w:rPr>
        </w:r>
        <w:r w:rsidR="00B44FA7">
          <w:rPr>
            <w:noProof/>
            <w:webHidden/>
          </w:rPr>
          <w:fldChar w:fldCharType="separate"/>
        </w:r>
        <w:r w:rsidR="00B44FA7">
          <w:rPr>
            <w:noProof/>
            <w:webHidden/>
          </w:rPr>
          <w:t>10</w:t>
        </w:r>
        <w:r w:rsidR="00B44FA7">
          <w:rPr>
            <w:noProof/>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51" w:history="1">
        <w:r w:rsidR="00B44FA7" w:rsidRPr="00064054">
          <w:rPr>
            <w:rStyle w:val="Hyperlink"/>
            <w:bCs/>
          </w:rPr>
          <w:t>2.1.3</w:t>
        </w:r>
        <w:r w:rsidR="00B44FA7">
          <w:rPr>
            <w:rFonts w:asciiTheme="minorHAnsi" w:eastAsiaTheme="minorEastAsia" w:hAnsiTheme="minorHAnsi" w:cstheme="minorBidi"/>
            <w:szCs w:val="22"/>
            <w:lang w:val="en-IN" w:eastAsia="en-IN"/>
          </w:rPr>
          <w:tab/>
        </w:r>
        <w:r w:rsidR="00B44FA7" w:rsidRPr="00064054">
          <w:rPr>
            <w:rStyle w:val="Hyperlink"/>
            <w:rFonts w:cstheme="minorHAnsi"/>
          </w:rPr>
          <w:t>Assumption and Dependencies</w:t>
        </w:r>
        <w:r w:rsidR="00B44FA7">
          <w:rPr>
            <w:webHidden/>
          </w:rPr>
          <w:tab/>
        </w:r>
        <w:r w:rsidR="00B44FA7">
          <w:rPr>
            <w:webHidden/>
          </w:rPr>
          <w:fldChar w:fldCharType="begin"/>
        </w:r>
        <w:r w:rsidR="00B44FA7">
          <w:rPr>
            <w:webHidden/>
          </w:rPr>
          <w:instrText xml:space="preserve"> PAGEREF _Toc146012451 \h </w:instrText>
        </w:r>
        <w:r w:rsidR="00B44FA7">
          <w:rPr>
            <w:webHidden/>
          </w:rPr>
        </w:r>
        <w:r w:rsidR="00B44FA7">
          <w:rPr>
            <w:webHidden/>
          </w:rPr>
          <w:fldChar w:fldCharType="separate"/>
        </w:r>
        <w:r w:rsidR="00B44FA7">
          <w:rPr>
            <w:webHidden/>
          </w:rPr>
          <w:t>10</w:t>
        </w:r>
        <w:r w:rsidR="00B44FA7">
          <w:rPr>
            <w:webHidden/>
          </w:rPr>
          <w:fldChar w:fldCharType="end"/>
        </w:r>
      </w:hyperlink>
    </w:p>
    <w:p w:rsidR="00B44FA7" w:rsidRDefault="002F2412">
      <w:pPr>
        <w:pStyle w:val="TOC1"/>
        <w:rPr>
          <w:rFonts w:asciiTheme="minorHAnsi" w:eastAsiaTheme="minorEastAsia" w:hAnsiTheme="minorHAnsi" w:cstheme="minorBidi"/>
          <w:b w:val="0"/>
          <w:sz w:val="22"/>
          <w:szCs w:val="22"/>
          <w:lang w:val="en-IN" w:eastAsia="en-IN"/>
        </w:rPr>
      </w:pPr>
      <w:hyperlink w:anchor="_Toc146012452" w:history="1">
        <w:r w:rsidR="00B44FA7" w:rsidRPr="00064054">
          <w:rPr>
            <w:rStyle w:val="Hyperlink"/>
          </w:rPr>
          <w:t>3.</w:t>
        </w:r>
        <w:r w:rsidR="00B44FA7">
          <w:rPr>
            <w:rFonts w:asciiTheme="minorHAnsi" w:eastAsiaTheme="minorEastAsia" w:hAnsiTheme="minorHAnsi" w:cstheme="minorBidi"/>
            <w:b w:val="0"/>
            <w:sz w:val="22"/>
            <w:szCs w:val="22"/>
            <w:lang w:val="en-IN" w:eastAsia="en-IN"/>
          </w:rPr>
          <w:tab/>
        </w:r>
        <w:r w:rsidR="00B44FA7" w:rsidRPr="00064054">
          <w:rPr>
            <w:rStyle w:val="Hyperlink"/>
          </w:rPr>
          <w:t>Interface Requirements</w:t>
        </w:r>
        <w:r w:rsidR="00B44FA7">
          <w:rPr>
            <w:webHidden/>
          </w:rPr>
          <w:tab/>
        </w:r>
        <w:r w:rsidR="00B44FA7">
          <w:rPr>
            <w:webHidden/>
          </w:rPr>
          <w:fldChar w:fldCharType="begin"/>
        </w:r>
        <w:r w:rsidR="00B44FA7">
          <w:rPr>
            <w:webHidden/>
          </w:rPr>
          <w:instrText xml:space="preserve"> PAGEREF _Toc146012452 \h </w:instrText>
        </w:r>
        <w:r w:rsidR="00B44FA7">
          <w:rPr>
            <w:webHidden/>
          </w:rPr>
        </w:r>
        <w:r w:rsidR="00B44FA7">
          <w:rPr>
            <w:webHidden/>
          </w:rPr>
          <w:fldChar w:fldCharType="separate"/>
        </w:r>
        <w:r w:rsidR="00B44FA7">
          <w:rPr>
            <w:webHidden/>
          </w:rPr>
          <w:t>10</w:t>
        </w:r>
        <w:r w:rsidR="00B44FA7">
          <w:rPr>
            <w:webHidden/>
          </w:rPr>
          <w:fldChar w:fldCharType="end"/>
        </w:r>
      </w:hyperlink>
    </w:p>
    <w:p w:rsidR="00B44FA7" w:rsidRDefault="002F2412">
      <w:pPr>
        <w:pStyle w:val="TOC2"/>
        <w:rPr>
          <w:rFonts w:asciiTheme="minorHAnsi" w:eastAsiaTheme="minorEastAsia" w:hAnsiTheme="minorHAnsi" w:cstheme="minorBidi"/>
          <w:noProof/>
          <w:szCs w:val="22"/>
          <w:lang w:val="en-IN" w:eastAsia="en-IN"/>
        </w:rPr>
      </w:pPr>
      <w:hyperlink w:anchor="_Toc146012453" w:history="1">
        <w:r w:rsidR="00B44FA7" w:rsidRPr="00064054">
          <w:rPr>
            <w:rStyle w:val="Hyperlink"/>
            <w:noProof/>
          </w:rPr>
          <w:t>Internal Interfaces</w:t>
        </w:r>
        <w:r w:rsidR="00B44FA7">
          <w:rPr>
            <w:noProof/>
            <w:webHidden/>
          </w:rPr>
          <w:tab/>
        </w:r>
        <w:r w:rsidR="00B44FA7">
          <w:rPr>
            <w:noProof/>
            <w:webHidden/>
          </w:rPr>
          <w:fldChar w:fldCharType="begin"/>
        </w:r>
        <w:r w:rsidR="00B44FA7">
          <w:rPr>
            <w:noProof/>
            <w:webHidden/>
          </w:rPr>
          <w:instrText xml:space="preserve"> PAGEREF _Toc146012453 \h </w:instrText>
        </w:r>
        <w:r w:rsidR="00B44FA7">
          <w:rPr>
            <w:noProof/>
            <w:webHidden/>
          </w:rPr>
        </w:r>
        <w:r w:rsidR="00B44FA7">
          <w:rPr>
            <w:noProof/>
            <w:webHidden/>
          </w:rPr>
          <w:fldChar w:fldCharType="separate"/>
        </w:r>
        <w:r w:rsidR="00B44FA7">
          <w:rPr>
            <w:noProof/>
            <w:webHidden/>
          </w:rPr>
          <w:t>10</w:t>
        </w:r>
        <w:r w:rsidR="00B44FA7">
          <w:rPr>
            <w:noProof/>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54" w:history="1">
        <w:r w:rsidR="00B44FA7" w:rsidRPr="00064054">
          <w:rPr>
            <w:rStyle w:val="Hyperlink"/>
            <w:bCs/>
          </w:rPr>
          <w:t>3.1.1</w:t>
        </w:r>
        <w:r w:rsidR="00B44FA7">
          <w:rPr>
            <w:rFonts w:asciiTheme="minorHAnsi" w:eastAsiaTheme="minorEastAsia" w:hAnsiTheme="minorHAnsi" w:cstheme="minorBidi"/>
            <w:szCs w:val="22"/>
            <w:lang w:val="en-IN" w:eastAsia="en-IN"/>
          </w:rPr>
          <w:tab/>
        </w:r>
        <w:r w:rsidR="00B44FA7" w:rsidRPr="00064054">
          <w:rPr>
            <w:rStyle w:val="Hyperlink"/>
          </w:rPr>
          <w:t>Hardware Interface</w:t>
        </w:r>
        <w:r w:rsidR="00B44FA7">
          <w:rPr>
            <w:webHidden/>
          </w:rPr>
          <w:tab/>
        </w:r>
        <w:r w:rsidR="00B44FA7">
          <w:rPr>
            <w:webHidden/>
          </w:rPr>
          <w:fldChar w:fldCharType="begin"/>
        </w:r>
        <w:r w:rsidR="00B44FA7">
          <w:rPr>
            <w:webHidden/>
          </w:rPr>
          <w:instrText xml:space="preserve"> PAGEREF _Toc146012454 \h </w:instrText>
        </w:r>
        <w:r w:rsidR="00B44FA7">
          <w:rPr>
            <w:webHidden/>
          </w:rPr>
        </w:r>
        <w:r w:rsidR="00B44FA7">
          <w:rPr>
            <w:webHidden/>
          </w:rPr>
          <w:fldChar w:fldCharType="separate"/>
        </w:r>
        <w:r w:rsidR="00B44FA7">
          <w:rPr>
            <w:webHidden/>
          </w:rPr>
          <w:t>10</w:t>
        </w:r>
        <w:r w:rsidR="00B44FA7">
          <w:rPr>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55" w:history="1">
        <w:r w:rsidR="00B44FA7" w:rsidRPr="00064054">
          <w:rPr>
            <w:rStyle w:val="Hyperlink"/>
            <w:bCs/>
          </w:rPr>
          <w:t>3.1.2</w:t>
        </w:r>
        <w:r w:rsidR="00B44FA7">
          <w:rPr>
            <w:rFonts w:asciiTheme="minorHAnsi" w:eastAsiaTheme="minorEastAsia" w:hAnsiTheme="minorHAnsi" w:cstheme="minorBidi"/>
            <w:szCs w:val="22"/>
            <w:lang w:val="en-IN" w:eastAsia="en-IN"/>
          </w:rPr>
          <w:tab/>
        </w:r>
        <w:r w:rsidR="00B44FA7" w:rsidRPr="00064054">
          <w:rPr>
            <w:rStyle w:val="Hyperlink"/>
          </w:rPr>
          <w:t>Software Interface</w:t>
        </w:r>
        <w:r w:rsidR="00B44FA7">
          <w:rPr>
            <w:webHidden/>
          </w:rPr>
          <w:tab/>
        </w:r>
        <w:r w:rsidR="00B44FA7">
          <w:rPr>
            <w:webHidden/>
          </w:rPr>
          <w:fldChar w:fldCharType="begin"/>
        </w:r>
        <w:r w:rsidR="00B44FA7">
          <w:rPr>
            <w:webHidden/>
          </w:rPr>
          <w:instrText xml:space="preserve"> PAGEREF _Toc146012455 \h </w:instrText>
        </w:r>
        <w:r w:rsidR="00B44FA7">
          <w:rPr>
            <w:webHidden/>
          </w:rPr>
        </w:r>
        <w:r w:rsidR="00B44FA7">
          <w:rPr>
            <w:webHidden/>
          </w:rPr>
          <w:fldChar w:fldCharType="separate"/>
        </w:r>
        <w:r w:rsidR="00B44FA7">
          <w:rPr>
            <w:webHidden/>
          </w:rPr>
          <w:t>10</w:t>
        </w:r>
        <w:r w:rsidR="00B44FA7">
          <w:rPr>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56" w:history="1">
        <w:r w:rsidR="00B44FA7" w:rsidRPr="00064054">
          <w:rPr>
            <w:rStyle w:val="Hyperlink"/>
            <w:bCs/>
          </w:rPr>
          <w:t>3.1.3</w:t>
        </w:r>
        <w:r w:rsidR="00B44FA7">
          <w:rPr>
            <w:rFonts w:asciiTheme="minorHAnsi" w:eastAsiaTheme="minorEastAsia" w:hAnsiTheme="minorHAnsi" w:cstheme="minorBidi"/>
            <w:szCs w:val="22"/>
            <w:lang w:val="en-IN" w:eastAsia="en-IN"/>
          </w:rPr>
          <w:tab/>
        </w:r>
        <w:r w:rsidR="00B44FA7" w:rsidRPr="00064054">
          <w:rPr>
            <w:rStyle w:val="Hyperlink"/>
          </w:rPr>
          <w:t>Communication Interface</w:t>
        </w:r>
        <w:r w:rsidR="00B44FA7">
          <w:rPr>
            <w:webHidden/>
          </w:rPr>
          <w:tab/>
        </w:r>
        <w:r w:rsidR="00B44FA7">
          <w:rPr>
            <w:webHidden/>
          </w:rPr>
          <w:fldChar w:fldCharType="begin"/>
        </w:r>
        <w:r w:rsidR="00B44FA7">
          <w:rPr>
            <w:webHidden/>
          </w:rPr>
          <w:instrText xml:space="preserve"> PAGEREF _Toc146012456 \h </w:instrText>
        </w:r>
        <w:r w:rsidR="00B44FA7">
          <w:rPr>
            <w:webHidden/>
          </w:rPr>
        </w:r>
        <w:r w:rsidR="00B44FA7">
          <w:rPr>
            <w:webHidden/>
          </w:rPr>
          <w:fldChar w:fldCharType="separate"/>
        </w:r>
        <w:r w:rsidR="00B44FA7">
          <w:rPr>
            <w:webHidden/>
          </w:rPr>
          <w:t>10</w:t>
        </w:r>
        <w:r w:rsidR="00B44FA7">
          <w:rPr>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57" w:history="1">
        <w:r w:rsidR="00B44FA7" w:rsidRPr="00064054">
          <w:rPr>
            <w:rStyle w:val="Hyperlink"/>
            <w:bCs/>
          </w:rPr>
          <w:t>3.1.4</w:t>
        </w:r>
        <w:r w:rsidR="00B44FA7">
          <w:rPr>
            <w:rFonts w:asciiTheme="minorHAnsi" w:eastAsiaTheme="minorEastAsia" w:hAnsiTheme="minorHAnsi" w:cstheme="minorBidi"/>
            <w:szCs w:val="22"/>
            <w:lang w:val="en-IN" w:eastAsia="en-IN"/>
          </w:rPr>
          <w:tab/>
        </w:r>
        <w:r w:rsidR="00B44FA7" w:rsidRPr="00064054">
          <w:rPr>
            <w:rStyle w:val="Hyperlink"/>
          </w:rPr>
          <w:t>External Interfaces</w:t>
        </w:r>
        <w:r w:rsidR="00B44FA7">
          <w:rPr>
            <w:webHidden/>
          </w:rPr>
          <w:tab/>
        </w:r>
        <w:r w:rsidR="00B44FA7">
          <w:rPr>
            <w:webHidden/>
          </w:rPr>
          <w:fldChar w:fldCharType="begin"/>
        </w:r>
        <w:r w:rsidR="00B44FA7">
          <w:rPr>
            <w:webHidden/>
          </w:rPr>
          <w:instrText xml:space="preserve"> PAGEREF _Toc146012457 \h </w:instrText>
        </w:r>
        <w:r w:rsidR="00B44FA7">
          <w:rPr>
            <w:webHidden/>
          </w:rPr>
        </w:r>
        <w:r w:rsidR="00B44FA7">
          <w:rPr>
            <w:webHidden/>
          </w:rPr>
          <w:fldChar w:fldCharType="separate"/>
        </w:r>
        <w:r w:rsidR="00B44FA7">
          <w:rPr>
            <w:webHidden/>
          </w:rPr>
          <w:t>11</w:t>
        </w:r>
        <w:r w:rsidR="00B44FA7">
          <w:rPr>
            <w:webHidden/>
          </w:rPr>
          <w:fldChar w:fldCharType="end"/>
        </w:r>
      </w:hyperlink>
    </w:p>
    <w:p w:rsidR="00B44FA7" w:rsidRDefault="002F2412">
      <w:pPr>
        <w:pStyle w:val="TOC4"/>
        <w:rPr>
          <w:rFonts w:asciiTheme="minorHAnsi" w:eastAsiaTheme="minorEastAsia" w:hAnsiTheme="minorHAnsi" w:cstheme="minorBidi"/>
          <w:noProof/>
          <w:szCs w:val="22"/>
          <w:lang w:val="en-IN" w:eastAsia="en-IN"/>
        </w:rPr>
      </w:pPr>
      <w:hyperlink w:anchor="_Toc146012458" w:history="1">
        <w:r w:rsidR="00B44FA7" w:rsidRPr="00064054">
          <w:rPr>
            <w:rStyle w:val="Hyperlink"/>
            <w:rFonts w:ascii="Cambria" w:hAnsi="Cambria"/>
            <w:iCs/>
            <w:noProof/>
          </w:rPr>
          <w:t>3.1.4.1</w:t>
        </w:r>
        <w:r w:rsidR="00B44FA7">
          <w:rPr>
            <w:rFonts w:asciiTheme="minorHAnsi" w:eastAsiaTheme="minorEastAsia" w:hAnsiTheme="minorHAnsi" w:cstheme="minorBidi"/>
            <w:noProof/>
            <w:szCs w:val="22"/>
            <w:lang w:val="en-IN" w:eastAsia="en-IN"/>
          </w:rPr>
          <w:tab/>
        </w:r>
        <w:r w:rsidR="00B44FA7" w:rsidRPr="00064054">
          <w:rPr>
            <w:rStyle w:val="Hyperlink"/>
            <w:noProof/>
          </w:rPr>
          <w:t>Hardware Interface</w:t>
        </w:r>
        <w:r w:rsidR="00B44FA7">
          <w:rPr>
            <w:noProof/>
            <w:webHidden/>
          </w:rPr>
          <w:tab/>
        </w:r>
        <w:r w:rsidR="00B44FA7">
          <w:rPr>
            <w:noProof/>
            <w:webHidden/>
          </w:rPr>
          <w:fldChar w:fldCharType="begin"/>
        </w:r>
        <w:r w:rsidR="00B44FA7">
          <w:rPr>
            <w:noProof/>
            <w:webHidden/>
          </w:rPr>
          <w:instrText xml:space="preserve"> PAGEREF _Toc146012458 \h </w:instrText>
        </w:r>
        <w:r w:rsidR="00B44FA7">
          <w:rPr>
            <w:noProof/>
            <w:webHidden/>
          </w:rPr>
        </w:r>
        <w:r w:rsidR="00B44FA7">
          <w:rPr>
            <w:noProof/>
            <w:webHidden/>
          </w:rPr>
          <w:fldChar w:fldCharType="separate"/>
        </w:r>
        <w:r w:rsidR="00B44FA7">
          <w:rPr>
            <w:noProof/>
            <w:webHidden/>
          </w:rPr>
          <w:t>11</w:t>
        </w:r>
        <w:r w:rsidR="00B44FA7">
          <w:rPr>
            <w:noProof/>
            <w:webHidden/>
          </w:rPr>
          <w:fldChar w:fldCharType="end"/>
        </w:r>
      </w:hyperlink>
    </w:p>
    <w:p w:rsidR="00B44FA7" w:rsidRDefault="002F2412">
      <w:pPr>
        <w:pStyle w:val="TOC4"/>
        <w:rPr>
          <w:rFonts w:asciiTheme="minorHAnsi" w:eastAsiaTheme="minorEastAsia" w:hAnsiTheme="minorHAnsi" w:cstheme="minorBidi"/>
          <w:noProof/>
          <w:szCs w:val="22"/>
          <w:lang w:val="en-IN" w:eastAsia="en-IN"/>
        </w:rPr>
      </w:pPr>
      <w:hyperlink w:anchor="_Toc146012459" w:history="1">
        <w:r w:rsidR="00B44FA7" w:rsidRPr="00064054">
          <w:rPr>
            <w:rStyle w:val="Hyperlink"/>
            <w:rFonts w:ascii="Cambria" w:hAnsi="Cambria"/>
            <w:iCs/>
            <w:noProof/>
          </w:rPr>
          <w:t>3.1.4.2</w:t>
        </w:r>
        <w:r w:rsidR="00B44FA7">
          <w:rPr>
            <w:rFonts w:asciiTheme="minorHAnsi" w:eastAsiaTheme="minorEastAsia" w:hAnsiTheme="minorHAnsi" w:cstheme="minorBidi"/>
            <w:noProof/>
            <w:szCs w:val="22"/>
            <w:lang w:val="en-IN" w:eastAsia="en-IN"/>
          </w:rPr>
          <w:tab/>
        </w:r>
        <w:r w:rsidR="00B44FA7" w:rsidRPr="00064054">
          <w:rPr>
            <w:rStyle w:val="Hyperlink"/>
            <w:noProof/>
          </w:rPr>
          <w:t>Software Interface</w:t>
        </w:r>
        <w:r w:rsidR="00B44FA7">
          <w:rPr>
            <w:noProof/>
            <w:webHidden/>
          </w:rPr>
          <w:tab/>
        </w:r>
        <w:r w:rsidR="00B44FA7">
          <w:rPr>
            <w:noProof/>
            <w:webHidden/>
          </w:rPr>
          <w:fldChar w:fldCharType="begin"/>
        </w:r>
        <w:r w:rsidR="00B44FA7">
          <w:rPr>
            <w:noProof/>
            <w:webHidden/>
          </w:rPr>
          <w:instrText xml:space="preserve"> PAGEREF _Toc146012459 \h </w:instrText>
        </w:r>
        <w:r w:rsidR="00B44FA7">
          <w:rPr>
            <w:noProof/>
            <w:webHidden/>
          </w:rPr>
        </w:r>
        <w:r w:rsidR="00B44FA7">
          <w:rPr>
            <w:noProof/>
            <w:webHidden/>
          </w:rPr>
          <w:fldChar w:fldCharType="separate"/>
        </w:r>
        <w:r w:rsidR="00B44FA7">
          <w:rPr>
            <w:noProof/>
            <w:webHidden/>
          </w:rPr>
          <w:t>11</w:t>
        </w:r>
        <w:r w:rsidR="00B44FA7">
          <w:rPr>
            <w:noProof/>
            <w:webHidden/>
          </w:rPr>
          <w:fldChar w:fldCharType="end"/>
        </w:r>
      </w:hyperlink>
    </w:p>
    <w:p w:rsidR="00B44FA7" w:rsidRDefault="002F2412">
      <w:pPr>
        <w:pStyle w:val="TOC4"/>
        <w:rPr>
          <w:rFonts w:asciiTheme="minorHAnsi" w:eastAsiaTheme="minorEastAsia" w:hAnsiTheme="minorHAnsi" w:cstheme="minorBidi"/>
          <w:noProof/>
          <w:szCs w:val="22"/>
          <w:lang w:val="en-IN" w:eastAsia="en-IN"/>
        </w:rPr>
      </w:pPr>
      <w:hyperlink w:anchor="_Toc146012460" w:history="1">
        <w:r w:rsidR="00B44FA7" w:rsidRPr="00064054">
          <w:rPr>
            <w:rStyle w:val="Hyperlink"/>
            <w:rFonts w:ascii="Cambria" w:hAnsi="Cambria"/>
            <w:iCs/>
            <w:noProof/>
          </w:rPr>
          <w:t>3.1.4.3</w:t>
        </w:r>
        <w:r w:rsidR="00B44FA7">
          <w:rPr>
            <w:rFonts w:asciiTheme="minorHAnsi" w:eastAsiaTheme="minorEastAsia" w:hAnsiTheme="minorHAnsi" w:cstheme="minorBidi"/>
            <w:noProof/>
            <w:szCs w:val="22"/>
            <w:lang w:val="en-IN" w:eastAsia="en-IN"/>
          </w:rPr>
          <w:tab/>
        </w:r>
        <w:r w:rsidR="00B44FA7" w:rsidRPr="00064054">
          <w:rPr>
            <w:rStyle w:val="Hyperlink"/>
            <w:noProof/>
          </w:rPr>
          <w:t>Communication Interface</w:t>
        </w:r>
        <w:r w:rsidR="00B44FA7">
          <w:rPr>
            <w:noProof/>
            <w:webHidden/>
          </w:rPr>
          <w:tab/>
        </w:r>
        <w:r w:rsidR="00B44FA7">
          <w:rPr>
            <w:noProof/>
            <w:webHidden/>
          </w:rPr>
          <w:fldChar w:fldCharType="begin"/>
        </w:r>
        <w:r w:rsidR="00B44FA7">
          <w:rPr>
            <w:noProof/>
            <w:webHidden/>
          </w:rPr>
          <w:instrText xml:space="preserve"> PAGEREF _Toc146012460 \h </w:instrText>
        </w:r>
        <w:r w:rsidR="00B44FA7">
          <w:rPr>
            <w:noProof/>
            <w:webHidden/>
          </w:rPr>
        </w:r>
        <w:r w:rsidR="00B44FA7">
          <w:rPr>
            <w:noProof/>
            <w:webHidden/>
          </w:rPr>
          <w:fldChar w:fldCharType="separate"/>
        </w:r>
        <w:r w:rsidR="00B44FA7">
          <w:rPr>
            <w:noProof/>
            <w:webHidden/>
          </w:rPr>
          <w:t>11</w:t>
        </w:r>
        <w:r w:rsidR="00B44FA7">
          <w:rPr>
            <w:noProof/>
            <w:webHidden/>
          </w:rPr>
          <w:fldChar w:fldCharType="end"/>
        </w:r>
      </w:hyperlink>
    </w:p>
    <w:p w:rsidR="00B44FA7" w:rsidRDefault="002F2412">
      <w:pPr>
        <w:pStyle w:val="TOC2"/>
        <w:rPr>
          <w:rFonts w:asciiTheme="minorHAnsi" w:eastAsiaTheme="minorEastAsia" w:hAnsiTheme="minorHAnsi" w:cstheme="minorBidi"/>
          <w:noProof/>
          <w:szCs w:val="22"/>
          <w:lang w:val="en-IN" w:eastAsia="en-IN"/>
        </w:rPr>
      </w:pPr>
      <w:hyperlink w:anchor="_Toc146012461" w:history="1">
        <w:r w:rsidR="00B44FA7" w:rsidRPr="00064054">
          <w:rPr>
            <w:rStyle w:val="Hyperlink"/>
            <w:noProof/>
          </w:rPr>
          <w:t>Operating Environment Requirement</w:t>
        </w:r>
        <w:r w:rsidR="00B44FA7">
          <w:rPr>
            <w:noProof/>
            <w:webHidden/>
          </w:rPr>
          <w:tab/>
        </w:r>
        <w:r w:rsidR="00B44FA7">
          <w:rPr>
            <w:noProof/>
            <w:webHidden/>
          </w:rPr>
          <w:fldChar w:fldCharType="begin"/>
        </w:r>
        <w:r w:rsidR="00B44FA7">
          <w:rPr>
            <w:noProof/>
            <w:webHidden/>
          </w:rPr>
          <w:instrText xml:space="preserve"> PAGEREF _Toc146012461 \h </w:instrText>
        </w:r>
        <w:r w:rsidR="00B44FA7">
          <w:rPr>
            <w:noProof/>
            <w:webHidden/>
          </w:rPr>
        </w:r>
        <w:r w:rsidR="00B44FA7">
          <w:rPr>
            <w:noProof/>
            <w:webHidden/>
          </w:rPr>
          <w:fldChar w:fldCharType="separate"/>
        </w:r>
        <w:r w:rsidR="00B44FA7">
          <w:rPr>
            <w:noProof/>
            <w:webHidden/>
          </w:rPr>
          <w:t>11</w:t>
        </w:r>
        <w:r w:rsidR="00B44FA7">
          <w:rPr>
            <w:noProof/>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62" w:history="1">
        <w:r w:rsidR="00B44FA7" w:rsidRPr="00064054">
          <w:rPr>
            <w:rStyle w:val="Hyperlink"/>
            <w:bCs/>
          </w:rPr>
          <w:t>3.1.5</w:t>
        </w:r>
        <w:r w:rsidR="00B44FA7">
          <w:rPr>
            <w:rFonts w:asciiTheme="minorHAnsi" w:eastAsiaTheme="minorEastAsia" w:hAnsiTheme="minorHAnsi" w:cstheme="minorBidi"/>
            <w:szCs w:val="22"/>
            <w:lang w:val="en-IN" w:eastAsia="en-IN"/>
          </w:rPr>
          <w:tab/>
        </w:r>
        <w:r w:rsidR="00B44FA7" w:rsidRPr="00064054">
          <w:rPr>
            <w:rStyle w:val="Hyperlink"/>
          </w:rPr>
          <w:t>Hardware Requirements</w:t>
        </w:r>
        <w:r w:rsidR="00B44FA7">
          <w:rPr>
            <w:webHidden/>
          </w:rPr>
          <w:tab/>
        </w:r>
        <w:r w:rsidR="00B44FA7">
          <w:rPr>
            <w:webHidden/>
          </w:rPr>
          <w:fldChar w:fldCharType="begin"/>
        </w:r>
        <w:r w:rsidR="00B44FA7">
          <w:rPr>
            <w:webHidden/>
          </w:rPr>
          <w:instrText xml:space="preserve"> PAGEREF _Toc146012462 \h </w:instrText>
        </w:r>
        <w:r w:rsidR="00B44FA7">
          <w:rPr>
            <w:webHidden/>
          </w:rPr>
        </w:r>
        <w:r w:rsidR="00B44FA7">
          <w:rPr>
            <w:webHidden/>
          </w:rPr>
          <w:fldChar w:fldCharType="separate"/>
        </w:r>
        <w:r w:rsidR="00B44FA7">
          <w:rPr>
            <w:webHidden/>
          </w:rPr>
          <w:t>11</w:t>
        </w:r>
        <w:r w:rsidR="00B44FA7">
          <w:rPr>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63" w:history="1">
        <w:r w:rsidR="00B44FA7" w:rsidRPr="00064054">
          <w:rPr>
            <w:rStyle w:val="Hyperlink"/>
            <w:bCs/>
          </w:rPr>
          <w:t>3.1.6</w:t>
        </w:r>
        <w:r w:rsidR="00B44FA7">
          <w:rPr>
            <w:rFonts w:asciiTheme="minorHAnsi" w:eastAsiaTheme="minorEastAsia" w:hAnsiTheme="minorHAnsi" w:cstheme="minorBidi"/>
            <w:szCs w:val="22"/>
            <w:lang w:val="en-IN" w:eastAsia="en-IN"/>
          </w:rPr>
          <w:tab/>
        </w:r>
        <w:r w:rsidR="00B44FA7" w:rsidRPr="00064054">
          <w:rPr>
            <w:rStyle w:val="Hyperlink"/>
          </w:rPr>
          <w:t>Software Requirements</w:t>
        </w:r>
        <w:r w:rsidR="00B44FA7">
          <w:rPr>
            <w:webHidden/>
          </w:rPr>
          <w:tab/>
        </w:r>
        <w:r w:rsidR="00B44FA7">
          <w:rPr>
            <w:webHidden/>
          </w:rPr>
          <w:fldChar w:fldCharType="begin"/>
        </w:r>
        <w:r w:rsidR="00B44FA7">
          <w:rPr>
            <w:webHidden/>
          </w:rPr>
          <w:instrText xml:space="preserve"> PAGEREF _Toc146012463 \h </w:instrText>
        </w:r>
        <w:r w:rsidR="00B44FA7">
          <w:rPr>
            <w:webHidden/>
          </w:rPr>
        </w:r>
        <w:r w:rsidR="00B44FA7">
          <w:rPr>
            <w:webHidden/>
          </w:rPr>
          <w:fldChar w:fldCharType="separate"/>
        </w:r>
        <w:r w:rsidR="00B44FA7">
          <w:rPr>
            <w:webHidden/>
          </w:rPr>
          <w:t>11</w:t>
        </w:r>
        <w:r w:rsidR="00B44FA7">
          <w:rPr>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64" w:history="1">
        <w:r w:rsidR="00B44FA7" w:rsidRPr="00064054">
          <w:rPr>
            <w:rStyle w:val="Hyperlink"/>
            <w:bCs/>
          </w:rPr>
          <w:t>3.1.7</w:t>
        </w:r>
        <w:r w:rsidR="00B44FA7">
          <w:rPr>
            <w:rFonts w:asciiTheme="minorHAnsi" w:eastAsiaTheme="minorEastAsia" w:hAnsiTheme="minorHAnsi" w:cstheme="minorBidi"/>
            <w:szCs w:val="22"/>
            <w:lang w:val="en-IN" w:eastAsia="en-IN"/>
          </w:rPr>
          <w:tab/>
        </w:r>
        <w:r w:rsidR="00B44FA7" w:rsidRPr="00064054">
          <w:rPr>
            <w:rStyle w:val="Hyperlink"/>
          </w:rPr>
          <w:t>Network Requirements</w:t>
        </w:r>
        <w:r w:rsidR="00B44FA7">
          <w:rPr>
            <w:webHidden/>
          </w:rPr>
          <w:tab/>
        </w:r>
        <w:r w:rsidR="00B44FA7">
          <w:rPr>
            <w:webHidden/>
          </w:rPr>
          <w:fldChar w:fldCharType="begin"/>
        </w:r>
        <w:r w:rsidR="00B44FA7">
          <w:rPr>
            <w:webHidden/>
          </w:rPr>
          <w:instrText xml:space="preserve"> PAGEREF _Toc146012464 \h </w:instrText>
        </w:r>
        <w:r w:rsidR="00B44FA7">
          <w:rPr>
            <w:webHidden/>
          </w:rPr>
        </w:r>
        <w:r w:rsidR="00B44FA7">
          <w:rPr>
            <w:webHidden/>
          </w:rPr>
          <w:fldChar w:fldCharType="separate"/>
        </w:r>
        <w:r w:rsidR="00B44FA7">
          <w:rPr>
            <w:webHidden/>
          </w:rPr>
          <w:t>11</w:t>
        </w:r>
        <w:r w:rsidR="00B44FA7">
          <w:rPr>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65" w:history="1">
        <w:r w:rsidR="00B44FA7" w:rsidRPr="00064054">
          <w:rPr>
            <w:rStyle w:val="Hyperlink"/>
            <w:bCs/>
          </w:rPr>
          <w:t>3.1.8</w:t>
        </w:r>
        <w:r w:rsidR="00B44FA7">
          <w:rPr>
            <w:rFonts w:asciiTheme="minorHAnsi" w:eastAsiaTheme="minorEastAsia" w:hAnsiTheme="minorHAnsi" w:cstheme="minorBidi"/>
            <w:szCs w:val="22"/>
            <w:lang w:val="en-IN" w:eastAsia="en-IN"/>
          </w:rPr>
          <w:tab/>
        </w:r>
        <w:r w:rsidR="00B44FA7" w:rsidRPr="00064054">
          <w:rPr>
            <w:rStyle w:val="Hyperlink"/>
          </w:rPr>
          <w:t>Operational scenarios:</w:t>
        </w:r>
        <w:r w:rsidR="00B44FA7">
          <w:rPr>
            <w:webHidden/>
          </w:rPr>
          <w:tab/>
        </w:r>
        <w:r w:rsidR="00B44FA7">
          <w:rPr>
            <w:webHidden/>
          </w:rPr>
          <w:fldChar w:fldCharType="begin"/>
        </w:r>
        <w:r w:rsidR="00B44FA7">
          <w:rPr>
            <w:webHidden/>
          </w:rPr>
          <w:instrText xml:space="preserve"> PAGEREF _Toc146012465 \h </w:instrText>
        </w:r>
        <w:r w:rsidR="00B44FA7">
          <w:rPr>
            <w:webHidden/>
          </w:rPr>
        </w:r>
        <w:r w:rsidR="00B44FA7">
          <w:rPr>
            <w:webHidden/>
          </w:rPr>
          <w:fldChar w:fldCharType="separate"/>
        </w:r>
        <w:r w:rsidR="00B44FA7">
          <w:rPr>
            <w:webHidden/>
          </w:rPr>
          <w:t>11</w:t>
        </w:r>
        <w:r w:rsidR="00B44FA7">
          <w:rPr>
            <w:webHidden/>
          </w:rPr>
          <w:fldChar w:fldCharType="end"/>
        </w:r>
      </w:hyperlink>
    </w:p>
    <w:p w:rsidR="00B44FA7" w:rsidRDefault="002F2412">
      <w:pPr>
        <w:pStyle w:val="TOC2"/>
        <w:rPr>
          <w:rFonts w:asciiTheme="minorHAnsi" w:eastAsiaTheme="minorEastAsia" w:hAnsiTheme="minorHAnsi" w:cstheme="minorBidi"/>
          <w:noProof/>
          <w:szCs w:val="22"/>
          <w:lang w:val="en-IN" w:eastAsia="en-IN"/>
        </w:rPr>
      </w:pPr>
      <w:hyperlink w:anchor="_Toc146012466" w:history="1">
        <w:r w:rsidR="00B44FA7" w:rsidRPr="00064054">
          <w:rPr>
            <w:rStyle w:val="Hyperlink"/>
            <w:noProof/>
          </w:rPr>
          <w:t>Non Functional Requirements (NFR)</w:t>
        </w:r>
        <w:r w:rsidR="00B44FA7">
          <w:rPr>
            <w:noProof/>
            <w:webHidden/>
          </w:rPr>
          <w:tab/>
        </w:r>
        <w:r w:rsidR="00B44FA7">
          <w:rPr>
            <w:noProof/>
            <w:webHidden/>
          </w:rPr>
          <w:fldChar w:fldCharType="begin"/>
        </w:r>
        <w:r w:rsidR="00B44FA7">
          <w:rPr>
            <w:noProof/>
            <w:webHidden/>
          </w:rPr>
          <w:instrText xml:space="preserve"> PAGEREF _Toc146012466 \h </w:instrText>
        </w:r>
        <w:r w:rsidR="00B44FA7">
          <w:rPr>
            <w:noProof/>
            <w:webHidden/>
          </w:rPr>
        </w:r>
        <w:r w:rsidR="00B44FA7">
          <w:rPr>
            <w:noProof/>
            <w:webHidden/>
          </w:rPr>
          <w:fldChar w:fldCharType="separate"/>
        </w:r>
        <w:r w:rsidR="00B44FA7">
          <w:rPr>
            <w:noProof/>
            <w:webHidden/>
          </w:rPr>
          <w:t>11</w:t>
        </w:r>
        <w:r w:rsidR="00B44FA7">
          <w:rPr>
            <w:noProof/>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67" w:history="1">
        <w:r w:rsidR="00B44FA7" w:rsidRPr="00064054">
          <w:rPr>
            <w:rStyle w:val="Hyperlink"/>
            <w:bCs/>
          </w:rPr>
          <w:t>3.1.9</w:t>
        </w:r>
        <w:r w:rsidR="00B44FA7">
          <w:rPr>
            <w:rFonts w:asciiTheme="minorHAnsi" w:eastAsiaTheme="minorEastAsia" w:hAnsiTheme="minorHAnsi" w:cstheme="minorBidi"/>
            <w:szCs w:val="22"/>
            <w:lang w:val="en-IN" w:eastAsia="en-IN"/>
          </w:rPr>
          <w:tab/>
        </w:r>
        <w:r w:rsidR="00B44FA7" w:rsidRPr="00064054">
          <w:rPr>
            <w:rStyle w:val="Hyperlink"/>
          </w:rPr>
          <w:t>Reliability</w:t>
        </w:r>
        <w:r w:rsidR="00B44FA7">
          <w:rPr>
            <w:webHidden/>
          </w:rPr>
          <w:tab/>
        </w:r>
        <w:r w:rsidR="00B44FA7">
          <w:rPr>
            <w:webHidden/>
          </w:rPr>
          <w:fldChar w:fldCharType="begin"/>
        </w:r>
        <w:r w:rsidR="00B44FA7">
          <w:rPr>
            <w:webHidden/>
          </w:rPr>
          <w:instrText xml:space="preserve"> PAGEREF _Toc146012467 \h </w:instrText>
        </w:r>
        <w:r w:rsidR="00B44FA7">
          <w:rPr>
            <w:webHidden/>
          </w:rPr>
        </w:r>
        <w:r w:rsidR="00B44FA7">
          <w:rPr>
            <w:webHidden/>
          </w:rPr>
          <w:fldChar w:fldCharType="separate"/>
        </w:r>
        <w:r w:rsidR="00B44FA7">
          <w:rPr>
            <w:webHidden/>
          </w:rPr>
          <w:t>11</w:t>
        </w:r>
        <w:r w:rsidR="00B44FA7">
          <w:rPr>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68" w:history="1">
        <w:r w:rsidR="00B44FA7" w:rsidRPr="00064054">
          <w:rPr>
            <w:rStyle w:val="Hyperlink"/>
            <w:bCs/>
          </w:rPr>
          <w:t>3.1.10</w:t>
        </w:r>
        <w:r w:rsidR="00B44FA7">
          <w:rPr>
            <w:rFonts w:asciiTheme="minorHAnsi" w:eastAsiaTheme="minorEastAsia" w:hAnsiTheme="minorHAnsi" w:cstheme="minorBidi"/>
            <w:szCs w:val="22"/>
            <w:lang w:val="en-IN" w:eastAsia="en-IN"/>
          </w:rPr>
          <w:tab/>
        </w:r>
        <w:r w:rsidR="00B44FA7" w:rsidRPr="00064054">
          <w:rPr>
            <w:rStyle w:val="Hyperlink"/>
          </w:rPr>
          <w:t>Performance</w:t>
        </w:r>
        <w:r w:rsidR="00B44FA7">
          <w:rPr>
            <w:webHidden/>
          </w:rPr>
          <w:tab/>
        </w:r>
        <w:r w:rsidR="00B44FA7">
          <w:rPr>
            <w:webHidden/>
          </w:rPr>
          <w:fldChar w:fldCharType="begin"/>
        </w:r>
        <w:r w:rsidR="00B44FA7">
          <w:rPr>
            <w:webHidden/>
          </w:rPr>
          <w:instrText xml:space="preserve"> PAGEREF _Toc146012468 \h </w:instrText>
        </w:r>
        <w:r w:rsidR="00B44FA7">
          <w:rPr>
            <w:webHidden/>
          </w:rPr>
        </w:r>
        <w:r w:rsidR="00B44FA7">
          <w:rPr>
            <w:webHidden/>
          </w:rPr>
          <w:fldChar w:fldCharType="separate"/>
        </w:r>
        <w:r w:rsidR="00B44FA7">
          <w:rPr>
            <w:webHidden/>
          </w:rPr>
          <w:t>11</w:t>
        </w:r>
        <w:r w:rsidR="00B44FA7">
          <w:rPr>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69" w:history="1">
        <w:r w:rsidR="00B44FA7" w:rsidRPr="00064054">
          <w:rPr>
            <w:rStyle w:val="Hyperlink"/>
            <w:bCs/>
          </w:rPr>
          <w:t>3.1.11</w:t>
        </w:r>
        <w:r w:rsidR="00B44FA7">
          <w:rPr>
            <w:rFonts w:asciiTheme="minorHAnsi" w:eastAsiaTheme="minorEastAsia" w:hAnsiTheme="minorHAnsi" w:cstheme="minorBidi"/>
            <w:szCs w:val="22"/>
            <w:lang w:val="en-IN" w:eastAsia="en-IN"/>
          </w:rPr>
          <w:tab/>
        </w:r>
        <w:r w:rsidR="00B44FA7" w:rsidRPr="00064054">
          <w:rPr>
            <w:rStyle w:val="Hyperlink"/>
          </w:rPr>
          <w:t>Security</w:t>
        </w:r>
        <w:r w:rsidR="00B44FA7">
          <w:rPr>
            <w:webHidden/>
          </w:rPr>
          <w:tab/>
        </w:r>
        <w:r w:rsidR="00B44FA7">
          <w:rPr>
            <w:webHidden/>
          </w:rPr>
          <w:fldChar w:fldCharType="begin"/>
        </w:r>
        <w:r w:rsidR="00B44FA7">
          <w:rPr>
            <w:webHidden/>
          </w:rPr>
          <w:instrText xml:space="preserve"> PAGEREF _Toc146012469 \h </w:instrText>
        </w:r>
        <w:r w:rsidR="00B44FA7">
          <w:rPr>
            <w:webHidden/>
          </w:rPr>
        </w:r>
        <w:r w:rsidR="00B44FA7">
          <w:rPr>
            <w:webHidden/>
          </w:rPr>
          <w:fldChar w:fldCharType="separate"/>
        </w:r>
        <w:r w:rsidR="00B44FA7">
          <w:rPr>
            <w:webHidden/>
          </w:rPr>
          <w:t>11</w:t>
        </w:r>
        <w:r w:rsidR="00B44FA7">
          <w:rPr>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70" w:history="1">
        <w:r w:rsidR="00B44FA7" w:rsidRPr="00064054">
          <w:rPr>
            <w:rStyle w:val="Hyperlink"/>
            <w:bCs/>
          </w:rPr>
          <w:t>3.1.12</w:t>
        </w:r>
        <w:r w:rsidR="00B44FA7">
          <w:rPr>
            <w:rFonts w:asciiTheme="minorHAnsi" w:eastAsiaTheme="minorEastAsia" w:hAnsiTheme="minorHAnsi" w:cstheme="minorBidi"/>
            <w:szCs w:val="22"/>
            <w:lang w:val="en-IN" w:eastAsia="en-IN"/>
          </w:rPr>
          <w:tab/>
        </w:r>
        <w:r w:rsidR="00B44FA7" w:rsidRPr="00064054">
          <w:rPr>
            <w:rStyle w:val="Hyperlink"/>
          </w:rPr>
          <w:t>Usability</w:t>
        </w:r>
        <w:r w:rsidR="00B44FA7">
          <w:rPr>
            <w:webHidden/>
          </w:rPr>
          <w:tab/>
        </w:r>
        <w:r w:rsidR="00B44FA7">
          <w:rPr>
            <w:webHidden/>
          </w:rPr>
          <w:fldChar w:fldCharType="begin"/>
        </w:r>
        <w:r w:rsidR="00B44FA7">
          <w:rPr>
            <w:webHidden/>
          </w:rPr>
          <w:instrText xml:space="preserve"> PAGEREF _Toc146012470 \h </w:instrText>
        </w:r>
        <w:r w:rsidR="00B44FA7">
          <w:rPr>
            <w:webHidden/>
          </w:rPr>
        </w:r>
        <w:r w:rsidR="00B44FA7">
          <w:rPr>
            <w:webHidden/>
          </w:rPr>
          <w:fldChar w:fldCharType="separate"/>
        </w:r>
        <w:r w:rsidR="00B44FA7">
          <w:rPr>
            <w:webHidden/>
          </w:rPr>
          <w:t>11</w:t>
        </w:r>
        <w:r w:rsidR="00B44FA7">
          <w:rPr>
            <w:webHidden/>
          </w:rPr>
          <w:fldChar w:fldCharType="end"/>
        </w:r>
      </w:hyperlink>
    </w:p>
    <w:p w:rsidR="00B44FA7" w:rsidRDefault="002F2412">
      <w:pPr>
        <w:pStyle w:val="TOC3"/>
        <w:rPr>
          <w:rFonts w:asciiTheme="minorHAnsi" w:eastAsiaTheme="minorEastAsia" w:hAnsiTheme="minorHAnsi" w:cstheme="minorBidi"/>
          <w:szCs w:val="22"/>
          <w:lang w:val="en-IN" w:eastAsia="en-IN"/>
        </w:rPr>
      </w:pPr>
      <w:hyperlink w:anchor="_Toc146012471" w:history="1">
        <w:r w:rsidR="00B44FA7" w:rsidRPr="00064054">
          <w:rPr>
            <w:rStyle w:val="Hyperlink"/>
            <w:bCs/>
          </w:rPr>
          <w:t>3.1.13</w:t>
        </w:r>
        <w:r w:rsidR="00B44FA7">
          <w:rPr>
            <w:rFonts w:asciiTheme="minorHAnsi" w:eastAsiaTheme="minorEastAsia" w:hAnsiTheme="minorHAnsi" w:cstheme="minorBidi"/>
            <w:szCs w:val="22"/>
            <w:lang w:val="en-IN" w:eastAsia="en-IN"/>
          </w:rPr>
          <w:tab/>
        </w:r>
        <w:r w:rsidR="00B44FA7" w:rsidRPr="00064054">
          <w:rPr>
            <w:rStyle w:val="Hyperlink"/>
          </w:rPr>
          <w:t>Other Requirements</w:t>
        </w:r>
        <w:r w:rsidR="00B44FA7">
          <w:rPr>
            <w:webHidden/>
          </w:rPr>
          <w:tab/>
        </w:r>
        <w:r w:rsidR="00B44FA7">
          <w:rPr>
            <w:webHidden/>
          </w:rPr>
          <w:fldChar w:fldCharType="begin"/>
        </w:r>
        <w:r w:rsidR="00B44FA7">
          <w:rPr>
            <w:webHidden/>
          </w:rPr>
          <w:instrText xml:space="preserve"> PAGEREF _Toc146012471 \h </w:instrText>
        </w:r>
        <w:r w:rsidR="00B44FA7">
          <w:rPr>
            <w:webHidden/>
          </w:rPr>
        </w:r>
        <w:r w:rsidR="00B44FA7">
          <w:rPr>
            <w:webHidden/>
          </w:rPr>
          <w:fldChar w:fldCharType="separate"/>
        </w:r>
        <w:r w:rsidR="00B44FA7">
          <w:rPr>
            <w:webHidden/>
          </w:rPr>
          <w:t>12</w:t>
        </w:r>
        <w:r w:rsidR="00B44FA7">
          <w:rPr>
            <w:webHidden/>
          </w:rPr>
          <w:fldChar w:fldCharType="end"/>
        </w:r>
      </w:hyperlink>
    </w:p>
    <w:p w:rsidR="00B44FA7" w:rsidRDefault="002F2412">
      <w:pPr>
        <w:pStyle w:val="TOC2"/>
        <w:rPr>
          <w:rFonts w:asciiTheme="minorHAnsi" w:eastAsiaTheme="minorEastAsia" w:hAnsiTheme="minorHAnsi" w:cstheme="minorBidi"/>
          <w:noProof/>
          <w:szCs w:val="22"/>
          <w:lang w:val="en-IN" w:eastAsia="en-IN"/>
        </w:rPr>
      </w:pPr>
      <w:hyperlink w:anchor="_Toc146012472" w:history="1">
        <w:r w:rsidR="00B44FA7" w:rsidRPr="00064054">
          <w:rPr>
            <w:rStyle w:val="Hyperlink"/>
            <w:noProof/>
          </w:rPr>
          <w:t>Open Issues</w:t>
        </w:r>
        <w:r w:rsidR="00B44FA7">
          <w:rPr>
            <w:noProof/>
            <w:webHidden/>
          </w:rPr>
          <w:tab/>
        </w:r>
        <w:r w:rsidR="00B44FA7">
          <w:rPr>
            <w:noProof/>
            <w:webHidden/>
          </w:rPr>
          <w:fldChar w:fldCharType="begin"/>
        </w:r>
        <w:r w:rsidR="00B44FA7">
          <w:rPr>
            <w:noProof/>
            <w:webHidden/>
          </w:rPr>
          <w:instrText xml:space="preserve"> PAGEREF _Toc146012472 \h </w:instrText>
        </w:r>
        <w:r w:rsidR="00B44FA7">
          <w:rPr>
            <w:noProof/>
            <w:webHidden/>
          </w:rPr>
        </w:r>
        <w:r w:rsidR="00B44FA7">
          <w:rPr>
            <w:noProof/>
            <w:webHidden/>
          </w:rPr>
          <w:fldChar w:fldCharType="separate"/>
        </w:r>
        <w:r w:rsidR="00B44FA7">
          <w:rPr>
            <w:noProof/>
            <w:webHidden/>
          </w:rPr>
          <w:t>12</w:t>
        </w:r>
        <w:r w:rsidR="00B44FA7">
          <w:rPr>
            <w:noProof/>
            <w:webHidden/>
          </w:rPr>
          <w:fldChar w:fldCharType="end"/>
        </w:r>
      </w:hyperlink>
    </w:p>
    <w:p w:rsidR="00B44FA7" w:rsidRDefault="002F2412">
      <w:pPr>
        <w:pStyle w:val="TOC2"/>
        <w:rPr>
          <w:rFonts w:asciiTheme="minorHAnsi" w:eastAsiaTheme="minorEastAsia" w:hAnsiTheme="minorHAnsi" w:cstheme="minorBidi"/>
          <w:noProof/>
          <w:szCs w:val="22"/>
          <w:lang w:val="en-IN" w:eastAsia="en-IN"/>
        </w:rPr>
      </w:pPr>
      <w:hyperlink w:anchor="_Toc146012473" w:history="1">
        <w:r w:rsidR="00B44FA7" w:rsidRPr="00064054">
          <w:rPr>
            <w:rStyle w:val="Hyperlink"/>
            <w:noProof/>
          </w:rPr>
          <w:t>Acceptance Criteria</w:t>
        </w:r>
        <w:r w:rsidR="00B44FA7">
          <w:rPr>
            <w:noProof/>
            <w:webHidden/>
          </w:rPr>
          <w:tab/>
        </w:r>
        <w:r w:rsidR="00B44FA7">
          <w:rPr>
            <w:noProof/>
            <w:webHidden/>
          </w:rPr>
          <w:fldChar w:fldCharType="begin"/>
        </w:r>
        <w:r w:rsidR="00B44FA7">
          <w:rPr>
            <w:noProof/>
            <w:webHidden/>
          </w:rPr>
          <w:instrText xml:space="preserve"> PAGEREF _Toc146012473 \h </w:instrText>
        </w:r>
        <w:r w:rsidR="00B44FA7">
          <w:rPr>
            <w:noProof/>
            <w:webHidden/>
          </w:rPr>
        </w:r>
        <w:r w:rsidR="00B44FA7">
          <w:rPr>
            <w:noProof/>
            <w:webHidden/>
          </w:rPr>
          <w:fldChar w:fldCharType="separate"/>
        </w:r>
        <w:r w:rsidR="00B44FA7">
          <w:rPr>
            <w:noProof/>
            <w:webHidden/>
          </w:rPr>
          <w:t>12</w:t>
        </w:r>
        <w:r w:rsidR="00B44FA7">
          <w:rPr>
            <w:noProof/>
            <w:webHidden/>
          </w:rPr>
          <w:fldChar w:fldCharType="end"/>
        </w:r>
      </w:hyperlink>
    </w:p>
    <w:p w:rsidR="00B44FA7" w:rsidRDefault="002F2412">
      <w:pPr>
        <w:pStyle w:val="TOC1"/>
        <w:rPr>
          <w:rFonts w:asciiTheme="minorHAnsi" w:eastAsiaTheme="minorEastAsia" w:hAnsiTheme="minorHAnsi" w:cstheme="minorBidi"/>
          <w:b w:val="0"/>
          <w:sz w:val="22"/>
          <w:szCs w:val="22"/>
          <w:lang w:val="en-IN" w:eastAsia="en-IN"/>
        </w:rPr>
      </w:pPr>
      <w:hyperlink w:anchor="_Toc146012474" w:history="1">
        <w:r w:rsidR="00B44FA7" w:rsidRPr="00064054">
          <w:rPr>
            <w:rStyle w:val="Hyperlink"/>
          </w:rPr>
          <w:t>4.</w:t>
        </w:r>
        <w:r w:rsidR="00B44FA7">
          <w:rPr>
            <w:rFonts w:asciiTheme="minorHAnsi" w:eastAsiaTheme="minorEastAsia" w:hAnsiTheme="minorHAnsi" w:cstheme="minorBidi"/>
            <w:b w:val="0"/>
            <w:sz w:val="22"/>
            <w:szCs w:val="22"/>
            <w:lang w:val="en-IN" w:eastAsia="en-IN"/>
          </w:rPr>
          <w:tab/>
        </w:r>
        <w:r w:rsidR="00B44FA7" w:rsidRPr="00064054">
          <w:rPr>
            <w:rStyle w:val="Hyperlink"/>
          </w:rPr>
          <w:t>Appendix A</w:t>
        </w:r>
        <w:r w:rsidR="00B44FA7">
          <w:rPr>
            <w:webHidden/>
          </w:rPr>
          <w:tab/>
        </w:r>
        <w:r w:rsidR="00B44FA7">
          <w:rPr>
            <w:webHidden/>
          </w:rPr>
          <w:fldChar w:fldCharType="begin"/>
        </w:r>
        <w:r w:rsidR="00B44FA7">
          <w:rPr>
            <w:webHidden/>
          </w:rPr>
          <w:instrText xml:space="preserve"> PAGEREF _Toc146012474 \h </w:instrText>
        </w:r>
        <w:r w:rsidR="00B44FA7">
          <w:rPr>
            <w:webHidden/>
          </w:rPr>
        </w:r>
        <w:r w:rsidR="00B44FA7">
          <w:rPr>
            <w:webHidden/>
          </w:rPr>
          <w:fldChar w:fldCharType="separate"/>
        </w:r>
        <w:r w:rsidR="00B44FA7">
          <w:rPr>
            <w:webHidden/>
          </w:rPr>
          <w:t>12</w:t>
        </w:r>
        <w:r w:rsidR="00B44FA7">
          <w:rPr>
            <w:webHidden/>
          </w:rPr>
          <w:fldChar w:fldCharType="end"/>
        </w:r>
      </w:hyperlink>
    </w:p>
    <w:p w:rsidR="00126182" w:rsidRPr="006574BF" w:rsidRDefault="00126182" w:rsidP="00126182">
      <w:pPr>
        <w:sectPr w:rsidR="00126182" w:rsidRPr="006574BF" w:rsidSect="004F605E">
          <w:headerReference w:type="default" r:id="rId10"/>
          <w:footerReference w:type="default" r:id="rId11"/>
          <w:pgSz w:w="11907" w:h="16839" w:code="9"/>
          <w:pgMar w:top="1440" w:right="1440" w:bottom="1440" w:left="1440" w:header="720" w:footer="720" w:gutter="0"/>
          <w:cols w:space="720"/>
          <w:docGrid w:linePitch="299"/>
        </w:sectPr>
      </w:pPr>
      <w:r w:rsidRPr="006574BF">
        <w:rPr>
          <w:b/>
          <w:noProof/>
        </w:rPr>
        <w:fldChar w:fldCharType="end"/>
      </w:r>
    </w:p>
    <w:p w:rsidR="00126182" w:rsidRDefault="00126182" w:rsidP="00B5259B">
      <w:pPr>
        <w:pStyle w:val="Heading1"/>
        <w:spacing w:before="0" w:after="0"/>
      </w:pPr>
      <w:bookmarkStart w:id="6" w:name="_Toc439994665"/>
      <w:bookmarkStart w:id="7" w:name="_Toc146012442"/>
      <w:r w:rsidRPr="006574BF">
        <w:lastRenderedPageBreak/>
        <w:t>Introduction</w:t>
      </w:r>
      <w:bookmarkEnd w:id="6"/>
      <w:bookmarkEnd w:id="7"/>
    </w:p>
    <w:p w:rsidR="00B158C0" w:rsidRPr="00B158C0" w:rsidRDefault="00B158C0" w:rsidP="00B158C0">
      <w:pPr>
        <w:rPr>
          <w:lang w:val="x-none" w:eastAsia="x-none"/>
        </w:rPr>
      </w:pPr>
    </w:p>
    <w:p w:rsidR="00E621D2" w:rsidRDefault="00126182" w:rsidP="00B5259B">
      <w:pPr>
        <w:spacing w:after="0" w:line="240" w:lineRule="auto"/>
        <w:jc w:val="both"/>
        <w:rPr>
          <w:rFonts w:cs="Calibri"/>
          <w:color w:val="000000"/>
          <w:sz w:val="24"/>
          <w:szCs w:val="24"/>
        </w:rPr>
      </w:pPr>
      <w:bookmarkStart w:id="8" w:name="_Toc416710048"/>
      <w:r>
        <w:rPr>
          <w:rFonts w:cs="Calibri"/>
          <w:color w:val="000000"/>
          <w:sz w:val="24"/>
          <w:szCs w:val="24"/>
        </w:rPr>
        <w:t xml:space="preserve">As per the requirement, </w:t>
      </w:r>
      <w:r w:rsidR="00ED6A6D">
        <w:rPr>
          <w:rFonts w:cs="Calibri"/>
          <w:color w:val="000000"/>
          <w:sz w:val="24"/>
          <w:szCs w:val="24"/>
        </w:rPr>
        <w:t xml:space="preserve">new field is need </w:t>
      </w:r>
      <w:r w:rsidR="00E621D2">
        <w:rPr>
          <w:rFonts w:cs="Calibri"/>
          <w:color w:val="000000"/>
          <w:sz w:val="24"/>
          <w:szCs w:val="24"/>
        </w:rPr>
        <w:t xml:space="preserve">to </w:t>
      </w:r>
      <w:proofErr w:type="gramStart"/>
      <w:r w:rsidR="00E621D2">
        <w:rPr>
          <w:rFonts w:cs="Calibri"/>
          <w:color w:val="000000"/>
          <w:sz w:val="24"/>
          <w:szCs w:val="24"/>
        </w:rPr>
        <w:t>be added</w:t>
      </w:r>
      <w:proofErr w:type="gramEnd"/>
      <w:r w:rsidR="00E621D2">
        <w:rPr>
          <w:rFonts w:cs="Calibri"/>
          <w:color w:val="000000"/>
          <w:sz w:val="24"/>
          <w:szCs w:val="24"/>
        </w:rPr>
        <w:t xml:space="preserve"> in ZIVA and the details are given below</w:t>
      </w:r>
      <w:r>
        <w:rPr>
          <w:rFonts w:cs="Calibri"/>
          <w:color w:val="000000"/>
          <w:sz w:val="24"/>
          <w:szCs w:val="24"/>
        </w:rPr>
        <w:t>.</w:t>
      </w:r>
    </w:p>
    <w:p w:rsidR="00126182" w:rsidRPr="00ED6A6D" w:rsidRDefault="00126182" w:rsidP="00ED6A6D">
      <w:pPr>
        <w:spacing w:after="0" w:line="240" w:lineRule="auto"/>
        <w:jc w:val="both"/>
        <w:rPr>
          <w:rFonts w:cs="Calibri"/>
          <w:color w:val="000000"/>
          <w:sz w:val="24"/>
          <w:szCs w:val="24"/>
        </w:rPr>
      </w:pPr>
    </w:p>
    <w:p w:rsidR="00126182" w:rsidRDefault="00126182" w:rsidP="00B5259B">
      <w:pPr>
        <w:pStyle w:val="Heading3"/>
        <w:spacing w:before="0" w:after="0"/>
      </w:pPr>
      <w:bookmarkStart w:id="9" w:name="_Toc146012443"/>
      <w:r w:rsidRPr="00533D98">
        <w:t>References</w:t>
      </w:r>
      <w:bookmarkEnd w:id="9"/>
    </w:p>
    <w:p w:rsidR="00D72E34" w:rsidRPr="00D72E34" w:rsidRDefault="00D72E34" w:rsidP="00D72E34">
      <w:pPr>
        <w:rPr>
          <w:lang w:val="x-none" w:eastAsia="x-none"/>
        </w:rPr>
      </w:pPr>
    </w:p>
    <w:bookmarkStart w:id="10" w:name="_MON_1756210621"/>
    <w:bookmarkEnd w:id="10"/>
    <w:p w:rsidR="00D72E34" w:rsidRPr="00D72E34" w:rsidRDefault="00D72E34" w:rsidP="00D72E34">
      <w:pPr>
        <w:rPr>
          <w:lang w:val="x-none" w:eastAsia="x-none"/>
        </w:rPr>
      </w:pPr>
      <w:r>
        <w:rPr>
          <w:lang w:val="x-none" w:eastAsia="x-none"/>
        </w:rPr>
        <w:object w:dxaOrig="1541" w:dyaOrig="10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o:bordertopcolor="this" o:borderleftcolor="this" o:borderbottomcolor="this" o:borderrightcolor="this">
            <v:imagedata r:id="rId12" o:title=""/>
            <w10:bordertop type="single" width="8"/>
            <w10:borderleft type="single" width="8"/>
            <w10:borderbottom type="single" width="8"/>
            <w10:borderright type="single" width="8"/>
          </v:shape>
          <o:OLEObject Type="Embed" ProgID="Word.Document.12" ShapeID="_x0000_i1025" DrawAspect="Icon" ObjectID="_1797234250" r:id="rId13">
            <o:FieldCodes>\s</o:FieldCodes>
          </o:OLEObject>
        </w:object>
      </w:r>
    </w:p>
    <w:p w:rsidR="00126182" w:rsidRPr="002020F1" w:rsidRDefault="00126182" w:rsidP="00126182">
      <w:pPr>
        <w:pStyle w:val="Heading1"/>
      </w:pPr>
      <w:bookmarkStart w:id="11" w:name="_Toc146012444"/>
      <w:r w:rsidRPr="006574BF">
        <w:t>Functional Requirements</w:t>
      </w:r>
      <w:bookmarkEnd w:id="8"/>
      <w:bookmarkEnd w:id="11"/>
    </w:p>
    <w:p w:rsidR="00BD2DFF" w:rsidRDefault="00ED6A6D" w:rsidP="00BD2DFF">
      <w:pPr>
        <w:pStyle w:val="Heading3"/>
        <w:rPr>
          <w:lang w:val="en-IN"/>
        </w:rPr>
      </w:pPr>
      <w:bookmarkStart w:id="12" w:name="_Toc146012445"/>
      <w:r>
        <w:rPr>
          <w:lang w:val="en-IN"/>
        </w:rPr>
        <w:t>New field for Miscellaneous Fee</w:t>
      </w:r>
      <w:bookmarkEnd w:id="12"/>
    </w:p>
    <w:p w:rsidR="00126182" w:rsidRDefault="00E86351" w:rsidP="001972F5">
      <w:pPr>
        <w:pStyle w:val="ListParagraph"/>
        <w:numPr>
          <w:ilvl w:val="0"/>
          <w:numId w:val="25"/>
        </w:numPr>
        <w:shd w:val="clear" w:color="auto" w:fill="FFFFFF"/>
        <w:spacing w:after="0" w:line="360" w:lineRule="auto"/>
        <w:ind w:left="851"/>
        <w:jc w:val="both"/>
        <w:rPr>
          <w:rFonts w:eastAsia="Times New Roman" w:cs="Calibri"/>
          <w:color w:val="000000"/>
        </w:rPr>
      </w:pPr>
      <w:bookmarkStart w:id="13" w:name="_Toc104561335"/>
      <w:bookmarkStart w:id="14" w:name="_Toc416710065"/>
      <w:r>
        <w:rPr>
          <w:rFonts w:eastAsia="Times New Roman" w:cs="Calibri"/>
          <w:color w:val="000000"/>
        </w:rPr>
        <w:t xml:space="preserve">Required new field in the </w:t>
      </w:r>
      <w:r w:rsidR="00B158C0">
        <w:rPr>
          <w:rFonts w:eastAsia="Times New Roman" w:cs="Calibri"/>
          <w:color w:val="000000"/>
        </w:rPr>
        <w:t>Engineering</w:t>
      </w:r>
      <w:r w:rsidR="000C2762">
        <w:rPr>
          <w:rFonts w:eastAsia="Times New Roman" w:cs="Calibri"/>
          <w:color w:val="000000"/>
        </w:rPr>
        <w:t xml:space="preserve"> product</w:t>
      </w:r>
      <w:r w:rsidR="00B158C0">
        <w:rPr>
          <w:rFonts w:eastAsia="Times New Roman" w:cs="Calibri"/>
          <w:color w:val="000000"/>
        </w:rPr>
        <w:t>s (EAR, CAR and EEI)</w:t>
      </w:r>
      <w:r w:rsidR="000C2762">
        <w:rPr>
          <w:rFonts w:eastAsia="Times New Roman" w:cs="Calibri"/>
          <w:color w:val="000000"/>
        </w:rPr>
        <w:t xml:space="preserve"> to capture the </w:t>
      </w:r>
      <w:r w:rsidR="000C2762" w:rsidRPr="000C2762">
        <w:rPr>
          <w:rFonts w:eastAsia="Times New Roman" w:cs="Calibri"/>
          <w:b/>
          <w:color w:val="000000"/>
        </w:rPr>
        <w:t>Miscellaneous Fee</w:t>
      </w:r>
      <w:r w:rsidR="009C3ADD">
        <w:rPr>
          <w:rFonts w:eastAsia="Times New Roman" w:cs="Calibri"/>
          <w:color w:val="000000"/>
        </w:rPr>
        <w:t xml:space="preserve"> in the </w:t>
      </w:r>
      <w:r w:rsidR="000C2762">
        <w:rPr>
          <w:rFonts w:eastAsia="Times New Roman" w:cs="Calibri"/>
          <w:color w:val="000000"/>
        </w:rPr>
        <w:t>proposal to include this fees in the total premium calculation.</w:t>
      </w:r>
    </w:p>
    <w:p w:rsidR="001972F5" w:rsidRDefault="001972F5" w:rsidP="001972F5">
      <w:pPr>
        <w:pStyle w:val="ListParagraph"/>
        <w:numPr>
          <w:ilvl w:val="0"/>
          <w:numId w:val="25"/>
        </w:numPr>
        <w:shd w:val="clear" w:color="auto" w:fill="FFFFFF"/>
        <w:spacing w:after="0" w:line="360" w:lineRule="auto"/>
        <w:ind w:left="851"/>
        <w:jc w:val="both"/>
        <w:rPr>
          <w:rFonts w:eastAsia="Times New Roman" w:cs="Calibri"/>
          <w:color w:val="000000"/>
        </w:rPr>
      </w:pPr>
      <w:r>
        <w:rPr>
          <w:rFonts w:eastAsia="Times New Roman" w:cs="Calibri"/>
          <w:color w:val="000000"/>
        </w:rPr>
        <w:t xml:space="preserve">If proposal have a “Miscellaneous fee” then system should consider </w:t>
      </w:r>
      <w:r w:rsidR="00A61884">
        <w:rPr>
          <w:rFonts w:eastAsia="Times New Roman" w:cs="Calibri"/>
          <w:color w:val="000000"/>
        </w:rPr>
        <w:t>to include this</w:t>
      </w:r>
      <w:r>
        <w:rPr>
          <w:rFonts w:eastAsia="Times New Roman" w:cs="Calibri"/>
          <w:color w:val="000000"/>
        </w:rPr>
        <w:t xml:space="preserve"> fees </w:t>
      </w:r>
      <w:r w:rsidR="00A61884">
        <w:rPr>
          <w:rFonts w:eastAsia="Times New Roman" w:cs="Calibri"/>
          <w:color w:val="000000"/>
        </w:rPr>
        <w:t xml:space="preserve">in the </w:t>
      </w:r>
      <w:r>
        <w:rPr>
          <w:rFonts w:eastAsia="Times New Roman" w:cs="Calibri"/>
          <w:color w:val="000000"/>
        </w:rPr>
        <w:t>total premium field.</w:t>
      </w:r>
    </w:p>
    <w:p w:rsidR="000C2762" w:rsidRDefault="000C2762" w:rsidP="001972F5">
      <w:pPr>
        <w:pStyle w:val="ListParagraph"/>
        <w:numPr>
          <w:ilvl w:val="0"/>
          <w:numId w:val="25"/>
        </w:numPr>
        <w:shd w:val="clear" w:color="auto" w:fill="FFFFFF"/>
        <w:spacing w:after="0" w:line="360" w:lineRule="auto"/>
        <w:ind w:left="851"/>
        <w:jc w:val="both"/>
        <w:rPr>
          <w:rFonts w:eastAsia="Times New Roman" w:cs="Calibri"/>
          <w:color w:val="000000"/>
        </w:rPr>
      </w:pPr>
      <w:r>
        <w:rPr>
          <w:rFonts w:eastAsia="Times New Roman" w:cs="Calibri"/>
          <w:color w:val="000000"/>
        </w:rPr>
        <w:t>Display this field in Tax Calculation Section. Refer the below screen shot for reference.</w:t>
      </w:r>
    </w:p>
    <w:p w:rsidR="00E63179" w:rsidRPr="00F870F1" w:rsidRDefault="00E63179" w:rsidP="001972F5">
      <w:pPr>
        <w:pStyle w:val="ListParagraph"/>
        <w:numPr>
          <w:ilvl w:val="0"/>
          <w:numId w:val="25"/>
        </w:numPr>
        <w:shd w:val="clear" w:color="auto" w:fill="FFFFFF"/>
        <w:spacing w:after="0" w:line="360" w:lineRule="auto"/>
        <w:ind w:left="851"/>
        <w:jc w:val="both"/>
        <w:rPr>
          <w:rFonts w:eastAsia="Times New Roman" w:cs="Calibri"/>
          <w:color w:val="000000"/>
        </w:rPr>
      </w:pPr>
      <w:r>
        <w:rPr>
          <w:rFonts w:eastAsia="Times New Roman" w:cs="Calibri"/>
          <w:color w:val="000000"/>
        </w:rPr>
        <w:t>System refund the “</w:t>
      </w:r>
      <w:r w:rsidRPr="008D5C75">
        <w:rPr>
          <w:rFonts w:asciiTheme="minorHAnsi" w:hAnsiTheme="minorHAnsi" w:cstheme="minorHAnsi"/>
          <w:szCs w:val="24"/>
        </w:rPr>
        <w:t>Miscellaneous Fee</w:t>
      </w:r>
      <w:r>
        <w:rPr>
          <w:rFonts w:asciiTheme="minorHAnsi" w:hAnsiTheme="minorHAnsi" w:cstheme="minorHAnsi"/>
          <w:szCs w:val="24"/>
        </w:rPr>
        <w:t xml:space="preserve">” amount when spoilage cancellation </w:t>
      </w:r>
      <w:r w:rsidR="00921DCC">
        <w:rPr>
          <w:rFonts w:asciiTheme="minorHAnsi" w:hAnsiTheme="minorHAnsi" w:cstheme="minorHAnsi"/>
          <w:szCs w:val="24"/>
        </w:rPr>
        <w:t>endorsement process</w:t>
      </w:r>
      <w:r>
        <w:rPr>
          <w:rFonts w:asciiTheme="minorHAnsi" w:hAnsiTheme="minorHAnsi" w:cstheme="minorHAnsi"/>
          <w:szCs w:val="24"/>
        </w:rPr>
        <w:t>.</w:t>
      </w:r>
    </w:p>
    <w:p w:rsidR="00F870F1" w:rsidRDefault="00F870F1" w:rsidP="001972F5">
      <w:pPr>
        <w:pStyle w:val="ListParagraph"/>
        <w:numPr>
          <w:ilvl w:val="0"/>
          <w:numId w:val="25"/>
        </w:numPr>
        <w:shd w:val="clear" w:color="auto" w:fill="FFFFFF"/>
        <w:spacing w:after="0" w:line="360" w:lineRule="auto"/>
        <w:ind w:left="851"/>
        <w:jc w:val="both"/>
        <w:rPr>
          <w:rFonts w:eastAsia="Times New Roman" w:cs="Calibri"/>
          <w:color w:val="000000"/>
        </w:rPr>
      </w:pPr>
      <w:r>
        <w:rPr>
          <w:rFonts w:asciiTheme="minorHAnsi" w:hAnsiTheme="minorHAnsi" w:cstheme="minorHAnsi"/>
          <w:szCs w:val="24"/>
        </w:rPr>
        <w:t xml:space="preserve">In the policy schedule document, system should display the Miscellaneous same like IPA product. </w:t>
      </w:r>
    </w:p>
    <w:p w:rsidR="000C2762" w:rsidRDefault="000C2762" w:rsidP="00ED6A6D">
      <w:pPr>
        <w:pStyle w:val="ListParagraph"/>
        <w:shd w:val="clear" w:color="auto" w:fill="FFFFFF"/>
        <w:spacing w:after="0" w:line="360" w:lineRule="auto"/>
        <w:jc w:val="both"/>
        <w:rPr>
          <w:rFonts w:eastAsia="Times New Roman" w:cs="Calibri"/>
          <w:color w:val="000000"/>
        </w:rPr>
      </w:pPr>
      <w:r>
        <w:rPr>
          <w:rFonts w:eastAsia="Times New Roman" w:cs="Calibri"/>
          <w:noProof/>
          <w:color w:val="000000"/>
          <w:lang w:val="en-IN" w:eastAsia="en-IN"/>
        </w:rPr>
        <w:drawing>
          <wp:inline distT="0" distB="0" distL="0" distR="0">
            <wp:extent cx="5753100" cy="3810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381000"/>
                    </a:xfrm>
                    <a:prstGeom prst="rect">
                      <a:avLst/>
                    </a:prstGeom>
                    <a:noFill/>
                    <a:ln>
                      <a:solidFill>
                        <a:schemeClr val="tx1"/>
                      </a:solidFill>
                    </a:ln>
                  </pic:spPr>
                </pic:pic>
              </a:graphicData>
            </a:graphic>
          </wp:inline>
        </w:drawing>
      </w:r>
    </w:p>
    <w:p w:rsidR="000C2762" w:rsidRDefault="000C2762" w:rsidP="00ED6A6D">
      <w:pPr>
        <w:pStyle w:val="ListParagraph"/>
        <w:shd w:val="clear" w:color="auto" w:fill="FFFFFF"/>
        <w:spacing w:after="0" w:line="360" w:lineRule="auto"/>
        <w:jc w:val="both"/>
        <w:rPr>
          <w:rFonts w:eastAsia="Times New Roman" w:cs="Calibri"/>
          <w:color w:val="000000"/>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5"/>
        <w:gridCol w:w="2015"/>
        <w:gridCol w:w="1276"/>
        <w:gridCol w:w="2356"/>
        <w:gridCol w:w="3172"/>
      </w:tblGrid>
      <w:tr w:rsidR="008D5C75" w:rsidRPr="002D2117" w:rsidTr="008D5C75">
        <w:tc>
          <w:tcPr>
            <w:tcW w:w="815" w:type="dxa"/>
            <w:shd w:val="clear" w:color="auto" w:fill="A6A6A6" w:themeFill="background1" w:themeFillShade="A6"/>
          </w:tcPr>
          <w:p w:rsidR="008D5C75" w:rsidRPr="002D2117" w:rsidRDefault="008D5C75" w:rsidP="00DD3F72">
            <w:pPr>
              <w:tabs>
                <w:tab w:val="center" w:pos="4680"/>
                <w:tab w:val="right" w:pos="9360"/>
              </w:tabs>
              <w:jc w:val="center"/>
              <w:rPr>
                <w:rFonts w:asciiTheme="minorHAnsi" w:hAnsiTheme="minorHAnsi" w:cstheme="minorHAnsi"/>
                <w:b/>
                <w:szCs w:val="24"/>
              </w:rPr>
            </w:pPr>
            <w:r w:rsidRPr="002D2117">
              <w:rPr>
                <w:rFonts w:asciiTheme="minorHAnsi" w:hAnsiTheme="minorHAnsi" w:cstheme="minorHAnsi"/>
                <w:b/>
                <w:szCs w:val="24"/>
              </w:rPr>
              <w:t>Sl. No.</w:t>
            </w:r>
          </w:p>
        </w:tc>
        <w:tc>
          <w:tcPr>
            <w:tcW w:w="2015" w:type="dxa"/>
            <w:shd w:val="clear" w:color="auto" w:fill="A6A6A6" w:themeFill="background1" w:themeFillShade="A6"/>
          </w:tcPr>
          <w:p w:rsidR="008D5C75" w:rsidRPr="002D2117" w:rsidRDefault="008D5C75" w:rsidP="00DD3F72">
            <w:pPr>
              <w:tabs>
                <w:tab w:val="center" w:pos="4680"/>
                <w:tab w:val="right" w:pos="9360"/>
              </w:tabs>
              <w:jc w:val="center"/>
              <w:rPr>
                <w:rFonts w:asciiTheme="minorHAnsi" w:hAnsiTheme="minorHAnsi" w:cstheme="minorHAnsi"/>
                <w:b/>
                <w:szCs w:val="24"/>
              </w:rPr>
            </w:pPr>
            <w:r w:rsidRPr="002D2117">
              <w:rPr>
                <w:rFonts w:asciiTheme="minorHAnsi" w:hAnsiTheme="minorHAnsi" w:cstheme="minorHAnsi"/>
                <w:b/>
                <w:szCs w:val="24"/>
              </w:rPr>
              <w:t>FIELD NAME</w:t>
            </w:r>
          </w:p>
        </w:tc>
        <w:tc>
          <w:tcPr>
            <w:tcW w:w="1276" w:type="dxa"/>
            <w:shd w:val="clear" w:color="auto" w:fill="A6A6A6" w:themeFill="background1" w:themeFillShade="A6"/>
          </w:tcPr>
          <w:p w:rsidR="008D5C75" w:rsidRPr="002D2117" w:rsidRDefault="008D5C75" w:rsidP="00DD3F72">
            <w:pPr>
              <w:tabs>
                <w:tab w:val="center" w:pos="4680"/>
                <w:tab w:val="right" w:pos="9360"/>
              </w:tabs>
              <w:jc w:val="center"/>
              <w:rPr>
                <w:rFonts w:asciiTheme="minorHAnsi" w:hAnsiTheme="minorHAnsi" w:cstheme="minorHAnsi"/>
                <w:b/>
                <w:szCs w:val="24"/>
              </w:rPr>
            </w:pPr>
            <w:r w:rsidRPr="002D2117">
              <w:rPr>
                <w:rFonts w:asciiTheme="minorHAnsi" w:hAnsiTheme="minorHAnsi" w:cstheme="minorHAnsi"/>
                <w:b/>
                <w:szCs w:val="24"/>
              </w:rPr>
              <w:t>FIELD TYPE</w:t>
            </w:r>
          </w:p>
        </w:tc>
        <w:tc>
          <w:tcPr>
            <w:tcW w:w="2356" w:type="dxa"/>
            <w:shd w:val="clear" w:color="auto" w:fill="A6A6A6" w:themeFill="background1" w:themeFillShade="A6"/>
          </w:tcPr>
          <w:p w:rsidR="008D5C75" w:rsidRPr="002D2117" w:rsidRDefault="008D5C75" w:rsidP="00DD3F72">
            <w:pPr>
              <w:tabs>
                <w:tab w:val="center" w:pos="4680"/>
                <w:tab w:val="right" w:pos="9360"/>
              </w:tabs>
              <w:jc w:val="center"/>
              <w:rPr>
                <w:rFonts w:asciiTheme="minorHAnsi" w:hAnsiTheme="minorHAnsi" w:cstheme="minorHAnsi"/>
                <w:b/>
                <w:szCs w:val="24"/>
              </w:rPr>
            </w:pPr>
            <w:r w:rsidRPr="002D2117">
              <w:rPr>
                <w:rFonts w:asciiTheme="minorHAnsi" w:hAnsiTheme="minorHAnsi" w:cstheme="minorHAnsi"/>
                <w:b/>
                <w:szCs w:val="24"/>
              </w:rPr>
              <w:t>INPUTS</w:t>
            </w:r>
          </w:p>
        </w:tc>
        <w:tc>
          <w:tcPr>
            <w:tcW w:w="3172" w:type="dxa"/>
            <w:shd w:val="clear" w:color="auto" w:fill="A6A6A6" w:themeFill="background1" w:themeFillShade="A6"/>
          </w:tcPr>
          <w:p w:rsidR="008D5C75" w:rsidRPr="002D2117" w:rsidRDefault="008D5C75" w:rsidP="00DD3F72">
            <w:pPr>
              <w:tabs>
                <w:tab w:val="center" w:pos="4680"/>
                <w:tab w:val="right" w:pos="9360"/>
              </w:tabs>
              <w:jc w:val="center"/>
              <w:rPr>
                <w:rFonts w:asciiTheme="minorHAnsi" w:hAnsiTheme="minorHAnsi" w:cstheme="minorHAnsi"/>
                <w:b/>
                <w:szCs w:val="24"/>
              </w:rPr>
            </w:pPr>
            <w:r w:rsidRPr="002D2117">
              <w:rPr>
                <w:rFonts w:asciiTheme="minorHAnsi" w:hAnsiTheme="minorHAnsi" w:cstheme="minorHAnsi"/>
                <w:b/>
                <w:szCs w:val="24"/>
              </w:rPr>
              <w:t>VALIDATION</w:t>
            </w:r>
          </w:p>
        </w:tc>
      </w:tr>
      <w:tr w:rsidR="008D5C75" w:rsidRPr="002D2117" w:rsidTr="008D5C75">
        <w:tc>
          <w:tcPr>
            <w:tcW w:w="815" w:type="dxa"/>
            <w:shd w:val="clear" w:color="auto" w:fill="auto"/>
          </w:tcPr>
          <w:p w:rsidR="008D5C75" w:rsidRPr="008D5C75" w:rsidRDefault="008D5C75" w:rsidP="00DD3F72">
            <w:pPr>
              <w:tabs>
                <w:tab w:val="center" w:pos="4680"/>
                <w:tab w:val="right" w:pos="9360"/>
              </w:tabs>
              <w:jc w:val="center"/>
              <w:rPr>
                <w:rFonts w:asciiTheme="minorHAnsi" w:hAnsiTheme="minorHAnsi" w:cstheme="minorHAnsi"/>
                <w:szCs w:val="24"/>
              </w:rPr>
            </w:pPr>
            <w:r w:rsidRPr="008D5C75">
              <w:rPr>
                <w:rFonts w:asciiTheme="minorHAnsi" w:hAnsiTheme="minorHAnsi" w:cstheme="minorHAnsi"/>
                <w:szCs w:val="24"/>
              </w:rPr>
              <w:t>1</w:t>
            </w:r>
          </w:p>
        </w:tc>
        <w:tc>
          <w:tcPr>
            <w:tcW w:w="2015" w:type="dxa"/>
            <w:shd w:val="clear" w:color="auto" w:fill="auto"/>
          </w:tcPr>
          <w:p w:rsidR="008D5C75" w:rsidRPr="008D5C75" w:rsidRDefault="008D5C75" w:rsidP="00DD3F72">
            <w:pPr>
              <w:tabs>
                <w:tab w:val="center" w:pos="4680"/>
                <w:tab w:val="right" w:pos="9360"/>
              </w:tabs>
              <w:jc w:val="center"/>
              <w:rPr>
                <w:rFonts w:asciiTheme="minorHAnsi" w:hAnsiTheme="minorHAnsi" w:cstheme="minorHAnsi"/>
                <w:szCs w:val="24"/>
              </w:rPr>
            </w:pPr>
            <w:r w:rsidRPr="008D5C75">
              <w:rPr>
                <w:rFonts w:asciiTheme="minorHAnsi" w:hAnsiTheme="minorHAnsi" w:cstheme="minorHAnsi"/>
                <w:szCs w:val="24"/>
              </w:rPr>
              <w:t>Miscellaneous Fee</w:t>
            </w:r>
          </w:p>
        </w:tc>
        <w:tc>
          <w:tcPr>
            <w:tcW w:w="1276" w:type="dxa"/>
            <w:shd w:val="clear" w:color="auto" w:fill="auto"/>
          </w:tcPr>
          <w:p w:rsidR="008D5C75" w:rsidRPr="008D5C75" w:rsidRDefault="008D5C75" w:rsidP="00DD3F72">
            <w:pPr>
              <w:tabs>
                <w:tab w:val="center" w:pos="4680"/>
                <w:tab w:val="right" w:pos="9360"/>
              </w:tabs>
              <w:jc w:val="center"/>
              <w:rPr>
                <w:rFonts w:asciiTheme="minorHAnsi" w:hAnsiTheme="minorHAnsi" w:cstheme="minorHAnsi"/>
                <w:szCs w:val="24"/>
              </w:rPr>
            </w:pPr>
            <w:r w:rsidRPr="008D5C75">
              <w:rPr>
                <w:rFonts w:asciiTheme="minorHAnsi" w:hAnsiTheme="minorHAnsi" w:cstheme="minorHAnsi"/>
                <w:szCs w:val="24"/>
              </w:rPr>
              <w:t>Numeric Field</w:t>
            </w:r>
          </w:p>
        </w:tc>
        <w:tc>
          <w:tcPr>
            <w:tcW w:w="2356" w:type="dxa"/>
            <w:shd w:val="clear" w:color="auto" w:fill="auto"/>
          </w:tcPr>
          <w:p w:rsidR="008D5C75" w:rsidRPr="002D2117" w:rsidRDefault="008D5C75" w:rsidP="00DD3F72">
            <w:pPr>
              <w:tabs>
                <w:tab w:val="center" w:pos="4680"/>
                <w:tab w:val="right" w:pos="9360"/>
              </w:tabs>
              <w:jc w:val="center"/>
              <w:rPr>
                <w:rFonts w:asciiTheme="minorHAnsi" w:hAnsiTheme="minorHAnsi" w:cstheme="minorHAnsi"/>
                <w:b/>
                <w:szCs w:val="24"/>
              </w:rPr>
            </w:pPr>
          </w:p>
        </w:tc>
        <w:tc>
          <w:tcPr>
            <w:tcW w:w="3172" w:type="dxa"/>
            <w:shd w:val="clear" w:color="auto" w:fill="auto"/>
          </w:tcPr>
          <w:p w:rsidR="008D5C75" w:rsidRDefault="008D5C75" w:rsidP="009308E2">
            <w:pPr>
              <w:pStyle w:val="ListParagraph"/>
              <w:numPr>
                <w:ilvl w:val="0"/>
                <w:numId w:val="24"/>
              </w:numPr>
              <w:ind w:left="377"/>
              <w:jc w:val="both"/>
            </w:pPr>
            <w:r>
              <w:t>User enterable</w:t>
            </w:r>
          </w:p>
          <w:p w:rsidR="008D5C75" w:rsidRDefault="008D5C75" w:rsidP="009308E2">
            <w:pPr>
              <w:pStyle w:val="ListParagraph"/>
              <w:numPr>
                <w:ilvl w:val="0"/>
                <w:numId w:val="24"/>
              </w:numPr>
              <w:ind w:left="377"/>
              <w:jc w:val="both"/>
            </w:pPr>
            <w:r>
              <w:t>This is a non-mandatory field</w:t>
            </w:r>
          </w:p>
          <w:p w:rsidR="008D5C75" w:rsidRDefault="009308E2" w:rsidP="009308E2">
            <w:pPr>
              <w:pStyle w:val="ListParagraph"/>
              <w:numPr>
                <w:ilvl w:val="0"/>
                <w:numId w:val="24"/>
              </w:numPr>
              <w:ind w:left="377"/>
              <w:jc w:val="both"/>
            </w:pPr>
            <w:r>
              <w:t>System should allow to enter the numeric field with two decimal values in this field.</w:t>
            </w:r>
          </w:p>
          <w:p w:rsidR="009308E2" w:rsidRPr="00E01F7D" w:rsidRDefault="009308E2" w:rsidP="008D5C75">
            <w:pPr>
              <w:pStyle w:val="ListParagraph"/>
              <w:numPr>
                <w:ilvl w:val="0"/>
                <w:numId w:val="24"/>
              </w:numPr>
              <w:ind w:left="377"/>
            </w:pPr>
            <w:r>
              <w:t>If “</w:t>
            </w:r>
            <w:r w:rsidRPr="008D5C75">
              <w:rPr>
                <w:rFonts w:asciiTheme="minorHAnsi" w:hAnsiTheme="minorHAnsi" w:cstheme="minorHAnsi"/>
                <w:szCs w:val="24"/>
              </w:rPr>
              <w:t>Miscellaneous Fee</w:t>
            </w:r>
            <w:r>
              <w:rPr>
                <w:rFonts w:asciiTheme="minorHAnsi" w:hAnsiTheme="minorHAnsi" w:cstheme="minorHAnsi"/>
                <w:szCs w:val="24"/>
              </w:rPr>
              <w:t>” field have a value then system should sum-up in the total premium field</w:t>
            </w:r>
          </w:p>
          <w:p w:rsidR="00E01F7D" w:rsidRPr="008D5C75" w:rsidRDefault="00E01F7D" w:rsidP="008D5C75">
            <w:pPr>
              <w:pStyle w:val="ListParagraph"/>
              <w:numPr>
                <w:ilvl w:val="0"/>
                <w:numId w:val="24"/>
              </w:numPr>
              <w:ind w:left="377"/>
            </w:pPr>
            <w:r>
              <w:rPr>
                <w:rFonts w:asciiTheme="minorHAnsi" w:hAnsiTheme="minorHAnsi" w:cstheme="minorHAnsi"/>
                <w:szCs w:val="24"/>
              </w:rPr>
              <w:lastRenderedPageBreak/>
              <w:t>System should not allow if miscellaneous fee exceed the gross premium.</w:t>
            </w:r>
          </w:p>
        </w:tc>
      </w:tr>
    </w:tbl>
    <w:p w:rsidR="000C2762" w:rsidRDefault="000C2762" w:rsidP="004800F6">
      <w:pPr>
        <w:shd w:val="clear" w:color="auto" w:fill="FFFFFF"/>
        <w:spacing w:after="0" w:line="360" w:lineRule="auto"/>
        <w:jc w:val="both"/>
        <w:rPr>
          <w:rFonts w:eastAsia="Times New Roman" w:cs="Calibri"/>
          <w:color w:val="000000"/>
        </w:rPr>
      </w:pPr>
    </w:p>
    <w:p w:rsidR="00DA7E6D" w:rsidRDefault="00FE7DB0" w:rsidP="00DA7E6D">
      <w:pPr>
        <w:pStyle w:val="Heading3"/>
        <w:rPr>
          <w:lang w:val="en-IN"/>
        </w:rPr>
      </w:pPr>
      <w:bookmarkStart w:id="15" w:name="_Toc146012446"/>
      <w:r>
        <w:rPr>
          <w:lang w:val="en-IN"/>
        </w:rPr>
        <w:t>Endorsement for Miscellaneous Fee</w:t>
      </w:r>
      <w:bookmarkEnd w:id="15"/>
    </w:p>
    <w:p w:rsidR="0077664D" w:rsidRPr="00992682" w:rsidRDefault="0077664D" w:rsidP="0077664D">
      <w:pPr>
        <w:rPr>
          <w:b/>
          <w:lang w:val="en-IN"/>
        </w:rPr>
      </w:pPr>
      <w:r>
        <w:rPr>
          <w:lang w:val="en-IN"/>
        </w:rPr>
        <w:t>B</w:t>
      </w:r>
      <w:r w:rsidR="0001252F" w:rsidRPr="0001252F">
        <w:rPr>
          <w:lang w:val="en-IN"/>
        </w:rPr>
        <w:t xml:space="preserve">elow mentioned </w:t>
      </w:r>
      <w:r w:rsidR="00DA7E6D" w:rsidRPr="0001252F">
        <w:rPr>
          <w:lang w:val="en-IN"/>
        </w:rPr>
        <w:t>endorsement</w:t>
      </w:r>
      <w:r>
        <w:rPr>
          <w:lang w:val="en-IN"/>
        </w:rPr>
        <w:t>s are r</w:t>
      </w:r>
      <w:r w:rsidRPr="0001252F">
        <w:rPr>
          <w:lang w:val="en-IN"/>
        </w:rPr>
        <w:t xml:space="preserve">equired </w:t>
      </w:r>
      <w:r>
        <w:rPr>
          <w:lang w:val="en-IN"/>
        </w:rPr>
        <w:t xml:space="preserve">to change / </w:t>
      </w:r>
      <w:r w:rsidRPr="0077664D">
        <w:rPr>
          <w:szCs w:val="24"/>
          <w:lang w:val="en-IN"/>
        </w:rPr>
        <w:t>amendment</w:t>
      </w:r>
      <w:r>
        <w:rPr>
          <w:szCs w:val="24"/>
          <w:lang w:val="en-IN"/>
        </w:rPr>
        <w:t xml:space="preserve"> </w:t>
      </w:r>
      <w:r w:rsidRPr="0077664D">
        <w:rPr>
          <w:szCs w:val="24"/>
          <w:lang w:val="en-IN"/>
        </w:rPr>
        <w:t>the</w:t>
      </w:r>
      <w:r>
        <w:rPr>
          <w:lang w:val="en-IN"/>
        </w:rPr>
        <w:t xml:space="preserve"> </w:t>
      </w:r>
      <w:r w:rsidR="0001252F" w:rsidRPr="0001252F">
        <w:rPr>
          <w:lang w:val="en-IN"/>
        </w:rPr>
        <w:t>Miscellaneous Fee</w:t>
      </w:r>
      <w:r w:rsidR="0001252F">
        <w:rPr>
          <w:lang w:val="en-IN"/>
        </w:rPr>
        <w:t xml:space="preserve"> </w:t>
      </w:r>
      <w:r>
        <w:rPr>
          <w:lang w:val="en-IN"/>
        </w:rPr>
        <w:t xml:space="preserve">value </w:t>
      </w:r>
      <w:r w:rsidR="0001252F">
        <w:rPr>
          <w:lang w:val="en-IN"/>
        </w:rPr>
        <w:t xml:space="preserve">in Financial </w:t>
      </w:r>
      <w:r w:rsidR="003566F2">
        <w:rPr>
          <w:lang w:val="en-IN"/>
        </w:rPr>
        <w:t xml:space="preserve">and </w:t>
      </w:r>
      <w:r w:rsidR="0001252F">
        <w:rPr>
          <w:lang w:val="en-IN"/>
        </w:rPr>
        <w:t>Cancellation Endorsement</w:t>
      </w:r>
      <w:r>
        <w:rPr>
          <w:lang w:val="en-IN"/>
        </w:rPr>
        <w:t>.</w:t>
      </w:r>
    </w:p>
    <w:p w:rsidR="0001252F" w:rsidRPr="00DD3F72" w:rsidRDefault="0001252F" w:rsidP="00DD3F72">
      <w:pPr>
        <w:pStyle w:val="ListParagraph"/>
        <w:numPr>
          <w:ilvl w:val="0"/>
          <w:numId w:val="34"/>
        </w:numPr>
        <w:rPr>
          <w:lang w:val="en-IN"/>
        </w:rPr>
      </w:pPr>
      <w:r w:rsidRPr="00DD3F72">
        <w:rPr>
          <w:lang w:val="en-IN"/>
        </w:rPr>
        <w:t>Financial Endorsement</w:t>
      </w:r>
      <w:r w:rsidR="0077664D" w:rsidRPr="00DD3F72">
        <w:rPr>
          <w:lang w:val="en-IN"/>
        </w:rPr>
        <w:t>s are</w:t>
      </w:r>
    </w:p>
    <w:p w:rsidR="0001252F" w:rsidRPr="0077664D" w:rsidRDefault="0001252F" w:rsidP="0077664D">
      <w:pPr>
        <w:pStyle w:val="ListParagraph"/>
        <w:numPr>
          <w:ilvl w:val="0"/>
          <w:numId w:val="33"/>
        </w:numPr>
        <w:spacing w:after="0" w:line="240" w:lineRule="auto"/>
        <w:ind w:hanging="357"/>
        <w:rPr>
          <w:lang w:val="en-IN" w:eastAsia="x-none"/>
        </w:rPr>
      </w:pPr>
      <w:r w:rsidRPr="0077664D">
        <w:rPr>
          <w:lang w:val="en-IN" w:eastAsia="x-none"/>
        </w:rPr>
        <w:t>Inclusion of Miscellaneous Fee</w:t>
      </w:r>
    </w:p>
    <w:p w:rsidR="0001252F" w:rsidRPr="0077664D" w:rsidRDefault="0001252F" w:rsidP="0077664D">
      <w:pPr>
        <w:pStyle w:val="ListParagraph"/>
        <w:numPr>
          <w:ilvl w:val="0"/>
          <w:numId w:val="33"/>
        </w:numPr>
        <w:spacing w:after="0" w:line="240" w:lineRule="auto"/>
        <w:ind w:hanging="357"/>
        <w:rPr>
          <w:lang w:val="en-IN" w:eastAsia="x-none"/>
        </w:rPr>
      </w:pPr>
      <w:r w:rsidRPr="0077664D">
        <w:rPr>
          <w:lang w:val="en-IN" w:eastAsia="x-none"/>
        </w:rPr>
        <w:t>Increased the Miscellaneous Fee</w:t>
      </w:r>
    </w:p>
    <w:p w:rsidR="0001252F" w:rsidRDefault="0001252F" w:rsidP="0077664D">
      <w:pPr>
        <w:pStyle w:val="ListParagraph"/>
        <w:numPr>
          <w:ilvl w:val="0"/>
          <w:numId w:val="33"/>
        </w:numPr>
        <w:spacing w:after="0" w:line="240" w:lineRule="auto"/>
        <w:ind w:hanging="357"/>
        <w:rPr>
          <w:lang w:val="en-IN" w:eastAsia="x-none"/>
        </w:rPr>
      </w:pPr>
      <w:r w:rsidRPr="0077664D">
        <w:rPr>
          <w:lang w:val="en-IN" w:eastAsia="x-none"/>
        </w:rPr>
        <w:t>Decreased the Miscellaneous Fee</w:t>
      </w:r>
    </w:p>
    <w:p w:rsidR="00FE7DB0" w:rsidRPr="00DD3F72" w:rsidRDefault="00DD3F72" w:rsidP="00DD3F72">
      <w:pPr>
        <w:rPr>
          <w:lang w:val="en-IN" w:eastAsia="x-none"/>
        </w:rPr>
      </w:pPr>
      <w:r>
        <w:rPr>
          <w:lang w:val="en-IN" w:eastAsia="x-none"/>
        </w:rPr>
        <w:t xml:space="preserve">      2. </w:t>
      </w:r>
      <w:r w:rsidR="006266DE" w:rsidRPr="00DD3F72">
        <w:rPr>
          <w:lang w:val="en-IN" w:eastAsia="x-none"/>
        </w:rPr>
        <w:t xml:space="preserve">Policy </w:t>
      </w:r>
      <w:r w:rsidR="0001252F" w:rsidRPr="00DD3F72">
        <w:rPr>
          <w:lang w:val="en-IN" w:eastAsia="x-none"/>
        </w:rPr>
        <w:t xml:space="preserve">Cancellation </w:t>
      </w:r>
      <w:r w:rsidR="006266DE" w:rsidRPr="00DD3F72">
        <w:rPr>
          <w:lang w:val="en-IN" w:eastAsia="x-none"/>
        </w:rPr>
        <w:t>(</w:t>
      </w:r>
      <w:r w:rsidR="006266DE" w:rsidRPr="00DD3F72">
        <w:t>Cancellation of Spoilage (no tax charge))</w:t>
      </w:r>
    </w:p>
    <w:p w:rsidR="00FE7DB0" w:rsidRDefault="00FE7DB0" w:rsidP="00FE7DB0">
      <w:pPr>
        <w:pStyle w:val="Heading4"/>
        <w:rPr>
          <w:rFonts w:ascii="Calibri" w:hAnsi="Calibri" w:cs="Calibri"/>
          <w:i w:val="0"/>
          <w:sz w:val="24"/>
          <w:szCs w:val="24"/>
          <w:lang w:val="en-IN"/>
        </w:rPr>
      </w:pPr>
      <w:bookmarkStart w:id="16" w:name="_Toc144917286"/>
      <w:bookmarkStart w:id="17" w:name="_Toc146012447"/>
      <w:r w:rsidRPr="00426048">
        <w:rPr>
          <w:rFonts w:ascii="Calibri" w:hAnsi="Calibri" w:cs="Calibri"/>
          <w:i w:val="0"/>
          <w:sz w:val="24"/>
          <w:szCs w:val="24"/>
        </w:rPr>
        <w:t xml:space="preserve">Endorsement Subhead – </w:t>
      </w:r>
      <w:r>
        <w:rPr>
          <w:rFonts w:ascii="Calibri" w:hAnsi="Calibri" w:cs="Calibri"/>
          <w:i w:val="0"/>
          <w:sz w:val="24"/>
          <w:szCs w:val="24"/>
          <w:lang w:val="en-GB"/>
        </w:rPr>
        <w:t>Inclusion of Miscellaneous Fee</w:t>
      </w:r>
      <w:bookmarkEnd w:id="16"/>
      <w:bookmarkEnd w:id="17"/>
    </w:p>
    <w:p w:rsidR="00FE7DB0" w:rsidRDefault="00FE7DB0" w:rsidP="00FE7DB0">
      <w:pPr>
        <w:spacing w:after="0"/>
        <w:ind w:firstLine="720"/>
        <w:jc w:val="both"/>
        <w:rPr>
          <w:rFonts w:cs="Calibri"/>
        </w:rPr>
      </w:pPr>
      <w:r w:rsidRPr="003B3E2E">
        <w:rPr>
          <w:rFonts w:cs="Calibri"/>
        </w:rPr>
        <w:t xml:space="preserve">This is a </w:t>
      </w:r>
      <w:proofErr w:type="gramStart"/>
      <w:r w:rsidRPr="003B3E2E">
        <w:rPr>
          <w:rFonts w:cs="Calibri"/>
        </w:rPr>
        <w:t>Financial</w:t>
      </w:r>
      <w:proofErr w:type="gramEnd"/>
      <w:r w:rsidRPr="003B3E2E">
        <w:rPr>
          <w:rFonts w:cs="Calibri"/>
        </w:rPr>
        <w:t xml:space="preserve"> endorsement type and it’s select to </w:t>
      </w:r>
      <w:r>
        <w:rPr>
          <w:rFonts w:cs="Calibri"/>
        </w:rPr>
        <w:t xml:space="preserve">include the Miscellaneous Fee and calculate the additional premium. </w:t>
      </w:r>
      <w:proofErr w:type="gramStart"/>
      <w:r>
        <w:rPr>
          <w:rFonts w:cs="Calibri"/>
        </w:rPr>
        <w:t>Both Full or</w:t>
      </w:r>
      <w:proofErr w:type="gramEnd"/>
      <w:r>
        <w:rPr>
          <w:rFonts w:cs="Calibri"/>
        </w:rPr>
        <w:t xml:space="preserve"> Prorate calculation type is applicable for this endorsement. This endorsement is only applicable if the miscellaneous fee is not captured in the policy else system should raise the error message that “This endorsement is not applicable”. </w:t>
      </w:r>
      <w:r w:rsidRPr="003B3E2E">
        <w:rPr>
          <w:rFonts w:cs="Calibri"/>
        </w:rPr>
        <w:t xml:space="preserve">Once the endorsement request raised and the same needs to </w:t>
      </w:r>
      <w:proofErr w:type="gramStart"/>
      <w:r w:rsidRPr="003B3E2E">
        <w:rPr>
          <w:rFonts w:cs="Calibri"/>
        </w:rPr>
        <w:t>be approved</w:t>
      </w:r>
      <w:proofErr w:type="gramEnd"/>
      <w:r w:rsidRPr="003B3E2E">
        <w:rPr>
          <w:rFonts w:cs="Calibri"/>
        </w:rPr>
        <w:t xml:space="preserve">. </w:t>
      </w:r>
    </w:p>
    <w:p w:rsidR="00FE7DB0" w:rsidRPr="00095F5F" w:rsidRDefault="00FE7DB0" w:rsidP="00FE7DB0">
      <w:pPr>
        <w:spacing w:after="0"/>
        <w:ind w:firstLine="720"/>
        <w:jc w:val="both"/>
        <w:rPr>
          <w:rFonts w:cs="Calibri"/>
        </w:rPr>
      </w:pPr>
      <w:r>
        <w:rPr>
          <w:rFonts w:cs="Calibri"/>
        </w:rPr>
        <w:t>Refer the endorsement wordings for “Miscellaneous Fee” which is a</w:t>
      </w:r>
      <w:r w:rsidR="00157466">
        <w:rPr>
          <w:rFonts w:cs="Calibri"/>
        </w:rPr>
        <w:t>ttached in Reference section 1.1</w:t>
      </w:r>
      <w:r>
        <w:rPr>
          <w:rFonts w:cs="Calibri"/>
        </w:rPr>
        <w:t xml:space="preserve"> (Refer the file “</w:t>
      </w:r>
      <w:r w:rsidRPr="00960FD8">
        <w:rPr>
          <w:rFonts w:cs="Calibri"/>
        </w:rPr>
        <w:t>ENDORSEMENT WORDINGS MISCELLANEOUS FEE</w:t>
      </w:r>
      <w:r>
        <w:rPr>
          <w:rFonts w:cs="Calibri"/>
        </w:rPr>
        <w:t>”).</w:t>
      </w:r>
    </w:p>
    <w:tbl>
      <w:tblPr>
        <w:tblW w:w="51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2"/>
        <w:gridCol w:w="1524"/>
        <w:gridCol w:w="1385"/>
        <w:gridCol w:w="2213"/>
        <w:gridCol w:w="3596"/>
      </w:tblGrid>
      <w:tr w:rsidR="00FE7DB0" w:rsidRPr="00FD6BED" w:rsidTr="00DD3F72">
        <w:tc>
          <w:tcPr>
            <w:tcW w:w="348" w:type="pct"/>
            <w:shd w:val="pct25" w:color="auto" w:fill="auto"/>
          </w:tcPr>
          <w:p w:rsidR="00FE7DB0" w:rsidRPr="00FD6BED" w:rsidRDefault="00FE7DB0" w:rsidP="00DD3F72">
            <w:pPr>
              <w:tabs>
                <w:tab w:val="center" w:pos="4680"/>
                <w:tab w:val="right" w:pos="9360"/>
              </w:tabs>
              <w:spacing w:before="20" w:afterLines="20" w:after="48" w:line="240" w:lineRule="auto"/>
              <w:jc w:val="center"/>
              <w:rPr>
                <w:rFonts w:cs="Calibri"/>
                <w:b/>
                <w:sz w:val="24"/>
                <w:szCs w:val="24"/>
                <w:lang w:bidi="ta-IN"/>
              </w:rPr>
            </w:pPr>
            <w:r w:rsidRPr="00FD6BED">
              <w:rPr>
                <w:rFonts w:cs="Calibri"/>
                <w:b/>
                <w:sz w:val="24"/>
                <w:szCs w:val="24"/>
              </w:rPr>
              <w:t>Sl. No.</w:t>
            </w:r>
          </w:p>
        </w:tc>
        <w:tc>
          <w:tcPr>
            <w:tcW w:w="813" w:type="pct"/>
            <w:shd w:val="pct25" w:color="auto" w:fill="auto"/>
          </w:tcPr>
          <w:p w:rsidR="00FE7DB0" w:rsidRPr="00FD6BED" w:rsidRDefault="00FE7DB0" w:rsidP="00DD3F72">
            <w:pPr>
              <w:tabs>
                <w:tab w:val="center" w:pos="4680"/>
                <w:tab w:val="right" w:pos="9360"/>
              </w:tabs>
              <w:spacing w:before="20" w:afterLines="20" w:after="48" w:line="240" w:lineRule="auto"/>
              <w:jc w:val="center"/>
              <w:rPr>
                <w:rFonts w:cs="Calibri"/>
                <w:b/>
                <w:sz w:val="24"/>
                <w:szCs w:val="24"/>
                <w:lang w:bidi="ta-IN"/>
              </w:rPr>
            </w:pPr>
            <w:r w:rsidRPr="00FD6BED">
              <w:rPr>
                <w:rFonts w:cs="Calibri"/>
                <w:b/>
                <w:sz w:val="24"/>
                <w:szCs w:val="24"/>
              </w:rPr>
              <w:t>FIELD NAME</w:t>
            </w:r>
          </w:p>
        </w:tc>
        <w:tc>
          <w:tcPr>
            <w:tcW w:w="739" w:type="pct"/>
            <w:shd w:val="pct25" w:color="auto" w:fill="auto"/>
          </w:tcPr>
          <w:p w:rsidR="00FE7DB0" w:rsidRPr="00FD6BED" w:rsidRDefault="00FE7DB0" w:rsidP="00DD3F72">
            <w:pPr>
              <w:spacing w:before="20" w:afterLines="20" w:after="48" w:line="240" w:lineRule="auto"/>
              <w:jc w:val="center"/>
              <w:rPr>
                <w:rFonts w:cs="Calibri"/>
                <w:sz w:val="24"/>
                <w:szCs w:val="24"/>
              </w:rPr>
            </w:pPr>
            <w:r w:rsidRPr="00FD6BED">
              <w:rPr>
                <w:rFonts w:cs="Calibri"/>
                <w:b/>
                <w:sz w:val="24"/>
                <w:szCs w:val="24"/>
              </w:rPr>
              <w:t>FIELD TYPE</w:t>
            </w:r>
          </w:p>
        </w:tc>
        <w:tc>
          <w:tcPr>
            <w:tcW w:w="1181" w:type="pct"/>
            <w:shd w:val="pct25" w:color="auto" w:fill="auto"/>
          </w:tcPr>
          <w:p w:rsidR="00FE7DB0" w:rsidRPr="00FD6BED" w:rsidRDefault="00FE7DB0" w:rsidP="00DD3F72">
            <w:pPr>
              <w:spacing w:before="20" w:afterLines="20" w:after="48" w:line="240" w:lineRule="auto"/>
              <w:jc w:val="center"/>
              <w:rPr>
                <w:rFonts w:cs="Calibri"/>
                <w:sz w:val="24"/>
                <w:szCs w:val="24"/>
              </w:rPr>
            </w:pPr>
            <w:r w:rsidRPr="00FD6BED">
              <w:rPr>
                <w:rFonts w:cs="Calibri"/>
                <w:b/>
                <w:sz w:val="24"/>
                <w:szCs w:val="24"/>
              </w:rPr>
              <w:t>INPUTS</w:t>
            </w:r>
          </w:p>
        </w:tc>
        <w:tc>
          <w:tcPr>
            <w:tcW w:w="1919" w:type="pct"/>
            <w:shd w:val="pct25" w:color="auto" w:fill="auto"/>
          </w:tcPr>
          <w:p w:rsidR="00FE7DB0" w:rsidRPr="00FD6BED" w:rsidRDefault="00FE7DB0" w:rsidP="00DD3F72">
            <w:pPr>
              <w:spacing w:before="20" w:afterLines="20" w:after="48" w:line="240" w:lineRule="auto"/>
              <w:jc w:val="center"/>
              <w:rPr>
                <w:rFonts w:cs="Calibri"/>
                <w:sz w:val="24"/>
                <w:szCs w:val="24"/>
              </w:rPr>
            </w:pPr>
            <w:r w:rsidRPr="00FD6BED">
              <w:rPr>
                <w:rFonts w:cs="Calibri"/>
                <w:b/>
                <w:sz w:val="24"/>
                <w:szCs w:val="24"/>
              </w:rPr>
              <w:t>VALIDATION</w:t>
            </w:r>
          </w:p>
        </w:tc>
      </w:tr>
      <w:tr w:rsidR="00FE7DB0" w:rsidRPr="00FD6BED" w:rsidTr="00DD3F72">
        <w:trPr>
          <w:trHeight w:val="34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1</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Calculation Type*</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Drop down field</w:t>
            </w:r>
          </w:p>
        </w:tc>
        <w:tc>
          <w:tcPr>
            <w:tcW w:w="1181" w:type="pct"/>
          </w:tcPr>
          <w:p w:rsidR="00FE7DB0" w:rsidRDefault="00FE7DB0" w:rsidP="00FE7DB0">
            <w:pPr>
              <w:numPr>
                <w:ilvl w:val="0"/>
                <w:numId w:val="26"/>
              </w:numPr>
              <w:spacing w:after="0"/>
              <w:ind w:left="325"/>
            </w:pPr>
            <w:r w:rsidRPr="00FD6BED">
              <w:t>Full</w:t>
            </w:r>
          </w:p>
          <w:p w:rsidR="00FE7DB0" w:rsidRPr="00E26A58" w:rsidRDefault="00FE7DB0" w:rsidP="00FE7DB0">
            <w:pPr>
              <w:numPr>
                <w:ilvl w:val="0"/>
                <w:numId w:val="26"/>
              </w:numPr>
              <w:spacing w:after="0"/>
              <w:ind w:left="323" w:hanging="357"/>
            </w:pPr>
            <w:proofErr w:type="spellStart"/>
            <w:r w:rsidRPr="00123340">
              <w:rPr>
                <w:rFonts w:cs="Calibri"/>
                <w:sz w:val="24"/>
                <w:szCs w:val="24"/>
              </w:rPr>
              <w:t>Prorata</w:t>
            </w:r>
            <w:proofErr w:type="spellEnd"/>
          </w:p>
        </w:tc>
        <w:tc>
          <w:tcPr>
            <w:tcW w:w="1919" w:type="pct"/>
          </w:tcPr>
          <w:p w:rsidR="00FE7DB0" w:rsidRDefault="00FE7DB0" w:rsidP="00FE7DB0">
            <w:pPr>
              <w:numPr>
                <w:ilvl w:val="0"/>
                <w:numId w:val="27"/>
              </w:numPr>
              <w:spacing w:after="0"/>
              <w:ind w:left="312" w:hanging="357"/>
            </w:pPr>
            <w:r>
              <w:t>User selection</w:t>
            </w:r>
          </w:p>
          <w:p w:rsidR="00FE7DB0" w:rsidRDefault="00FE7DB0" w:rsidP="00FE7DB0">
            <w:pPr>
              <w:numPr>
                <w:ilvl w:val="0"/>
                <w:numId w:val="27"/>
              </w:numPr>
              <w:spacing w:after="0"/>
              <w:ind w:left="312" w:hanging="357"/>
            </w:pPr>
            <w:r>
              <w:t>It is a mandatory field</w:t>
            </w:r>
          </w:p>
          <w:p w:rsidR="00FE7DB0" w:rsidRPr="0017015B" w:rsidRDefault="00FE7DB0" w:rsidP="00FE7DB0">
            <w:pPr>
              <w:numPr>
                <w:ilvl w:val="0"/>
                <w:numId w:val="27"/>
              </w:numPr>
              <w:spacing w:after="0"/>
              <w:ind w:left="312" w:hanging="357"/>
            </w:pPr>
            <w:r>
              <w:t>System should allow user to choose either “Full” or “Prorate”</w:t>
            </w:r>
          </w:p>
          <w:p w:rsidR="00FE7DB0" w:rsidRPr="00FD6BED" w:rsidRDefault="00FE7DB0" w:rsidP="00DD3F72">
            <w:pPr>
              <w:tabs>
                <w:tab w:val="center" w:pos="4680"/>
                <w:tab w:val="right" w:pos="9360"/>
              </w:tabs>
              <w:spacing w:before="20" w:afterLines="20" w:after="48" w:line="240" w:lineRule="auto"/>
              <w:rPr>
                <w:rFonts w:cs="Calibri"/>
                <w:sz w:val="24"/>
                <w:szCs w:val="24"/>
              </w:rPr>
            </w:pPr>
          </w:p>
        </w:tc>
      </w:tr>
      <w:tr w:rsidR="00FE7DB0" w:rsidRPr="00FD6BED"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2</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Request Date</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Auto populate and Date Picker</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System should default the current date (the date when creating the endorsement) and system should allow to select the back date with in the policy period and not the future date.</w:t>
            </w:r>
          </w:p>
        </w:tc>
      </w:tr>
      <w:tr w:rsidR="00FE7DB0" w:rsidRPr="0087096E"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3</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Effective from*</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Auto populated and Date Picker</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Default="00FE7DB0" w:rsidP="00FE7DB0">
            <w:pPr>
              <w:numPr>
                <w:ilvl w:val="0"/>
                <w:numId w:val="28"/>
              </w:numPr>
              <w:spacing w:after="0"/>
              <w:ind w:left="313"/>
              <w:jc w:val="both"/>
              <w:rPr>
                <w:rFonts w:cs="Calibri"/>
                <w:sz w:val="24"/>
                <w:szCs w:val="24"/>
              </w:rPr>
            </w:pPr>
            <w:r w:rsidRPr="002F7850">
              <w:t>System should default the policy from date and system should not allow user to modify if the calculation type as “Full”.</w:t>
            </w:r>
            <w:r>
              <w:rPr>
                <w:rFonts w:cs="Calibri"/>
                <w:sz w:val="24"/>
                <w:szCs w:val="24"/>
              </w:rPr>
              <w:t xml:space="preserve"> </w:t>
            </w:r>
          </w:p>
          <w:p w:rsidR="00FE7DB0" w:rsidRPr="0087096E" w:rsidRDefault="00FE7DB0" w:rsidP="00FE7DB0">
            <w:pPr>
              <w:numPr>
                <w:ilvl w:val="0"/>
                <w:numId w:val="28"/>
              </w:numPr>
              <w:spacing w:after="0"/>
              <w:ind w:left="313"/>
              <w:jc w:val="both"/>
              <w:rPr>
                <w:rFonts w:cs="Calibri"/>
                <w:sz w:val="24"/>
                <w:szCs w:val="24"/>
              </w:rPr>
            </w:pPr>
            <w:r w:rsidRPr="0087096E">
              <w:rPr>
                <w:rFonts w:cs="Calibri"/>
                <w:sz w:val="24"/>
                <w:szCs w:val="24"/>
              </w:rPr>
              <w:t xml:space="preserve">System should allow </w:t>
            </w:r>
            <w:proofErr w:type="gramStart"/>
            <w:r w:rsidRPr="0087096E">
              <w:rPr>
                <w:rFonts w:cs="Calibri"/>
                <w:sz w:val="24"/>
                <w:szCs w:val="24"/>
              </w:rPr>
              <w:t>to modify</w:t>
            </w:r>
            <w:proofErr w:type="gramEnd"/>
            <w:r w:rsidRPr="0087096E">
              <w:rPr>
                <w:rFonts w:cs="Calibri"/>
                <w:sz w:val="24"/>
                <w:szCs w:val="24"/>
              </w:rPr>
              <w:t xml:space="preserve"> the date within the policy </w:t>
            </w:r>
            <w:r w:rsidRPr="0087096E">
              <w:rPr>
                <w:rFonts w:cs="Calibri"/>
                <w:sz w:val="24"/>
                <w:szCs w:val="24"/>
              </w:rPr>
              <w:lastRenderedPageBreak/>
              <w:t xml:space="preserve">period </w:t>
            </w:r>
            <w:r w:rsidRPr="002F7850">
              <w:t>if the calculation type as “</w:t>
            </w:r>
            <w:proofErr w:type="spellStart"/>
            <w:r>
              <w:t>Prorata</w:t>
            </w:r>
            <w:proofErr w:type="spellEnd"/>
            <w:r w:rsidRPr="002F7850">
              <w:t>”.</w:t>
            </w:r>
          </w:p>
        </w:tc>
      </w:tr>
      <w:tr w:rsidR="00FE7DB0" w:rsidRPr="00FD6BED"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lastRenderedPageBreak/>
              <w:t>4</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Effective To*</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Auto populated and read only</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System should default the policy end date in this field and system should not allow user to modify.</w:t>
            </w:r>
          </w:p>
        </w:tc>
      </w:tr>
      <w:tr w:rsidR="00FE7DB0"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5</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Proceed</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 xml:space="preserve">On clicking on this </w:t>
            </w:r>
            <w:r w:rsidRPr="00FD6BED">
              <w:rPr>
                <w:rFonts w:cs="Calibri"/>
                <w:sz w:val="24"/>
                <w:szCs w:val="24"/>
              </w:rPr>
              <w:t>button</w:t>
            </w:r>
            <w:r>
              <w:rPr>
                <w:rFonts w:cs="Calibri"/>
                <w:sz w:val="24"/>
                <w:szCs w:val="24"/>
              </w:rPr>
              <w:t>, system</w:t>
            </w:r>
            <w:r w:rsidRPr="00FD6BED">
              <w:rPr>
                <w:rFonts w:cs="Calibri"/>
                <w:sz w:val="24"/>
                <w:szCs w:val="24"/>
              </w:rPr>
              <w:t xml:space="preserve"> will validate the mandatory fields. Post successful validation, </w:t>
            </w:r>
            <w:r>
              <w:rPr>
                <w:rFonts w:cs="Calibri"/>
                <w:sz w:val="24"/>
                <w:szCs w:val="24"/>
              </w:rPr>
              <w:t>system will redirect to proposal screen.</w:t>
            </w:r>
          </w:p>
        </w:tc>
      </w:tr>
      <w:tr w:rsidR="00FE7DB0" w:rsidRPr="003865E3" w:rsidTr="00DD3F72">
        <w:trPr>
          <w:trHeight w:val="485"/>
        </w:trPr>
        <w:tc>
          <w:tcPr>
            <w:tcW w:w="348"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6</w:t>
            </w:r>
          </w:p>
        </w:tc>
        <w:tc>
          <w:tcPr>
            <w:tcW w:w="813"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Clear</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Button</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3865E3" w:rsidRDefault="00FE7DB0" w:rsidP="00DD3F72">
            <w:pPr>
              <w:tabs>
                <w:tab w:val="center" w:pos="4680"/>
                <w:tab w:val="right" w:pos="9360"/>
              </w:tabs>
              <w:spacing w:before="20" w:afterLines="20" w:after="48" w:line="240" w:lineRule="auto"/>
              <w:rPr>
                <w:rFonts w:cs="Calibri"/>
                <w:szCs w:val="24"/>
              </w:rPr>
            </w:pPr>
            <w:r w:rsidRPr="00FD6BED">
              <w:rPr>
                <w:rFonts w:cs="Calibri"/>
                <w:sz w:val="24"/>
                <w:szCs w:val="24"/>
              </w:rPr>
              <w:t>Selecting this button will clear the user input captured above</w:t>
            </w:r>
          </w:p>
        </w:tc>
      </w:tr>
      <w:tr w:rsidR="00FE7DB0" w:rsidRPr="003865E3" w:rsidTr="00DD3F72">
        <w:trPr>
          <w:trHeight w:val="485"/>
        </w:trPr>
        <w:tc>
          <w:tcPr>
            <w:tcW w:w="348"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7</w:t>
            </w:r>
          </w:p>
        </w:tc>
        <w:tc>
          <w:tcPr>
            <w:tcW w:w="813"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Close</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Button</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3865E3" w:rsidRDefault="00FE7DB0" w:rsidP="00DD3F72">
            <w:pPr>
              <w:tabs>
                <w:tab w:val="center" w:pos="4680"/>
                <w:tab w:val="right" w:pos="9360"/>
              </w:tabs>
              <w:spacing w:before="20" w:afterLines="20" w:after="48" w:line="240" w:lineRule="auto"/>
              <w:rPr>
                <w:rFonts w:cs="Calibri"/>
                <w:szCs w:val="24"/>
              </w:rPr>
            </w:pPr>
            <w:r w:rsidRPr="00FD6BED">
              <w:rPr>
                <w:rFonts w:cs="Calibri"/>
                <w:sz w:val="24"/>
                <w:szCs w:val="24"/>
              </w:rPr>
              <w:t>Selecting this button, the user will be directed to the Home screen of the Application</w:t>
            </w:r>
          </w:p>
        </w:tc>
      </w:tr>
      <w:tr w:rsidR="00FE7DB0" w:rsidRPr="003865E3" w:rsidTr="00DD3F72">
        <w:trPr>
          <w:trHeight w:val="485"/>
        </w:trPr>
        <w:tc>
          <w:tcPr>
            <w:tcW w:w="5000" w:type="pct"/>
            <w:gridSpan w:val="5"/>
          </w:tcPr>
          <w:p w:rsidR="00FE7DB0"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 xml:space="preserve">Once the Endorsement Sub Head </w:t>
            </w:r>
            <w:proofErr w:type="gramStart"/>
            <w:r w:rsidRPr="00FD6BED">
              <w:rPr>
                <w:rFonts w:cs="Calibri"/>
                <w:sz w:val="24"/>
                <w:szCs w:val="24"/>
              </w:rPr>
              <w:t>is selecte</w:t>
            </w:r>
            <w:r>
              <w:rPr>
                <w:rFonts w:cs="Calibri"/>
                <w:sz w:val="24"/>
                <w:szCs w:val="24"/>
              </w:rPr>
              <w:t>d</w:t>
            </w:r>
            <w:proofErr w:type="gramEnd"/>
            <w:r>
              <w:rPr>
                <w:rFonts w:cs="Calibri"/>
                <w:sz w:val="24"/>
                <w:szCs w:val="24"/>
              </w:rPr>
              <w:t xml:space="preserve"> as </w:t>
            </w:r>
            <w:r w:rsidRPr="00431868">
              <w:rPr>
                <w:rFonts w:cs="Calibri"/>
                <w:sz w:val="24"/>
                <w:szCs w:val="24"/>
              </w:rPr>
              <w:t>"Inclusion of Miscellaneous Fee"</w:t>
            </w:r>
            <w:r>
              <w:rPr>
                <w:rFonts w:cs="Calibri"/>
                <w:sz w:val="24"/>
                <w:szCs w:val="24"/>
              </w:rPr>
              <w:t xml:space="preserve"> and click the “</w:t>
            </w:r>
            <w:r w:rsidRPr="00A51B25">
              <w:rPr>
                <w:rFonts w:cs="Calibri"/>
                <w:b/>
                <w:sz w:val="24"/>
                <w:szCs w:val="24"/>
              </w:rPr>
              <w:t>Proceed</w:t>
            </w:r>
            <w:r>
              <w:rPr>
                <w:rFonts w:cs="Calibri"/>
                <w:b/>
                <w:sz w:val="24"/>
                <w:szCs w:val="24"/>
              </w:rPr>
              <w:t>”</w:t>
            </w:r>
            <w:r>
              <w:rPr>
                <w:rFonts w:cs="Calibri"/>
                <w:sz w:val="24"/>
                <w:szCs w:val="24"/>
              </w:rPr>
              <w:t xml:space="preserve"> button, then system will redirect to proposal screen and system should allow user to enter the Miscellaneous Fee.</w:t>
            </w:r>
            <w:r w:rsidRPr="00FD6BED">
              <w:rPr>
                <w:rFonts w:cs="Calibri"/>
                <w:sz w:val="24"/>
                <w:szCs w:val="24"/>
              </w:rPr>
              <w:t xml:space="preserve"> The Remaining fields in the Proposal form </w:t>
            </w:r>
            <w:proofErr w:type="gramStart"/>
            <w:r w:rsidRPr="00FD6BED">
              <w:rPr>
                <w:rFonts w:cs="Calibri"/>
                <w:sz w:val="24"/>
                <w:szCs w:val="24"/>
              </w:rPr>
              <w:t>will be displayed</w:t>
            </w:r>
            <w:proofErr w:type="gramEnd"/>
            <w:r w:rsidRPr="00FD6BED">
              <w:rPr>
                <w:rFonts w:cs="Calibri"/>
                <w:sz w:val="24"/>
                <w:szCs w:val="24"/>
              </w:rPr>
              <w:t xml:space="preserve"> in a read only manner</w:t>
            </w:r>
            <w:r>
              <w:rPr>
                <w:rFonts w:cs="Calibri"/>
                <w:sz w:val="24"/>
                <w:szCs w:val="24"/>
              </w:rPr>
              <w:t>.</w:t>
            </w:r>
          </w:p>
          <w:p w:rsidR="00FE7DB0" w:rsidRPr="00FD6BED" w:rsidRDefault="00FE7DB0" w:rsidP="00DD3F72">
            <w:pPr>
              <w:tabs>
                <w:tab w:val="center" w:pos="4680"/>
                <w:tab w:val="right" w:pos="9360"/>
              </w:tabs>
              <w:spacing w:before="20" w:afterLines="20" w:after="48" w:line="240" w:lineRule="auto"/>
              <w:rPr>
                <w:rFonts w:cs="Calibri"/>
                <w:sz w:val="24"/>
                <w:szCs w:val="24"/>
              </w:rPr>
            </w:pPr>
          </w:p>
        </w:tc>
      </w:tr>
      <w:tr w:rsidR="00FE7DB0" w:rsidRPr="003865E3" w:rsidTr="00DD3F72">
        <w:trPr>
          <w:trHeight w:val="485"/>
        </w:trPr>
        <w:tc>
          <w:tcPr>
            <w:tcW w:w="5000" w:type="pct"/>
            <w:gridSpan w:val="5"/>
          </w:tcPr>
          <w:p w:rsidR="00FE7DB0" w:rsidRDefault="00FE7DB0" w:rsidP="00DD3F72">
            <w:pPr>
              <w:spacing w:after="0"/>
              <w:rPr>
                <w:rFonts w:cs="Calibri"/>
                <w:sz w:val="24"/>
                <w:szCs w:val="24"/>
              </w:rPr>
            </w:pPr>
            <w:r w:rsidRPr="004D4C4A">
              <w:rPr>
                <w:b/>
                <w:sz w:val="24"/>
                <w:szCs w:val="24"/>
              </w:rPr>
              <w:t>Premium Calculation</w:t>
            </w:r>
            <w:r>
              <w:rPr>
                <w:sz w:val="24"/>
                <w:szCs w:val="24"/>
              </w:rPr>
              <w:t>: System should calculate the premium as per the existing functional flow for this endorsement.</w:t>
            </w:r>
          </w:p>
          <w:p w:rsidR="00FE7DB0" w:rsidRPr="00FD6BED" w:rsidRDefault="00FE7DB0" w:rsidP="00DD3F72">
            <w:pPr>
              <w:tabs>
                <w:tab w:val="center" w:pos="4680"/>
                <w:tab w:val="right" w:pos="9360"/>
              </w:tabs>
              <w:spacing w:before="20" w:afterLines="20" w:after="48" w:line="240" w:lineRule="auto"/>
              <w:rPr>
                <w:rFonts w:cs="Calibri"/>
                <w:sz w:val="24"/>
                <w:szCs w:val="24"/>
              </w:rPr>
            </w:pPr>
            <w:r w:rsidRPr="004D4C4A">
              <w:rPr>
                <w:rFonts w:cs="Calibri"/>
                <w:b/>
                <w:sz w:val="24"/>
                <w:szCs w:val="24"/>
              </w:rPr>
              <w:t>Receipt Details</w:t>
            </w:r>
            <w:r>
              <w:rPr>
                <w:rFonts w:cs="Calibri"/>
                <w:b/>
                <w:sz w:val="24"/>
                <w:szCs w:val="24"/>
              </w:rPr>
              <w:t xml:space="preserve">: </w:t>
            </w:r>
            <w:r>
              <w:rPr>
                <w:sz w:val="24"/>
                <w:szCs w:val="24"/>
              </w:rPr>
              <w:t>System should flow the existing functional flow of receipts details for this endorsement.</w:t>
            </w:r>
          </w:p>
        </w:tc>
      </w:tr>
      <w:tr w:rsidR="00FE7DB0" w:rsidRPr="003865E3"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8</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Save</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Button</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754AB5" w:rsidRDefault="00FE7DB0" w:rsidP="00DD3F72">
            <w:pPr>
              <w:spacing w:before="20" w:afterLines="20" w:after="48" w:line="240" w:lineRule="auto"/>
              <w:jc w:val="both"/>
              <w:rPr>
                <w:rFonts w:cs="Calibri"/>
                <w:sz w:val="24"/>
                <w:szCs w:val="24"/>
              </w:rPr>
            </w:pPr>
            <w:r w:rsidRPr="00754AB5">
              <w:rPr>
                <w:rFonts w:cs="Calibri"/>
                <w:sz w:val="24"/>
                <w:szCs w:val="24"/>
              </w:rPr>
              <w:t xml:space="preserve">On clicking the save button, all the data will be saved once after validating the mandatory fields </w:t>
            </w:r>
          </w:p>
          <w:p w:rsidR="00FE7DB0" w:rsidRPr="00FD6BED" w:rsidRDefault="00FE7DB0" w:rsidP="00DD3F72">
            <w:pPr>
              <w:spacing w:before="20" w:afterLines="20" w:after="48" w:line="240" w:lineRule="auto"/>
              <w:jc w:val="both"/>
              <w:rPr>
                <w:rFonts w:cs="Calibri"/>
                <w:sz w:val="24"/>
                <w:szCs w:val="24"/>
              </w:rPr>
            </w:pPr>
            <w:r w:rsidRPr="00754AB5">
              <w:rPr>
                <w:rFonts w:cs="Calibri"/>
                <w:sz w:val="24"/>
                <w:szCs w:val="24"/>
              </w:rPr>
              <w:t xml:space="preserve">Once the date </w:t>
            </w:r>
            <w:proofErr w:type="gramStart"/>
            <w:r w:rsidRPr="00754AB5">
              <w:rPr>
                <w:rFonts w:cs="Calibri"/>
                <w:sz w:val="24"/>
                <w:szCs w:val="24"/>
              </w:rPr>
              <w:t>is saved</w:t>
            </w:r>
            <w:proofErr w:type="gramEnd"/>
            <w:r w:rsidRPr="00754AB5">
              <w:rPr>
                <w:rFonts w:cs="Calibri"/>
                <w:sz w:val="24"/>
                <w:szCs w:val="24"/>
              </w:rPr>
              <w:t xml:space="preserve">, then the system should a pop up message as </w:t>
            </w:r>
            <w:r>
              <w:rPr>
                <w:rFonts w:cs="Calibri"/>
                <w:sz w:val="24"/>
                <w:szCs w:val="24"/>
              </w:rPr>
              <w:t>“</w:t>
            </w:r>
            <w:r w:rsidRPr="00951ACC">
              <w:rPr>
                <w:rFonts w:cs="Calibri"/>
                <w:sz w:val="24"/>
                <w:szCs w:val="24"/>
              </w:rPr>
              <w:t>Endorsement Saved Successfully</w:t>
            </w:r>
            <w:r>
              <w:rPr>
                <w:rFonts w:cs="Calibri"/>
                <w:sz w:val="24"/>
                <w:szCs w:val="24"/>
              </w:rPr>
              <w:t xml:space="preserve"> – Endorsement number</w:t>
            </w:r>
            <w:r w:rsidRPr="00754AB5">
              <w:rPr>
                <w:rFonts w:cs="Calibri"/>
                <w:sz w:val="24"/>
                <w:szCs w:val="24"/>
              </w:rPr>
              <w:t>“</w:t>
            </w:r>
            <w:r>
              <w:rPr>
                <w:rFonts w:cs="Calibri"/>
                <w:sz w:val="24"/>
                <w:szCs w:val="24"/>
              </w:rPr>
              <w:t>.</w:t>
            </w:r>
          </w:p>
        </w:tc>
      </w:tr>
      <w:tr w:rsidR="00FE7DB0" w:rsidRPr="003865E3"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9</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Submit</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Button</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Submit button will enable once save the endorsement</w:t>
            </w:r>
          </w:p>
        </w:tc>
      </w:tr>
      <w:tr w:rsidR="00FE7DB0" w:rsidRPr="003865E3"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10</w:t>
            </w:r>
          </w:p>
        </w:tc>
        <w:tc>
          <w:tcPr>
            <w:tcW w:w="813"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Reject</w:t>
            </w:r>
          </w:p>
        </w:tc>
        <w:tc>
          <w:tcPr>
            <w:tcW w:w="739"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Button</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Default="00FE7DB0" w:rsidP="00DD3F72">
            <w:pPr>
              <w:tabs>
                <w:tab w:val="center" w:pos="4680"/>
                <w:tab w:val="right" w:pos="9360"/>
              </w:tabs>
              <w:spacing w:before="20" w:afterLines="20" w:after="48" w:line="240" w:lineRule="auto"/>
              <w:rPr>
                <w:rFonts w:cs="Calibri"/>
                <w:sz w:val="24"/>
                <w:szCs w:val="24"/>
              </w:rPr>
            </w:pPr>
            <w:r w:rsidRPr="001664EA">
              <w:rPr>
                <w:rFonts w:cs="Calibri"/>
                <w:szCs w:val="24"/>
              </w:rPr>
              <w:t>Functionality and flow should be same as available for other Non-Financial Endorsements.</w:t>
            </w:r>
          </w:p>
        </w:tc>
      </w:tr>
    </w:tbl>
    <w:p w:rsidR="00FE7DB0" w:rsidRPr="00E31743" w:rsidRDefault="00FE7DB0" w:rsidP="00FE7DB0">
      <w:pPr>
        <w:rPr>
          <w:lang w:val="en-IN" w:eastAsia="x-none"/>
        </w:rPr>
      </w:pPr>
    </w:p>
    <w:p w:rsidR="00FE7DB0" w:rsidRDefault="00FE7DB0" w:rsidP="00FE7DB0">
      <w:pPr>
        <w:pStyle w:val="Heading4"/>
        <w:rPr>
          <w:rFonts w:ascii="Calibri" w:hAnsi="Calibri" w:cs="Calibri"/>
          <w:i w:val="0"/>
          <w:sz w:val="24"/>
          <w:szCs w:val="24"/>
          <w:lang w:val="en-IN"/>
        </w:rPr>
      </w:pPr>
      <w:bookmarkStart w:id="18" w:name="_Toc144917287"/>
      <w:bookmarkStart w:id="19" w:name="_Toc146012448"/>
      <w:r w:rsidRPr="00426048">
        <w:rPr>
          <w:rFonts w:ascii="Calibri" w:hAnsi="Calibri" w:cs="Calibri"/>
          <w:i w:val="0"/>
          <w:sz w:val="24"/>
          <w:szCs w:val="24"/>
        </w:rPr>
        <w:t xml:space="preserve">Endorsement Subhead – </w:t>
      </w:r>
      <w:r>
        <w:rPr>
          <w:rFonts w:ascii="Calibri" w:hAnsi="Calibri" w:cs="Calibri"/>
          <w:i w:val="0"/>
          <w:sz w:val="24"/>
          <w:szCs w:val="24"/>
          <w:lang w:val="en-GB"/>
        </w:rPr>
        <w:t>Increased the Miscellaneous Fee</w:t>
      </w:r>
      <w:bookmarkEnd w:id="18"/>
      <w:bookmarkEnd w:id="19"/>
    </w:p>
    <w:p w:rsidR="00FE7DB0" w:rsidRPr="00095F5F" w:rsidRDefault="00FE7DB0" w:rsidP="00FE7DB0">
      <w:pPr>
        <w:spacing w:after="0"/>
        <w:ind w:firstLine="720"/>
        <w:jc w:val="both"/>
        <w:rPr>
          <w:rFonts w:cs="Calibri"/>
        </w:rPr>
      </w:pPr>
      <w:r w:rsidRPr="003B3E2E">
        <w:rPr>
          <w:rFonts w:cs="Calibri"/>
        </w:rPr>
        <w:t xml:space="preserve">This is a </w:t>
      </w:r>
      <w:proofErr w:type="gramStart"/>
      <w:r w:rsidRPr="003B3E2E">
        <w:rPr>
          <w:rFonts w:cs="Calibri"/>
        </w:rPr>
        <w:t>Financial</w:t>
      </w:r>
      <w:proofErr w:type="gramEnd"/>
      <w:r w:rsidRPr="003B3E2E">
        <w:rPr>
          <w:rFonts w:cs="Calibri"/>
        </w:rPr>
        <w:t xml:space="preserve"> endorsement type and it’s select to </w:t>
      </w:r>
      <w:r>
        <w:rPr>
          <w:rFonts w:cs="Calibri"/>
        </w:rPr>
        <w:t xml:space="preserve">increase the Miscellaneous Fee and calculate the additional premium. </w:t>
      </w:r>
      <w:proofErr w:type="gramStart"/>
      <w:r>
        <w:rPr>
          <w:rFonts w:cs="Calibri"/>
        </w:rPr>
        <w:t>Both Full or</w:t>
      </w:r>
      <w:proofErr w:type="gramEnd"/>
      <w:r>
        <w:rPr>
          <w:rFonts w:cs="Calibri"/>
        </w:rPr>
        <w:t xml:space="preserve"> Prorate calculation type is applicable for this endorsement. This endorsement is only applicable if the miscellaneous fee already captured in the </w:t>
      </w:r>
      <w:r>
        <w:rPr>
          <w:rFonts w:cs="Calibri"/>
        </w:rPr>
        <w:lastRenderedPageBreak/>
        <w:t xml:space="preserve">policy else system should raise the error message that “This endorsement is not applicable for this policy”. </w:t>
      </w:r>
      <w:r w:rsidRPr="003B3E2E">
        <w:rPr>
          <w:rFonts w:cs="Calibri"/>
        </w:rPr>
        <w:t xml:space="preserve">Once the endorsement request raised and the same needs to </w:t>
      </w:r>
      <w:proofErr w:type="gramStart"/>
      <w:r w:rsidRPr="003B3E2E">
        <w:rPr>
          <w:rFonts w:cs="Calibri"/>
        </w:rPr>
        <w:t>be approved</w:t>
      </w:r>
      <w:proofErr w:type="gramEnd"/>
      <w:r w:rsidRPr="003B3E2E">
        <w:rPr>
          <w:rFonts w:cs="Calibri"/>
        </w:rPr>
        <w:t xml:space="preserve">. </w:t>
      </w:r>
    </w:p>
    <w:p w:rsidR="00FE7DB0" w:rsidRPr="00095F5F" w:rsidRDefault="00FE7DB0" w:rsidP="00FE7DB0">
      <w:pPr>
        <w:spacing w:after="0"/>
        <w:ind w:firstLine="720"/>
        <w:jc w:val="both"/>
        <w:rPr>
          <w:rFonts w:cs="Calibri"/>
        </w:rPr>
      </w:pPr>
      <w:r>
        <w:rPr>
          <w:rFonts w:cs="Calibri"/>
        </w:rPr>
        <w:t>Refer the endorsement wordings for “Miscellaneous Fee” which is a</w:t>
      </w:r>
      <w:r w:rsidR="00157466">
        <w:rPr>
          <w:rFonts w:cs="Calibri"/>
        </w:rPr>
        <w:t>ttached in Reference section 1.1</w:t>
      </w:r>
      <w:r>
        <w:rPr>
          <w:rFonts w:cs="Calibri"/>
        </w:rPr>
        <w:t xml:space="preserve"> (Refer the file “</w:t>
      </w:r>
      <w:r w:rsidRPr="00960FD8">
        <w:rPr>
          <w:rFonts w:cs="Calibri"/>
        </w:rPr>
        <w:t>ENDORSEMENT WORDINGS MISCELLANEOUS FEE</w:t>
      </w:r>
      <w:r>
        <w:rPr>
          <w:rFonts w:cs="Calibri"/>
        </w:rPr>
        <w:t>”).</w:t>
      </w:r>
    </w:p>
    <w:p w:rsidR="00FE7DB0" w:rsidRDefault="00FE7DB0" w:rsidP="00FE7DB0">
      <w:pPr>
        <w:rPr>
          <w:lang w:val="en-IN" w:eastAsia="x-none"/>
        </w:rPr>
      </w:pPr>
    </w:p>
    <w:tbl>
      <w:tblPr>
        <w:tblW w:w="51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2"/>
        <w:gridCol w:w="1524"/>
        <w:gridCol w:w="1385"/>
        <w:gridCol w:w="2213"/>
        <w:gridCol w:w="3596"/>
      </w:tblGrid>
      <w:tr w:rsidR="00FE7DB0" w:rsidRPr="00FD6BED" w:rsidTr="00DD3F72">
        <w:tc>
          <w:tcPr>
            <w:tcW w:w="348" w:type="pct"/>
            <w:shd w:val="pct25" w:color="auto" w:fill="auto"/>
          </w:tcPr>
          <w:p w:rsidR="00FE7DB0" w:rsidRPr="00FD6BED" w:rsidRDefault="00FE7DB0" w:rsidP="00DD3F72">
            <w:pPr>
              <w:tabs>
                <w:tab w:val="center" w:pos="4680"/>
                <w:tab w:val="right" w:pos="9360"/>
              </w:tabs>
              <w:spacing w:before="20" w:afterLines="20" w:after="48" w:line="240" w:lineRule="auto"/>
              <w:jc w:val="center"/>
              <w:rPr>
                <w:rFonts w:cs="Calibri"/>
                <w:b/>
                <w:sz w:val="24"/>
                <w:szCs w:val="24"/>
                <w:lang w:bidi="ta-IN"/>
              </w:rPr>
            </w:pPr>
            <w:r w:rsidRPr="00FD6BED">
              <w:rPr>
                <w:rFonts w:cs="Calibri"/>
                <w:b/>
                <w:sz w:val="24"/>
                <w:szCs w:val="24"/>
              </w:rPr>
              <w:t>Sl. No.</w:t>
            </w:r>
          </w:p>
        </w:tc>
        <w:tc>
          <w:tcPr>
            <w:tcW w:w="813" w:type="pct"/>
            <w:shd w:val="pct25" w:color="auto" w:fill="auto"/>
          </w:tcPr>
          <w:p w:rsidR="00FE7DB0" w:rsidRPr="00FD6BED" w:rsidRDefault="00FE7DB0" w:rsidP="00DD3F72">
            <w:pPr>
              <w:tabs>
                <w:tab w:val="center" w:pos="4680"/>
                <w:tab w:val="right" w:pos="9360"/>
              </w:tabs>
              <w:spacing w:before="20" w:afterLines="20" w:after="48" w:line="240" w:lineRule="auto"/>
              <w:jc w:val="center"/>
              <w:rPr>
                <w:rFonts w:cs="Calibri"/>
                <w:b/>
                <w:sz w:val="24"/>
                <w:szCs w:val="24"/>
                <w:lang w:bidi="ta-IN"/>
              </w:rPr>
            </w:pPr>
            <w:r w:rsidRPr="00FD6BED">
              <w:rPr>
                <w:rFonts w:cs="Calibri"/>
                <w:b/>
                <w:sz w:val="24"/>
                <w:szCs w:val="24"/>
              </w:rPr>
              <w:t>FIELD NAME</w:t>
            </w:r>
          </w:p>
        </w:tc>
        <w:tc>
          <w:tcPr>
            <w:tcW w:w="739" w:type="pct"/>
            <w:shd w:val="pct25" w:color="auto" w:fill="auto"/>
          </w:tcPr>
          <w:p w:rsidR="00FE7DB0" w:rsidRPr="00FD6BED" w:rsidRDefault="00FE7DB0" w:rsidP="00DD3F72">
            <w:pPr>
              <w:spacing w:before="20" w:afterLines="20" w:after="48" w:line="240" w:lineRule="auto"/>
              <w:jc w:val="center"/>
              <w:rPr>
                <w:rFonts w:cs="Calibri"/>
                <w:sz w:val="24"/>
                <w:szCs w:val="24"/>
              </w:rPr>
            </w:pPr>
            <w:r w:rsidRPr="00FD6BED">
              <w:rPr>
                <w:rFonts w:cs="Calibri"/>
                <w:b/>
                <w:sz w:val="24"/>
                <w:szCs w:val="24"/>
              </w:rPr>
              <w:t>FIELD TYPE</w:t>
            </w:r>
          </w:p>
        </w:tc>
        <w:tc>
          <w:tcPr>
            <w:tcW w:w="1181" w:type="pct"/>
            <w:shd w:val="pct25" w:color="auto" w:fill="auto"/>
          </w:tcPr>
          <w:p w:rsidR="00FE7DB0" w:rsidRPr="00FD6BED" w:rsidRDefault="00FE7DB0" w:rsidP="00DD3F72">
            <w:pPr>
              <w:spacing w:before="20" w:afterLines="20" w:after="48" w:line="240" w:lineRule="auto"/>
              <w:jc w:val="center"/>
              <w:rPr>
                <w:rFonts w:cs="Calibri"/>
                <w:sz w:val="24"/>
                <w:szCs w:val="24"/>
              </w:rPr>
            </w:pPr>
            <w:r w:rsidRPr="00FD6BED">
              <w:rPr>
                <w:rFonts w:cs="Calibri"/>
                <w:b/>
                <w:sz w:val="24"/>
                <w:szCs w:val="24"/>
              </w:rPr>
              <w:t>INPUTS</w:t>
            </w:r>
          </w:p>
        </w:tc>
        <w:tc>
          <w:tcPr>
            <w:tcW w:w="1919" w:type="pct"/>
            <w:shd w:val="pct25" w:color="auto" w:fill="auto"/>
          </w:tcPr>
          <w:p w:rsidR="00FE7DB0" w:rsidRPr="00FD6BED" w:rsidRDefault="00FE7DB0" w:rsidP="00DD3F72">
            <w:pPr>
              <w:spacing w:before="20" w:afterLines="20" w:after="48" w:line="240" w:lineRule="auto"/>
              <w:jc w:val="center"/>
              <w:rPr>
                <w:rFonts w:cs="Calibri"/>
                <w:sz w:val="24"/>
                <w:szCs w:val="24"/>
              </w:rPr>
            </w:pPr>
            <w:r w:rsidRPr="00FD6BED">
              <w:rPr>
                <w:rFonts w:cs="Calibri"/>
                <w:b/>
                <w:sz w:val="24"/>
                <w:szCs w:val="24"/>
              </w:rPr>
              <w:t>VALIDATION</w:t>
            </w:r>
          </w:p>
        </w:tc>
      </w:tr>
      <w:tr w:rsidR="00FE7DB0" w:rsidRPr="00FD6BED" w:rsidTr="00DD3F72">
        <w:trPr>
          <w:trHeight w:val="34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1</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Calculation Type*</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Drop down field</w:t>
            </w:r>
          </w:p>
        </w:tc>
        <w:tc>
          <w:tcPr>
            <w:tcW w:w="1181" w:type="pct"/>
          </w:tcPr>
          <w:p w:rsidR="00FE7DB0" w:rsidRDefault="00FE7DB0" w:rsidP="00FE7DB0">
            <w:pPr>
              <w:numPr>
                <w:ilvl w:val="0"/>
                <w:numId w:val="26"/>
              </w:numPr>
              <w:spacing w:after="0"/>
              <w:ind w:left="325"/>
            </w:pPr>
            <w:r w:rsidRPr="00FD6BED">
              <w:t>Full</w:t>
            </w:r>
          </w:p>
          <w:p w:rsidR="00FE7DB0" w:rsidRPr="00E26A58" w:rsidRDefault="00FE7DB0" w:rsidP="00FE7DB0">
            <w:pPr>
              <w:numPr>
                <w:ilvl w:val="0"/>
                <w:numId w:val="26"/>
              </w:numPr>
              <w:spacing w:after="0"/>
              <w:ind w:left="323" w:hanging="357"/>
            </w:pPr>
            <w:proofErr w:type="spellStart"/>
            <w:r w:rsidRPr="00123340">
              <w:rPr>
                <w:rFonts w:cs="Calibri"/>
                <w:sz w:val="24"/>
                <w:szCs w:val="24"/>
              </w:rPr>
              <w:t>Prorata</w:t>
            </w:r>
            <w:proofErr w:type="spellEnd"/>
          </w:p>
        </w:tc>
        <w:tc>
          <w:tcPr>
            <w:tcW w:w="1919" w:type="pct"/>
          </w:tcPr>
          <w:p w:rsidR="00FE7DB0" w:rsidRDefault="00FE7DB0" w:rsidP="00FE7DB0">
            <w:pPr>
              <w:numPr>
                <w:ilvl w:val="0"/>
                <w:numId w:val="27"/>
              </w:numPr>
              <w:spacing w:after="0"/>
              <w:ind w:left="312" w:hanging="357"/>
            </w:pPr>
            <w:r>
              <w:t>User selection</w:t>
            </w:r>
          </w:p>
          <w:p w:rsidR="00FE7DB0" w:rsidRDefault="00FE7DB0" w:rsidP="00FE7DB0">
            <w:pPr>
              <w:numPr>
                <w:ilvl w:val="0"/>
                <w:numId w:val="27"/>
              </w:numPr>
              <w:spacing w:after="0"/>
              <w:ind w:left="312" w:hanging="357"/>
            </w:pPr>
            <w:r>
              <w:t>It is a mandatory field</w:t>
            </w:r>
          </w:p>
          <w:p w:rsidR="00FE7DB0" w:rsidRPr="0017015B" w:rsidRDefault="00FE7DB0" w:rsidP="00FE7DB0">
            <w:pPr>
              <w:numPr>
                <w:ilvl w:val="0"/>
                <w:numId w:val="27"/>
              </w:numPr>
              <w:spacing w:after="0"/>
              <w:ind w:left="312" w:hanging="357"/>
            </w:pPr>
            <w:r>
              <w:t>System should allow user to choose either “Full” or “Prorate”</w:t>
            </w:r>
          </w:p>
          <w:p w:rsidR="00FE7DB0" w:rsidRPr="00FD6BED" w:rsidRDefault="00FE7DB0" w:rsidP="00DD3F72">
            <w:pPr>
              <w:tabs>
                <w:tab w:val="center" w:pos="4680"/>
                <w:tab w:val="right" w:pos="9360"/>
              </w:tabs>
              <w:spacing w:before="20" w:afterLines="20" w:after="48" w:line="240" w:lineRule="auto"/>
              <w:rPr>
                <w:rFonts w:cs="Calibri"/>
                <w:sz w:val="24"/>
                <w:szCs w:val="24"/>
              </w:rPr>
            </w:pPr>
          </w:p>
        </w:tc>
      </w:tr>
      <w:tr w:rsidR="00FE7DB0" w:rsidRPr="00FD6BED"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2</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Request Date</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Auto populate and Date Picker</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System should default the current date (the date when creating the endorsement) and system should allow to select the back date with in the policy period and not the future date.</w:t>
            </w:r>
          </w:p>
        </w:tc>
      </w:tr>
      <w:tr w:rsidR="00FE7DB0" w:rsidRPr="0087096E"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3</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Effective from*</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Auto populated and Date Picker</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Default="00FE7DB0" w:rsidP="00FE7DB0">
            <w:pPr>
              <w:numPr>
                <w:ilvl w:val="0"/>
                <w:numId w:val="28"/>
              </w:numPr>
              <w:spacing w:after="0"/>
              <w:ind w:left="313"/>
              <w:jc w:val="both"/>
              <w:rPr>
                <w:rFonts w:cs="Calibri"/>
                <w:sz w:val="24"/>
                <w:szCs w:val="24"/>
              </w:rPr>
            </w:pPr>
            <w:r w:rsidRPr="002F7850">
              <w:t>System should default the policy from date and system should not allow user to modify if the calculation type as “Full”.</w:t>
            </w:r>
            <w:r>
              <w:rPr>
                <w:rFonts w:cs="Calibri"/>
                <w:sz w:val="24"/>
                <w:szCs w:val="24"/>
              </w:rPr>
              <w:t xml:space="preserve"> </w:t>
            </w:r>
          </w:p>
          <w:p w:rsidR="00FE7DB0" w:rsidRPr="0087096E" w:rsidRDefault="00FE7DB0" w:rsidP="00FE7DB0">
            <w:pPr>
              <w:numPr>
                <w:ilvl w:val="0"/>
                <w:numId w:val="28"/>
              </w:numPr>
              <w:spacing w:after="0"/>
              <w:ind w:left="313"/>
              <w:jc w:val="both"/>
              <w:rPr>
                <w:rFonts w:cs="Calibri"/>
                <w:sz w:val="24"/>
                <w:szCs w:val="24"/>
              </w:rPr>
            </w:pPr>
            <w:r w:rsidRPr="0087096E">
              <w:rPr>
                <w:rFonts w:cs="Calibri"/>
                <w:sz w:val="24"/>
                <w:szCs w:val="24"/>
              </w:rPr>
              <w:t xml:space="preserve">System should allow </w:t>
            </w:r>
            <w:proofErr w:type="gramStart"/>
            <w:r w:rsidRPr="0087096E">
              <w:rPr>
                <w:rFonts w:cs="Calibri"/>
                <w:sz w:val="24"/>
                <w:szCs w:val="24"/>
              </w:rPr>
              <w:t>to modify</w:t>
            </w:r>
            <w:proofErr w:type="gramEnd"/>
            <w:r w:rsidRPr="0087096E">
              <w:rPr>
                <w:rFonts w:cs="Calibri"/>
                <w:sz w:val="24"/>
                <w:szCs w:val="24"/>
              </w:rPr>
              <w:t xml:space="preserve"> the date within the policy period </w:t>
            </w:r>
            <w:r w:rsidRPr="002F7850">
              <w:t>if the calculation type as “</w:t>
            </w:r>
            <w:proofErr w:type="spellStart"/>
            <w:r>
              <w:t>Prorata</w:t>
            </w:r>
            <w:proofErr w:type="spellEnd"/>
            <w:r w:rsidRPr="002F7850">
              <w:t>”.</w:t>
            </w:r>
          </w:p>
        </w:tc>
      </w:tr>
      <w:tr w:rsidR="00FE7DB0" w:rsidRPr="00FD6BED"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4</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Effective To*</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Auto populated and read only</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System should default the policy end date in this field and system should not allow user to modify.</w:t>
            </w:r>
          </w:p>
        </w:tc>
      </w:tr>
      <w:tr w:rsidR="00FE7DB0"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5</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Proceed</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 xml:space="preserve">On clicking on this </w:t>
            </w:r>
            <w:r w:rsidRPr="00FD6BED">
              <w:rPr>
                <w:rFonts w:cs="Calibri"/>
                <w:sz w:val="24"/>
                <w:szCs w:val="24"/>
              </w:rPr>
              <w:t>button</w:t>
            </w:r>
            <w:r>
              <w:rPr>
                <w:rFonts w:cs="Calibri"/>
                <w:sz w:val="24"/>
                <w:szCs w:val="24"/>
              </w:rPr>
              <w:t>, system</w:t>
            </w:r>
            <w:r w:rsidRPr="00FD6BED">
              <w:rPr>
                <w:rFonts w:cs="Calibri"/>
                <w:sz w:val="24"/>
                <w:szCs w:val="24"/>
              </w:rPr>
              <w:t xml:space="preserve"> will validate the mandatory fields. Post successful validation, </w:t>
            </w:r>
            <w:r>
              <w:rPr>
                <w:rFonts w:cs="Calibri"/>
                <w:sz w:val="24"/>
                <w:szCs w:val="24"/>
              </w:rPr>
              <w:t>system will redirect to proposal screen.</w:t>
            </w:r>
          </w:p>
        </w:tc>
      </w:tr>
      <w:tr w:rsidR="00FE7DB0" w:rsidRPr="003865E3" w:rsidTr="00DD3F72">
        <w:trPr>
          <w:trHeight w:val="485"/>
        </w:trPr>
        <w:tc>
          <w:tcPr>
            <w:tcW w:w="348"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6</w:t>
            </w:r>
          </w:p>
        </w:tc>
        <w:tc>
          <w:tcPr>
            <w:tcW w:w="813"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Clear</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Button</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3865E3" w:rsidRDefault="00FE7DB0" w:rsidP="00DD3F72">
            <w:pPr>
              <w:tabs>
                <w:tab w:val="center" w:pos="4680"/>
                <w:tab w:val="right" w:pos="9360"/>
              </w:tabs>
              <w:spacing w:before="20" w:afterLines="20" w:after="48" w:line="240" w:lineRule="auto"/>
              <w:rPr>
                <w:rFonts w:cs="Calibri"/>
                <w:szCs w:val="24"/>
              </w:rPr>
            </w:pPr>
            <w:r w:rsidRPr="00FD6BED">
              <w:rPr>
                <w:rFonts w:cs="Calibri"/>
                <w:sz w:val="24"/>
                <w:szCs w:val="24"/>
              </w:rPr>
              <w:t>Selecting this button will clear the user input captured above</w:t>
            </w:r>
          </w:p>
        </w:tc>
      </w:tr>
      <w:tr w:rsidR="00FE7DB0" w:rsidRPr="003865E3" w:rsidTr="00DD3F72">
        <w:trPr>
          <w:trHeight w:val="485"/>
        </w:trPr>
        <w:tc>
          <w:tcPr>
            <w:tcW w:w="348"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7</w:t>
            </w:r>
          </w:p>
        </w:tc>
        <w:tc>
          <w:tcPr>
            <w:tcW w:w="813"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Close</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Button</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3865E3" w:rsidRDefault="00FE7DB0" w:rsidP="00DD3F72">
            <w:pPr>
              <w:tabs>
                <w:tab w:val="center" w:pos="4680"/>
                <w:tab w:val="right" w:pos="9360"/>
              </w:tabs>
              <w:spacing w:before="20" w:afterLines="20" w:after="48" w:line="240" w:lineRule="auto"/>
              <w:rPr>
                <w:rFonts w:cs="Calibri"/>
                <w:szCs w:val="24"/>
              </w:rPr>
            </w:pPr>
            <w:r w:rsidRPr="00FD6BED">
              <w:rPr>
                <w:rFonts w:cs="Calibri"/>
                <w:sz w:val="24"/>
                <w:szCs w:val="24"/>
              </w:rPr>
              <w:t>Selecting this button, the user will be directed to the Home screen of the Application</w:t>
            </w:r>
          </w:p>
        </w:tc>
      </w:tr>
      <w:tr w:rsidR="00FE7DB0" w:rsidRPr="00FD6BED" w:rsidTr="00DD3F72">
        <w:trPr>
          <w:trHeight w:val="485"/>
        </w:trPr>
        <w:tc>
          <w:tcPr>
            <w:tcW w:w="5000" w:type="pct"/>
            <w:gridSpan w:val="5"/>
          </w:tcPr>
          <w:p w:rsidR="00FE7DB0"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 xml:space="preserve">Once the Endorsement Sub Head </w:t>
            </w:r>
            <w:proofErr w:type="gramStart"/>
            <w:r w:rsidRPr="00FD6BED">
              <w:rPr>
                <w:rFonts w:cs="Calibri"/>
                <w:sz w:val="24"/>
                <w:szCs w:val="24"/>
              </w:rPr>
              <w:t>is selecte</w:t>
            </w:r>
            <w:r>
              <w:rPr>
                <w:rFonts w:cs="Calibri"/>
                <w:sz w:val="24"/>
                <w:szCs w:val="24"/>
              </w:rPr>
              <w:t>d</w:t>
            </w:r>
            <w:proofErr w:type="gramEnd"/>
            <w:r>
              <w:rPr>
                <w:rFonts w:cs="Calibri"/>
                <w:sz w:val="24"/>
                <w:szCs w:val="24"/>
              </w:rPr>
              <w:t xml:space="preserve"> as </w:t>
            </w:r>
            <w:r w:rsidRPr="00431868">
              <w:rPr>
                <w:rFonts w:cs="Calibri"/>
                <w:sz w:val="24"/>
                <w:szCs w:val="24"/>
              </w:rPr>
              <w:t>"Inclusion of Miscellaneous Fee"</w:t>
            </w:r>
            <w:r>
              <w:rPr>
                <w:rFonts w:cs="Calibri"/>
                <w:sz w:val="24"/>
                <w:szCs w:val="24"/>
              </w:rPr>
              <w:t xml:space="preserve"> and click the “</w:t>
            </w:r>
            <w:r w:rsidRPr="00A51B25">
              <w:rPr>
                <w:rFonts w:cs="Calibri"/>
                <w:b/>
                <w:sz w:val="24"/>
                <w:szCs w:val="24"/>
              </w:rPr>
              <w:t>Proceed</w:t>
            </w:r>
            <w:r>
              <w:rPr>
                <w:rFonts w:cs="Calibri"/>
                <w:b/>
                <w:sz w:val="24"/>
                <w:szCs w:val="24"/>
              </w:rPr>
              <w:t>”</w:t>
            </w:r>
            <w:r>
              <w:rPr>
                <w:rFonts w:cs="Calibri"/>
                <w:sz w:val="24"/>
                <w:szCs w:val="24"/>
              </w:rPr>
              <w:t xml:space="preserve"> button, then system will redirect to proposal screen and system should allow user </w:t>
            </w:r>
            <w:r>
              <w:rPr>
                <w:rFonts w:cs="Calibri"/>
                <w:sz w:val="24"/>
                <w:szCs w:val="24"/>
              </w:rPr>
              <w:lastRenderedPageBreak/>
              <w:t>to enter the Miscellaneous Fee.</w:t>
            </w:r>
            <w:r w:rsidRPr="00FD6BED">
              <w:rPr>
                <w:rFonts w:cs="Calibri"/>
                <w:sz w:val="24"/>
                <w:szCs w:val="24"/>
              </w:rPr>
              <w:t xml:space="preserve"> The Remaining fields in the Proposal form </w:t>
            </w:r>
            <w:proofErr w:type="gramStart"/>
            <w:r w:rsidRPr="00FD6BED">
              <w:rPr>
                <w:rFonts w:cs="Calibri"/>
                <w:sz w:val="24"/>
                <w:szCs w:val="24"/>
              </w:rPr>
              <w:t>will be displayed</w:t>
            </w:r>
            <w:proofErr w:type="gramEnd"/>
            <w:r w:rsidRPr="00FD6BED">
              <w:rPr>
                <w:rFonts w:cs="Calibri"/>
                <w:sz w:val="24"/>
                <w:szCs w:val="24"/>
              </w:rPr>
              <w:t xml:space="preserve"> in a read only manner</w:t>
            </w:r>
            <w:r>
              <w:rPr>
                <w:rFonts w:cs="Calibri"/>
                <w:sz w:val="24"/>
                <w:szCs w:val="24"/>
              </w:rPr>
              <w:t>.</w:t>
            </w:r>
          </w:p>
          <w:p w:rsidR="00FE7DB0" w:rsidRDefault="00FE7DB0" w:rsidP="00DD3F72">
            <w:pPr>
              <w:tabs>
                <w:tab w:val="center" w:pos="4680"/>
                <w:tab w:val="right" w:pos="9360"/>
              </w:tabs>
              <w:spacing w:before="20" w:afterLines="20" w:after="48" w:line="240" w:lineRule="auto"/>
              <w:rPr>
                <w:rFonts w:cs="Calibri"/>
                <w:sz w:val="24"/>
                <w:szCs w:val="24"/>
              </w:rPr>
            </w:pPr>
          </w:p>
          <w:p w:rsidR="00FE7DB0" w:rsidRPr="00FD6BED" w:rsidRDefault="00FE7DB0" w:rsidP="00DD3F72">
            <w:pPr>
              <w:tabs>
                <w:tab w:val="center" w:pos="4680"/>
                <w:tab w:val="right" w:pos="9360"/>
              </w:tabs>
              <w:spacing w:before="20" w:afterLines="20" w:after="48" w:line="240" w:lineRule="auto"/>
              <w:rPr>
                <w:rFonts w:cs="Calibri"/>
                <w:sz w:val="24"/>
                <w:szCs w:val="24"/>
              </w:rPr>
            </w:pPr>
            <w:r w:rsidRPr="00164366">
              <w:rPr>
                <w:rFonts w:cs="Calibri"/>
                <w:sz w:val="24"/>
                <w:szCs w:val="24"/>
              </w:rPr>
              <w:t xml:space="preserve">If the user tries to </w:t>
            </w:r>
            <w:r>
              <w:rPr>
                <w:rFonts w:cs="Calibri"/>
                <w:sz w:val="24"/>
                <w:szCs w:val="24"/>
              </w:rPr>
              <w:t>decrease</w:t>
            </w:r>
            <w:r w:rsidRPr="00164366">
              <w:rPr>
                <w:rFonts w:cs="Calibri"/>
                <w:sz w:val="24"/>
                <w:szCs w:val="24"/>
              </w:rPr>
              <w:t xml:space="preserve"> the existing </w:t>
            </w:r>
            <w:r>
              <w:rPr>
                <w:rFonts w:cs="Calibri"/>
                <w:sz w:val="24"/>
                <w:szCs w:val="24"/>
              </w:rPr>
              <w:t>Miscellaneous Fee</w:t>
            </w:r>
            <w:r w:rsidRPr="00164366">
              <w:rPr>
                <w:rFonts w:cs="Calibri"/>
                <w:sz w:val="24"/>
                <w:szCs w:val="24"/>
              </w:rPr>
              <w:t xml:space="preserve">, then </w:t>
            </w:r>
            <w:r>
              <w:rPr>
                <w:rFonts w:cs="Calibri"/>
                <w:sz w:val="24"/>
                <w:szCs w:val="24"/>
              </w:rPr>
              <w:t>system should raise the pop-up message not allow</w:t>
            </w:r>
            <w:r w:rsidRPr="00164366">
              <w:rPr>
                <w:rFonts w:cs="Calibri"/>
                <w:sz w:val="24"/>
                <w:szCs w:val="24"/>
              </w:rPr>
              <w:t xml:space="preserve"> the user to proceed </w:t>
            </w:r>
            <w:proofErr w:type="gramStart"/>
            <w:r w:rsidRPr="00164366">
              <w:rPr>
                <w:rFonts w:cs="Calibri"/>
                <w:sz w:val="24"/>
                <w:szCs w:val="24"/>
              </w:rPr>
              <w:t>further</w:t>
            </w:r>
            <w:r>
              <w:rPr>
                <w:rFonts w:cs="Calibri"/>
                <w:sz w:val="24"/>
                <w:szCs w:val="24"/>
              </w:rPr>
              <w:t>.</w:t>
            </w:r>
            <w:proofErr w:type="gramEnd"/>
          </w:p>
        </w:tc>
      </w:tr>
      <w:tr w:rsidR="00FE7DB0" w:rsidRPr="00FD6BED" w:rsidTr="00DD3F72">
        <w:trPr>
          <w:trHeight w:val="485"/>
        </w:trPr>
        <w:tc>
          <w:tcPr>
            <w:tcW w:w="5000" w:type="pct"/>
            <w:gridSpan w:val="5"/>
          </w:tcPr>
          <w:p w:rsidR="00FE7DB0" w:rsidRDefault="00FE7DB0" w:rsidP="00DD3F72">
            <w:pPr>
              <w:spacing w:after="0"/>
              <w:rPr>
                <w:rFonts w:cs="Calibri"/>
                <w:sz w:val="24"/>
                <w:szCs w:val="24"/>
              </w:rPr>
            </w:pPr>
            <w:r w:rsidRPr="004D4C4A">
              <w:rPr>
                <w:b/>
                <w:sz w:val="24"/>
                <w:szCs w:val="24"/>
              </w:rPr>
              <w:lastRenderedPageBreak/>
              <w:t>Premium Calculation</w:t>
            </w:r>
            <w:r>
              <w:rPr>
                <w:sz w:val="24"/>
                <w:szCs w:val="24"/>
              </w:rPr>
              <w:t>: System should calculate the premium as per the existing functional flow for this endorsement.</w:t>
            </w:r>
          </w:p>
          <w:p w:rsidR="00FE7DB0" w:rsidRPr="00FD6BED" w:rsidRDefault="00FE7DB0" w:rsidP="00DD3F72">
            <w:pPr>
              <w:tabs>
                <w:tab w:val="center" w:pos="4680"/>
                <w:tab w:val="right" w:pos="9360"/>
              </w:tabs>
              <w:spacing w:before="20" w:afterLines="20" w:after="48" w:line="240" w:lineRule="auto"/>
              <w:rPr>
                <w:rFonts w:cs="Calibri"/>
                <w:sz w:val="24"/>
                <w:szCs w:val="24"/>
              </w:rPr>
            </w:pPr>
            <w:r w:rsidRPr="004D4C4A">
              <w:rPr>
                <w:rFonts w:cs="Calibri"/>
                <w:b/>
                <w:sz w:val="24"/>
                <w:szCs w:val="24"/>
              </w:rPr>
              <w:t>Receipt Details</w:t>
            </w:r>
            <w:r>
              <w:rPr>
                <w:rFonts w:cs="Calibri"/>
                <w:b/>
                <w:sz w:val="24"/>
                <w:szCs w:val="24"/>
              </w:rPr>
              <w:t xml:space="preserve">: </w:t>
            </w:r>
            <w:r>
              <w:rPr>
                <w:sz w:val="24"/>
                <w:szCs w:val="24"/>
              </w:rPr>
              <w:t>System should flow the existing functional flow of receipts details for this endorsement.</w:t>
            </w:r>
          </w:p>
        </w:tc>
      </w:tr>
      <w:tr w:rsidR="00FE7DB0" w:rsidRPr="00FD6BED"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8</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Save</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Button</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754AB5" w:rsidRDefault="00FE7DB0" w:rsidP="00DD3F72">
            <w:pPr>
              <w:spacing w:before="20" w:afterLines="20" w:after="48" w:line="240" w:lineRule="auto"/>
              <w:jc w:val="both"/>
              <w:rPr>
                <w:rFonts w:cs="Calibri"/>
                <w:sz w:val="24"/>
                <w:szCs w:val="24"/>
              </w:rPr>
            </w:pPr>
            <w:r w:rsidRPr="00754AB5">
              <w:rPr>
                <w:rFonts w:cs="Calibri"/>
                <w:sz w:val="24"/>
                <w:szCs w:val="24"/>
              </w:rPr>
              <w:t xml:space="preserve">On clicking the save button, all the data will be saved once after validating the mandatory fields </w:t>
            </w:r>
          </w:p>
          <w:p w:rsidR="00FE7DB0" w:rsidRPr="00FD6BED" w:rsidRDefault="00FE7DB0" w:rsidP="00DD3F72">
            <w:pPr>
              <w:spacing w:before="20" w:afterLines="20" w:after="48" w:line="240" w:lineRule="auto"/>
              <w:jc w:val="both"/>
              <w:rPr>
                <w:rFonts w:cs="Calibri"/>
                <w:sz w:val="24"/>
                <w:szCs w:val="24"/>
              </w:rPr>
            </w:pPr>
            <w:r w:rsidRPr="00754AB5">
              <w:rPr>
                <w:rFonts w:cs="Calibri"/>
                <w:sz w:val="24"/>
                <w:szCs w:val="24"/>
              </w:rPr>
              <w:t xml:space="preserve">Once the date </w:t>
            </w:r>
            <w:proofErr w:type="gramStart"/>
            <w:r w:rsidRPr="00754AB5">
              <w:rPr>
                <w:rFonts w:cs="Calibri"/>
                <w:sz w:val="24"/>
                <w:szCs w:val="24"/>
              </w:rPr>
              <w:t>is saved</w:t>
            </w:r>
            <w:proofErr w:type="gramEnd"/>
            <w:r w:rsidRPr="00754AB5">
              <w:rPr>
                <w:rFonts w:cs="Calibri"/>
                <w:sz w:val="24"/>
                <w:szCs w:val="24"/>
              </w:rPr>
              <w:t xml:space="preserve">, then the system should a pop up message as </w:t>
            </w:r>
            <w:r>
              <w:rPr>
                <w:rFonts w:cs="Calibri"/>
                <w:sz w:val="24"/>
                <w:szCs w:val="24"/>
              </w:rPr>
              <w:t>“</w:t>
            </w:r>
            <w:r w:rsidRPr="00951ACC">
              <w:rPr>
                <w:rFonts w:cs="Calibri"/>
                <w:sz w:val="24"/>
                <w:szCs w:val="24"/>
              </w:rPr>
              <w:t>Endorsement Saved Successfully</w:t>
            </w:r>
            <w:r>
              <w:rPr>
                <w:rFonts w:cs="Calibri"/>
                <w:sz w:val="24"/>
                <w:szCs w:val="24"/>
              </w:rPr>
              <w:t xml:space="preserve"> – Endorsement number</w:t>
            </w:r>
            <w:r w:rsidRPr="00754AB5">
              <w:rPr>
                <w:rFonts w:cs="Calibri"/>
                <w:sz w:val="24"/>
                <w:szCs w:val="24"/>
              </w:rPr>
              <w:t>“</w:t>
            </w:r>
            <w:r>
              <w:rPr>
                <w:rFonts w:cs="Calibri"/>
                <w:sz w:val="24"/>
                <w:szCs w:val="24"/>
              </w:rPr>
              <w:t>.</w:t>
            </w:r>
          </w:p>
        </w:tc>
      </w:tr>
      <w:tr w:rsidR="00FE7DB0" w:rsidRPr="00FD6BED"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9</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Submit</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Button</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Submit button will enable once save the endorsement</w:t>
            </w:r>
          </w:p>
        </w:tc>
      </w:tr>
      <w:tr w:rsidR="00FE7DB0"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10</w:t>
            </w:r>
          </w:p>
        </w:tc>
        <w:tc>
          <w:tcPr>
            <w:tcW w:w="813"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Reject</w:t>
            </w:r>
          </w:p>
        </w:tc>
        <w:tc>
          <w:tcPr>
            <w:tcW w:w="739"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Button</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Default="00FE7DB0" w:rsidP="00DD3F72">
            <w:pPr>
              <w:tabs>
                <w:tab w:val="center" w:pos="4680"/>
                <w:tab w:val="right" w:pos="9360"/>
              </w:tabs>
              <w:spacing w:before="20" w:afterLines="20" w:after="48" w:line="240" w:lineRule="auto"/>
              <w:rPr>
                <w:rFonts w:cs="Calibri"/>
                <w:sz w:val="24"/>
                <w:szCs w:val="24"/>
              </w:rPr>
            </w:pPr>
            <w:r w:rsidRPr="001664EA">
              <w:rPr>
                <w:rFonts w:cs="Calibri"/>
                <w:szCs w:val="24"/>
              </w:rPr>
              <w:t>Functionality and flow should be same as available for other Non-Financial Endorsements.</w:t>
            </w:r>
          </w:p>
        </w:tc>
      </w:tr>
    </w:tbl>
    <w:p w:rsidR="00FE7DB0" w:rsidRDefault="00FE7DB0" w:rsidP="00FE7DB0">
      <w:pPr>
        <w:rPr>
          <w:lang w:val="en-IN" w:eastAsia="x-none"/>
        </w:rPr>
      </w:pPr>
    </w:p>
    <w:p w:rsidR="00FE7DB0" w:rsidRDefault="00FE7DB0" w:rsidP="00FE7DB0">
      <w:pPr>
        <w:pStyle w:val="Heading4"/>
        <w:rPr>
          <w:rFonts w:ascii="Calibri" w:hAnsi="Calibri" w:cs="Calibri"/>
          <w:i w:val="0"/>
          <w:sz w:val="24"/>
          <w:szCs w:val="24"/>
          <w:lang w:val="en-IN"/>
        </w:rPr>
      </w:pPr>
      <w:bookmarkStart w:id="20" w:name="_Toc144917288"/>
      <w:bookmarkStart w:id="21" w:name="_Toc146012449"/>
      <w:r w:rsidRPr="00426048">
        <w:rPr>
          <w:rFonts w:ascii="Calibri" w:hAnsi="Calibri" w:cs="Calibri"/>
          <w:i w:val="0"/>
          <w:sz w:val="24"/>
          <w:szCs w:val="24"/>
        </w:rPr>
        <w:t xml:space="preserve">Endorsement Subhead – </w:t>
      </w:r>
      <w:r>
        <w:rPr>
          <w:rFonts w:ascii="Calibri" w:hAnsi="Calibri" w:cs="Calibri"/>
          <w:i w:val="0"/>
          <w:sz w:val="24"/>
          <w:szCs w:val="24"/>
          <w:lang w:val="en-GB"/>
        </w:rPr>
        <w:t>Decreased the Miscellaneous Fee</w:t>
      </w:r>
      <w:bookmarkEnd w:id="20"/>
      <w:bookmarkEnd w:id="21"/>
    </w:p>
    <w:p w:rsidR="00FE7DB0" w:rsidRPr="00095F5F" w:rsidRDefault="00FE7DB0" w:rsidP="00FE7DB0">
      <w:pPr>
        <w:spacing w:after="0"/>
        <w:ind w:firstLine="720"/>
        <w:jc w:val="both"/>
        <w:rPr>
          <w:rFonts w:cs="Calibri"/>
        </w:rPr>
      </w:pPr>
      <w:r w:rsidRPr="003B3E2E">
        <w:rPr>
          <w:rFonts w:cs="Calibri"/>
        </w:rPr>
        <w:t xml:space="preserve">This is a </w:t>
      </w:r>
      <w:proofErr w:type="gramStart"/>
      <w:r w:rsidRPr="003B3E2E">
        <w:rPr>
          <w:rFonts w:cs="Calibri"/>
        </w:rPr>
        <w:t>Financial</w:t>
      </w:r>
      <w:proofErr w:type="gramEnd"/>
      <w:r w:rsidRPr="003B3E2E">
        <w:rPr>
          <w:rFonts w:cs="Calibri"/>
        </w:rPr>
        <w:t xml:space="preserve"> endorsement type and it’s select to </w:t>
      </w:r>
      <w:r>
        <w:rPr>
          <w:rFonts w:cs="Calibri"/>
        </w:rPr>
        <w:t xml:space="preserve">decrease the Miscellaneous Fee and calculate the additional premium. </w:t>
      </w:r>
      <w:proofErr w:type="gramStart"/>
      <w:r>
        <w:rPr>
          <w:rFonts w:cs="Calibri"/>
        </w:rPr>
        <w:t>Both Full or</w:t>
      </w:r>
      <w:proofErr w:type="gramEnd"/>
      <w:r>
        <w:rPr>
          <w:rFonts w:cs="Calibri"/>
        </w:rPr>
        <w:t xml:space="preserve"> Prorate calculation type is applicable for this endorsement. This endorsement is only applicable if the miscellaneous fee already captured in the policy else system should raise the error message that “This endorsement is not applicable for this policy”. </w:t>
      </w:r>
      <w:r w:rsidRPr="003B3E2E">
        <w:rPr>
          <w:rFonts w:cs="Calibri"/>
        </w:rPr>
        <w:t xml:space="preserve">Once the endorsement request raised and the same needs to </w:t>
      </w:r>
      <w:proofErr w:type="gramStart"/>
      <w:r w:rsidRPr="003B3E2E">
        <w:rPr>
          <w:rFonts w:cs="Calibri"/>
        </w:rPr>
        <w:t>be approved</w:t>
      </w:r>
      <w:proofErr w:type="gramEnd"/>
      <w:r w:rsidRPr="003B3E2E">
        <w:rPr>
          <w:rFonts w:cs="Calibri"/>
        </w:rPr>
        <w:t xml:space="preserve">. </w:t>
      </w:r>
    </w:p>
    <w:p w:rsidR="00FE7DB0" w:rsidRPr="00960FD8" w:rsidRDefault="00FE7DB0" w:rsidP="00FE7DB0">
      <w:pPr>
        <w:spacing w:after="0"/>
        <w:ind w:firstLine="720"/>
        <w:jc w:val="both"/>
        <w:rPr>
          <w:rFonts w:cs="Calibri"/>
        </w:rPr>
      </w:pPr>
      <w:r>
        <w:rPr>
          <w:rFonts w:cs="Calibri"/>
        </w:rPr>
        <w:t>Refer the endorsement wordings for “Miscellaneous Fee” which is a</w:t>
      </w:r>
      <w:r w:rsidR="00157466">
        <w:rPr>
          <w:rFonts w:cs="Calibri"/>
        </w:rPr>
        <w:t>ttached in Reference section 1.1</w:t>
      </w:r>
      <w:r>
        <w:rPr>
          <w:rFonts w:cs="Calibri"/>
        </w:rPr>
        <w:t xml:space="preserve"> (Refer the file “</w:t>
      </w:r>
      <w:r w:rsidRPr="00960FD8">
        <w:rPr>
          <w:rFonts w:cs="Calibri"/>
        </w:rPr>
        <w:t>ENDORSEMENT WORDINGS MISCELLANEOUS FEE</w:t>
      </w:r>
      <w:r>
        <w:rPr>
          <w:rFonts w:cs="Calibri"/>
        </w:rPr>
        <w:t>”).</w:t>
      </w:r>
    </w:p>
    <w:tbl>
      <w:tblPr>
        <w:tblW w:w="51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2"/>
        <w:gridCol w:w="1524"/>
        <w:gridCol w:w="1385"/>
        <w:gridCol w:w="2213"/>
        <w:gridCol w:w="3596"/>
      </w:tblGrid>
      <w:tr w:rsidR="00FE7DB0" w:rsidRPr="00FD6BED" w:rsidTr="00DD3F72">
        <w:tc>
          <w:tcPr>
            <w:tcW w:w="348" w:type="pct"/>
            <w:shd w:val="pct25" w:color="auto" w:fill="auto"/>
          </w:tcPr>
          <w:p w:rsidR="00FE7DB0" w:rsidRPr="00FD6BED" w:rsidRDefault="00FE7DB0" w:rsidP="00DD3F72">
            <w:pPr>
              <w:tabs>
                <w:tab w:val="center" w:pos="4680"/>
                <w:tab w:val="right" w:pos="9360"/>
              </w:tabs>
              <w:spacing w:before="20" w:afterLines="20" w:after="48" w:line="240" w:lineRule="auto"/>
              <w:jc w:val="center"/>
              <w:rPr>
                <w:rFonts w:cs="Calibri"/>
                <w:b/>
                <w:sz w:val="24"/>
                <w:szCs w:val="24"/>
                <w:lang w:bidi="ta-IN"/>
              </w:rPr>
            </w:pPr>
            <w:r w:rsidRPr="00FD6BED">
              <w:rPr>
                <w:rFonts w:cs="Calibri"/>
                <w:b/>
                <w:sz w:val="24"/>
                <w:szCs w:val="24"/>
              </w:rPr>
              <w:t>Sl. No.</w:t>
            </w:r>
          </w:p>
        </w:tc>
        <w:tc>
          <w:tcPr>
            <w:tcW w:w="813" w:type="pct"/>
            <w:shd w:val="pct25" w:color="auto" w:fill="auto"/>
          </w:tcPr>
          <w:p w:rsidR="00FE7DB0" w:rsidRPr="00FD6BED" w:rsidRDefault="00FE7DB0" w:rsidP="00DD3F72">
            <w:pPr>
              <w:tabs>
                <w:tab w:val="center" w:pos="4680"/>
                <w:tab w:val="right" w:pos="9360"/>
              </w:tabs>
              <w:spacing w:before="20" w:afterLines="20" w:after="48" w:line="240" w:lineRule="auto"/>
              <w:jc w:val="center"/>
              <w:rPr>
                <w:rFonts w:cs="Calibri"/>
                <w:b/>
                <w:sz w:val="24"/>
                <w:szCs w:val="24"/>
                <w:lang w:bidi="ta-IN"/>
              </w:rPr>
            </w:pPr>
            <w:r w:rsidRPr="00FD6BED">
              <w:rPr>
                <w:rFonts w:cs="Calibri"/>
                <w:b/>
                <w:sz w:val="24"/>
                <w:szCs w:val="24"/>
              </w:rPr>
              <w:t>FIELD NAME</w:t>
            </w:r>
          </w:p>
        </w:tc>
        <w:tc>
          <w:tcPr>
            <w:tcW w:w="739" w:type="pct"/>
            <w:shd w:val="pct25" w:color="auto" w:fill="auto"/>
          </w:tcPr>
          <w:p w:rsidR="00FE7DB0" w:rsidRPr="00FD6BED" w:rsidRDefault="00FE7DB0" w:rsidP="00DD3F72">
            <w:pPr>
              <w:spacing w:before="20" w:afterLines="20" w:after="48" w:line="240" w:lineRule="auto"/>
              <w:jc w:val="center"/>
              <w:rPr>
                <w:rFonts w:cs="Calibri"/>
                <w:sz w:val="24"/>
                <w:szCs w:val="24"/>
              </w:rPr>
            </w:pPr>
            <w:r w:rsidRPr="00FD6BED">
              <w:rPr>
                <w:rFonts w:cs="Calibri"/>
                <w:b/>
                <w:sz w:val="24"/>
                <w:szCs w:val="24"/>
              </w:rPr>
              <w:t>FIELD TYPE</w:t>
            </w:r>
          </w:p>
        </w:tc>
        <w:tc>
          <w:tcPr>
            <w:tcW w:w="1181" w:type="pct"/>
            <w:shd w:val="pct25" w:color="auto" w:fill="auto"/>
          </w:tcPr>
          <w:p w:rsidR="00FE7DB0" w:rsidRPr="00FD6BED" w:rsidRDefault="00FE7DB0" w:rsidP="00DD3F72">
            <w:pPr>
              <w:spacing w:before="20" w:afterLines="20" w:after="48" w:line="240" w:lineRule="auto"/>
              <w:jc w:val="center"/>
              <w:rPr>
                <w:rFonts w:cs="Calibri"/>
                <w:sz w:val="24"/>
                <w:szCs w:val="24"/>
              </w:rPr>
            </w:pPr>
            <w:r w:rsidRPr="00FD6BED">
              <w:rPr>
                <w:rFonts w:cs="Calibri"/>
                <w:b/>
                <w:sz w:val="24"/>
                <w:szCs w:val="24"/>
              </w:rPr>
              <w:t>INPUTS</w:t>
            </w:r>
          </w:p>
        </w:tc>
        <w:tc>
          <w:tcPr>
            <w:tcW w:w="1919" w:type="pct"/>
            <w:shd w:val="pct25" w:color="auto" w:fill="auto"/>
          </w:tcPr>
          <w:p w:rsidR="00FE7DB0" w:rsidRPr="00FD6BED" w:rsidRDefault="00FE7DB0" w:rsidP="00DD3F72">
            <w:pPr>
              <w:spacing w:before="20" w:afterLines="20" w:after="48" w:line="240" w:lineRule="auto"/>
              <w:jc w:val="center"/>
              <w:rPr>
                <w:rFonts w:cs="Calibri"/>
                <w:sz w:val="24"/>
                <w:szCs w:val="24"/>
              </w:rPr>
            </w:pPr>
            <w:r w:rsidRPr="00FD6BED">
              <w:rPr>
                <w:rFonts w:cs="Calibri"/>
                <w:b/>
                <w:sz w:val="24"/>
                <w:szCs w:val="24"/>
              </w:rPr>
              <w:t>VALIDATION</w:t>
            </w:r>
          </w:p>
        </w:tc>
      </w:tr>
      <w:tr w:rsidR="00FE7DB0" w:rsidRPr="00FD6BED" w:rsidTr="00DD3F72">
        <w:trPr>
          <w:trHeight w:val="34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1</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Calculation Type*</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Drop down field</w:t>
            </w:r>
          </w:p>
        </w:tc>
        <w:tc>
          <w:tcPr>
            <w:tcW w:w="1181" w:type="pct"/>
          </w:tcPr>
          <w:p w:rsidR="00FE7DB0" w:rsidRDefault="00FE7DB0" w:rsidP="00FE7DB0">
            <w:pPr>
              <w:numPr>
                <w:ilvl w:val="0"/>
                <w:numId w:val="29"/>
              </w:numPr>
              <w:spacing w:after="0"/>
              <w:ind w:left="325"/>
            </w:pPr>
            <w:r w:rsidRPr="00FD6BED">
              <w:t>Full</w:t>
            </w:r>
          </w:p>
          <w:p w:rsidR="00FE7DB0" w:rsidRPr="00E26A58" w:rsidRDefault="00FE7DB0" w:rsidP="00FE7DB0">
            <w:pPr>
              <w:numPr>
                <w:ilvl w:val="0"/>
                <w:numId w:val="29"/>
              </w:numPr>
              <w:spacing w:after="0"/>
              <w:ind w:left="323" w:hanging="357"/>
            </w:pPr>
            <w:proofErr w:type="spellStart"/>
            <w:r w:rsidRPr="00123340">
              <w:rPr>
                <w:rFonts w:cs="Calibri"/>
                <w:sz w:val="24"/>
                <w:szCs w:val="24"/>
              </w:rPr>
              <w:t>Prorata</w:t>
            </w:r>
            <w:proofErr w:type="spellEnd"/>
          </w:p>
        </w:tc>
        <w:tc>
          <w:tcPr>
            <w:tcW w:w="1919" w:type="pct"/>
          </w:tcPr>
          <w:p w:rsidR="00FE7DB0" w:rsidRDefault="00FE7DB0" w:rsidP="00FE7DB0">
            <w:pPr>
              <w:numPr>
                <w:ilvl w:val="0"/>
                <w:numId w:val="30"/>
              </w:numPr>
              <w:spacing w:after="0"/>
              <w:ind w:left="313"/>
            </w:pPr>
            <w:r>
              <w:t>User selection</w:t>
            </w:r>
          </w:p>
          <w:p w:rsidR="00FE7DB0" w:rsidRDefault="00FE7DB0" w:rsidP="00FE7DB0">
            <w:pPr>
              <w:numPr>
                <w:ilvl w:val="0"/>
                <w:numId w:val="30"/>
              </w:numPr>
              <w:spacing w:after="0"/>
              <w:ind w:left="312" w:hanging="357"/>
            </w:pPr>
            <w:r>
              <w:t>It is a mandatory field</w:t>
            </w:r>
          </w:p>
          <w:p w:rsidR="00FE7DB0" w:rsidRPr="0017015B" w:rsidRDefault="00FE7DB0" w:rsidP="00FE7DB0">
            <w:pPr>
              <w:numPr>
                <w:ilvl w:val="0"/>
                <w:numId w:val="30"/>
              </w:numPr>
              <w:spacing w:after="0"/>
              <w:ind w:left="312" w:hanging="357"/>
            </w:pPr>
            <w:r>
              <w:t>System should allow user to choose either “Full” or “Prorate”</w:t>
            </w:r>
          </w:p>
          <w:p w:rsidR="00FE7DB0" w:rsidRPr="00FD6BED" w:rsidRDefault="00FE7DB0" w:rsidP="00DD3F72">
            <w:pPr>
              <w:tabs>
                <w:tab w:val="center" w:pos="4680"/>
                <w:tab w:val="right" w:pos="9360"/>
              </w:tabs>
              <w:spacing w:before="20" w:afterLines="20" w:after="48" w:line="240" w:lineRule="auto"/>
              <w:rPr>
                <w:rFonts w:cs="Calibri"/>
                <w:sz w:val="24"/>
                <w:szCs w:val="24"/>
              </w:rPr>
            </w:pPr>
          </w:p>
        </w:tc>
      </w:tr>
      <w:tr w:rsidR="00FE7DB0" w:rsidRPr="00FD6BED"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2</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Request Date</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 xml:space="preserve">Auto populate </w:t>
            </w:r>
            <w:r>
              <w:rPr>
                <w:rFonts w:cs="Calibri"/>
                <w:sz w:val="24"/>
                <w:szCs w:val="24"/>
              </w:rPr>
              <w:lastRenderedPageBreak/>
              <w:t>and Date Picker</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 xml:space="preserve">System should default the current date (the date when creating the endorsement) and system should allow to select the back date with </w:t>
            </w:r>
            <w:r>
              <w:rPr>
                <w:rFonts w:cs="Calibri"/>
                <w:sz w:val="24"/>
                <w:szCs w:val="24"/>
              </w:rPr>
              <w:lastRenderedPageBreak/>
              <w:t>in the policy period and not the future date.</w:t>
            </w:r>
          </w:p>
        </w:tc>
      </w:tr>
      <w:tr w:rsidR="00FE7DB0" w:rsidRPr="0087096E"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lastRenderedPageBreak/>
              <w:t>3</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Effective from*</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Auto populated and Date Picker</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Default="00FE7DB0" w:rsidP="00FE7DB0">
            <w:pPr>
              <w:numPr>
                <w:ilvl w:val="0"/>
                <w:numId w:val="31"/>
              </w:numPr>
              <w:spacing w:after="0"/>
              <w:ind w:left="313"/>
              <w:jc w:val="both"/>
              <w:rPr>
                <w:rFonts w:cs="Calibri"/>
                <w:sz w:val="24"/>
                <w:szCs w:val="24"/>
              </w:rPr>
            </w:pPr>
            <w:r w:rsidRPr="002F7850">
              <w:t>System should default the policy from date and system should not allow user to modify if the calculation type as “Full”.</w:t>
            </w:r>
            <w:r>
              <w:rPr>
                <w:rFonts w:cs="Calibri"/>
                <w:sz w:val="24"/>
                <w:szCs w:val="24"/>
              </w:rPr>
              <w:t xml:space="preserve"> </w:t>
            </w:r>
          </w:p>
          <w:p w:rsidR="00FE7DB0" w:rsidRPr="0087096E" w:rsidRDefault="00FE7DB0" w:rsidP="00FE7DB0">
            <w:pPr>
              <w:numPr>
                <w:ilvl w:val="0"/>
                <w:numId w:val="31"/>
              </w:numPr>
              <w:spacing w:after="0"/>
              <w:ind w:left="313"/>
              <w:jc w:val="both"/>
              <w:rPr>
                <w:rFonts w:cs="Calibri"/>
                <w:sz w:val="24"/>
                <w:szCs w:val="24"/>
              </w:rPr>
            </w:pPr>
            <w:r w:rsidRPr="0087096E">
              <w:rPr>
                <w:rFonts w:cs="Calibri"/>
                <w:sz w:val="24"/>
                <w:szCs w:val="24"/>
              </w:rPr>
              <w:t xml:space="preserve">System should allow </w:t>
            </w:r>
            <w:proofErr w:type="gramStart"/>
            <w:r w:rsidRPr="0087096E">
              <w:rPr>
                <w:rFonts w:cs="Calibri"/>
                <w:sz w:val="24"/>
                <w:szCs w:val="24"/>
              </w:rPr>
              <w:t>to modify</w:t>
            </w:r>
            <w:proofErr w:type="gramEnd"/>
            <w:r w:rsidRPr="0087096E">
              <w:rPr>
                <w:rFonts w:cs="Calibri"/>
                <w:sz w:val="24"/>
                <w:szCs w:val="24"/>
              </w:rPr>
              <w:t xml:space="preserve"> the date within the policy period </w:t>
            </w:r>
            <w:r w:rsidRPr="002F7850">
              <w:t>if the calculation type as “</w:t>
            </w:r>
            <w:proofErr w:type="spellStart"/>
            <w:r>
              <w:t>Prorata</w:t>
            </w:r>
            <w:proofErr w:type="spellEnd"/>
            <w:r w:rsidRPr="002F7850">
              <w:t>”.</w:t>
            </w:r>
          </w:p>
        </w:tc>
      </w:tr>
      <w:tr w:rsidR="00FE7DB0" w:rsidRPr="00FD6BED"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4</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Effective To*</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Auto populated and read only</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System should default the policy end date in this field and system should not allow user to modify.</w:t>
            </w:r>
          </w:p>
        </w:tc>
      </w:tr>
      <w:tr w:rsidR="00FE7DB0"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5</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Proceed</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 xml:space="preserve">On clicking on this </w:t>
            </w:r>
            <w:r w:rsidRPr="00FD6BED">
              <w:rPr>
                <w:rFonts w:cs="Calibri"/>
                <w:sz w:val="24"/>
                <w:szCs w:val="24"/>
              </w:rPr>
              <w:t>button</w:t>
            </w:r>
            <w:r>
              <w:rPr>
                <w:rFonts w:cs="Calibri"/>
                <w:sz w:val="24"/>
                <w:szCs w:val="24"/>
              </w:rPr>
              <w:t>, system</w:t>
            </w:r>
            <w:r w:rsidRPr="00FD6BED">
              <w:rPr>
                <w:rFonts w:cs="Calibri"/>
                <w:sz w:val="24"/>
                <w:szCs w:val="24"/>
              </w:rPr>
              <w:t xml:space="preserve"> will validate the mandatory fields. Post successful validation, </w:t>
            </w:r>
            <w:r>
              <w:rPr>
                <w:rFonts w:cs="Calibri"/>
                <w:sz w:val="24"/>
                <w:szCs w:val="24"/>
              </w:rPr>
              <w:t>system will redirect to proposal screen.</w:t>
            </w:r>
          </w:p>
        </w:tc>
      </w:tr>
      <w:tr w:rsidR="00FE7DB0" w:rsidRPr="003865E3" w:rsidTr="00DD3F72">
        <w:trPr>
          <w:trHeight w:val="485"/>
        </w:trPr>
        <w:tc>
          <w:tcPr>
            <w:tcW w:w="348"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6</w:t>
            </w:r>
          </w:p>
        </w:tc>
        <w:tc>
          <w:tcPr>
            <w:tcW w:w="813"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Clear</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Button</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3865E3" w:rsidRDefault="00FE7DB0" w:rsidP="00DD3F72">
            <w:pPr>
              <w:tabs>
                <w:tab w:val="center" w:pos="4680"/>
                <w:tab w:val="right" w:pos="9360"/>
              </w:tabs>
              <w:spacing w:before="20" w:afterLines="20" w:after="48" w:line="240" w:lineRule="auto"/>
              <w:rPr>
                <w:rFonts w:cs="Calibri"/>
                <w:szCs w:val="24"/>
              </w:rPr>
            </w:pPr>
            <w:r w:rsidRPr="00FD6BED">
              <w:rPr>
                <w:rFonts w:cs="Calibri"/>
                <w:sz w:val="24"/>
                <w:szCs w:val="24"/>
              </w:rPr>
              <w:t>Selecting this button will clear the user input captured above</w:t>
            </w:r>
          </w:p>
        </w:tc>
      </w:tr>
      <w:tr w:rsidR="00FE7DB0" w:rsidRPr="003865E3" w:rsidTr="00DD3F72">
        <w:trPr>
          <w:trHeight w:val="485"/>
        </w:trPr>
        <w:tc>
          <w:tcPr>
            <w:tcW w:w="348"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7</w:t>
            </w:r>
          </w:p>
        </w:tc>
        <w:tc>
          <w:tcPr>
            <w:tcW w:w="813"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Close</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Button</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3865E3" w:rsidRDefault="00FE7DB0" w:rsidP="00DD3F72">
            <w:pPr>
              <w:tabs>
                <w:tab w:val="center" w:pos="4680"/>
                <w:tab w:val="right" w:pos="9360"/>
              </w:tabs>
              <w:spacing w:before="20" w:afterLines="20" w:after="48" w:line="240" w:lineRule="auto"/>
              <w:rPr>
                <w:rFonts w:cs="Calibri"/>
                <w:szCs w:val="24"/>
              </w:rPr>
            </w:pPr>
            <w:r w:rsidRPr="00FD6BED">
              <w:rPr>
                <w:rFonts w:cs="Calibri"/>
                <w:sz w:val="24"/>
                <w:szCs w:val="24"/>
              </w:rPr>
              <w:t>Selecting this button, the user will be directed to the Home screen of the Application</w:t>
            </w:r>
          </w:p>
        </w:tc>
      </w:tr>
      <w:tr w:rsidR="00FE7DB0" w:rsidRPr="00FD6BED" w:rsidTr="00DD3F72">
        <w:trPr>
          <w:trHeight w:val="485"/>
        </w:trPr>
        <w:tc>
          <w:tcPr>
            <w:tcW w:w="5000" w:type="pct"/>
            <w:gridSpan w:val="5"/>
          </w:tcPr>
          <w:p w:rsidR="00FE7DB0"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 xml:space="preserve">Once the Endorsement Sub Head </w:t>
            </w:r>
            <w:proofErr w:type="gramStart"/>
            <w:r w:rsidRPr="00FD6BED">
              <w:rPr>
                <w:rFonts w:cs="Calibri"/>
                <w:sz w:val="24"/>
                <w:szCs w:val="24"/>
              </w:rPr>
              <w:t>is selecte</w:t>
            </w:r>
            <w:r>
              <w:rPr>
                <w:rFonts w:cs="Calibri"/>
                <w:sz w:val="24"/>
                <w:szCs w:val="24"/>
              </w:rPr>
              <w:t>d</w:t>
            </w:r>
            <w:proofErr w:type="gramEnd"/>
            <w:r>
              <w:rPr>
                <w:rFonts w:cs="Calibri"/>
                <w:sz w:val="24"/>
                <w:szCs w:val="24"/>
              </w:rPr>
              <w:t xml:space="preserve"> as </w:t>
            </w:r>
            <w:r w:rsidRPr="00431868">
              <w:rPr>
                <w:rFonts w:cs="Calibri"/>
                <w:sz w:val="24"/>
                <w:szCs w:val="24"/>
              </w:rPr>
              <w:t>"Inclusion of Miscellaneous Fee"</w:t>
            </w:r>
            <w:r>
              <w:rPr>
                <w:rFonts w:cs="Calibri"/>
                <w:sz w:val="24"/>
                <w:szCs w:val="24"/>
              </w:rPr>
              <w:t xml:space="preserve"> and click the “</w:t>
            </w:r>
            <w:r w:rsidRPr="00A51B25">
              <w:rPr>
                <w:rFonts w:cs="Calibri"/>
                <w:b/>
                <w:sz w:val="24"/>
                <w:szCs w:val="24"/>
              </w:rPr>
              <w:t>Proceed</w:t>
            </w:r>
            <w:r>
              <w:rPr>
                <w:rFonts w:cs="Calibri"/>
                <w:b/>
                <w:sz w:val="24"/>
                <w:szCs w:val="24"/>
              </w:rPr>
              <w:t>”</w:t>
            </w:r>
            <w:r>
              <w:rPr>
                <w:rFonts w:cs="Calibri"/>
                <w:sz w:val="24"/>
                <w:szCs w:val="24"/>
              </w:rPr>
              <w:t xml:space="preserve"> button, then system will redirect to proposal screen and system should allow user to enter the Miscellaneous Fee.</w:t>
            </w:r>
            <w:r w:rsidRPr="00FD6BED">
              <w:rPr>
                <w:rFonts w:cs="Calibri"/>
                <w:sz w:val="24"/>
                <w:szCs w:val="24"/>
              </w:rPr>
              <w:t xml:space="preserve"> The Remaining fields in the Proposal form </w:t>
            </w:r>
            <w:proofErr w:type="gramStart"/>
            <w:r w:rsidRPr="00FD6BED">
              <w:rPr>
                <w:rFonts w:cs="Calibri"/>
                <w:sz w:val="24"/>
                <w:szCs w:val="24"/>
              </w:rPr>
              <w:t>will be displayed</w:t>
            </w:r>
            <w:proofErr w:type="gramEnd"/>
            <w:r w:rsidRPr="00FD6BED">
              <w:rPr>
                <w:rFonts w:cs="Calibri"/>
                <w:sz w:val="24"/>
                <w:szCs w:val="24"/>
              </w:rPr>
              <w:t xml:space="preserve"> in a read only manner</w:t>
            </w:r>
            <w:r>
              <w:rPr>
                <w:rFonts w:cs="Calibri"/>
                <w:sz w:val="24"/>
                <w:szCs w:val="24"/>
              </w:rPr>
              <w:t>.</w:t>
            </w:r>
          </w:p>
          <w:p w:rsidR="00FE7DB0" w:rsidRDefault="00FE7DB0" w:rsidP="00DD3F72">
            <w:pPr>
              <w:tabs>
                <w:tab w:val="center" w:pos="4680"/>
                <w:tab w:val="right" w:pos="9360"/>
              </w:tabs>
              <w:spacing w:before="20" w:afterLines="20" w:after="48" w:line="240" w:lineRule="auto"/>
              <w:rPr>
                <w:rFonts w:cs="Calibri"/>
                <w:sz w:val="24"/>
                <w:szCs w:val="24"/>
              </w:rPr>
            </w:pPr>
          </w:p>
          <w:p w:rsidR="00FE7DB0" w:rsidRPr="00FD6BED" w:rsidRDefault="00FE7DB0" w:rsidP="00DD3F72">
            <w:pPr>
              <w:tabs>
                <w:tab w:val="center" w:pos="4680"/>
                <w:tab w:val="right" w:pos="9360"/>
              </w:tabs>
              <w:spacing w:before="20" w:afterLines="20" w:after="48" w:line="240" w:lineRule="auto"/>
              <w:rPr>
                <w:rFonts w:cs="Calibri"/>
                <w:sz w:val="24"/>
                <w:szCs w:val="24"/>
              </w:rPr>
            </w:pPr>
            <w:r w:rsidRPr="00164366">
              <w:rPr>
                <w:rFonts w:cs="Calibri"/>
                <w:sz w:val="24"/>
                <w:szCs w:val="24"/>
              </w:rPr>
              <w:t xml:space="preserve">If the user tries to </w:t>
            </w:r>
            <w:r>
              <w:rPr>
                <w:rFonts w:cs="Calibri"/>
                <w:sz w:val="24"/>
                <w:szCs w:val="24"/>
              </w:rPr>
              <w:t>Increase</w:t>
            </w:r>
            <w:r w:rsidRPr="00164366">
              <w:rPr>
                <w:rFonts w:cs="Calibri"/>
                <w:sz w:val="24"/>
                <w:szCs w:val="24"/>
              </w:rPr>
              <w:t xml:space="preserve"> the existing </w:t>
            </w:r>
            <w:r>
              <w:rPr>
                <w:rFonts w:cs="Calibri"/>
                <w:sz w:val="24"/>
                <w:szCs w:val="24"/>
              </w:rPr>
              <w:t>Miscellaneous Fee</w:t>
            </w:r>
            <w:r w:rsidRPr="00164366">
              <w:rPr>
                <w:rFonts w:cs="Calibri"/>
                <w:sz w:val="24"/>
                <w:szCs w:val="24"/>
              </w:rPr>
              <w:t xml:space="preserve">, then </w:t>
            </w:r>
            <w:r>
              <w:rPr>
                <w:rFonts w:cs="Calibri"/>
                <w:sz w:val="24"/>
                <w:szCs w:val="24"/>
              </w:rPr>
              <w:t>system should raise the pop-up message not allow</w:t>
            </w:r>
            <w:r w:rsidRPr="00164366">
              <w:rPr>
                <w:rFonts w:cs="Calibri"/>
                <w:sz w:val="24"/>
                <w:szCs w:val="24"/>
              </w:rPr>
              <w:t xml:space="preserve"> the user to proceed </w:t>
            </w:r>
            <w:proofErr w:type="gramStart"/>
            <w:r w:rsidRPr="00164366">
              <w:rPr>
                <w:rFonts w:cs="Calibri"/>
                <w:sz w:val="24"/>
                <w:szCs w:val="24"/>
              </w:rPr>
              <w:t>further</w:t>
            </w:r>
            <w:r>
              <w:rPr>
                <w:rFonts w:cs="Calibri"/>
                <w:sz w:val="24"/>
                <w:szCs w:val="24"/>
              </w:rPr>
              <w:t>.</w:t>
            </w:r>
            <w:proofErr w:type="gramEnd"/>
          </w:p>
        </w:tc>
      </w:tr>
      <w:tr w:rsidR="00FE7DB0" w:rsidRPr="00FD6BED" w:rsidTr="00DD3F72">
        <w:trPr>
          <w:trHeight w:val="485"/>
        </w:trPr>
        <w:tc>
          <w:tcPr>
            <w:tcW w:w="5000" w:type="pct"/>
            <w:gridSpan w:val="5"/>
          </w:tcPr>
          <w:p w:rsidR="00FE7DB0" w:rsidRDefault="00FE7DB0" w:rsidP="00DD3F72">
            <w:pPr>
              <w:spacing w:after="0"/>
              <w:rPr>
                <w:rFonts w:cs="Calibri"/>
                <w:sz w:val="24"/>
                <w:szCs w:val="24"/>
              </w:rPr>
            </w:pPr>
            <w:r w:rsidRPr="004D4C4A">
              <w:rPr>
                <w:b/>
                <w:sz w:val="24"/>
                <w:szCs w:val="24"/>
              </w:rPr>
              <w:t>Premium Calculation</w:t>
            </w:r>
            <w:r>
              <w:rPr>
                <w:sz w:val="24"/>
                <w:szCs w:val="24"/>
              </w:rPr>
              <w:t>: System should calculate the premium as per the existing functional flow for this endorsement.</w:t>
            </w:r>
          </w:p>
          <w:p w:rsidR="00FE7DB0" w:rsidRPr="00FD6BED" w:rsidRDefault="00FE7DB0" w:rsidP="00DD3F72">
            <w:pPr>
              <w:tabs>
                <w:tab w:val="center" w:pos="4680"/>
                <w:tab w:val="right" w:pos="9360"/>
              </w:tabs>
              <w:spacing w:before="20" w:afterLines="20" w:after="48" w:line="240" w:lineRule="auto"/>
              <w:rPr>
                <w:rFonts w:cs="Calibri"/>
                <w:sz w:val="24"/>
                <w:szCs w:val="24"/>
              </w:rPr>
            </w:pPr>
            <w:r w:rsidRPr="004D4C4A">
              <w:rPr>
                <w:rFonts w:cs="Calibri"/>
                <w:b/>
                <w:sz w:val="24"/>
                <w:szCs w:val="24"/>
              </w:rPr>
              <w:t>Receipt Details</w:t>
            </w:r>
            <w:r>
              <w:rPr>
                <w:rFonts w:cs="Calibri"/>
                <w:b/>
                <w:sz w:val="24"/>
                <w:szCs w:val="24"/>
              </w:rPr>
              <w:t xml:space="preserve">: </w:t>
            </w:r>
            <w:r>
              <w:rPr>
                <w:sz w:val="24"/>
                <w:szCs w:val="24"/>
              </w:rPr>
              <w:t>System should flow the existing functional flow of receipts details for this endorsement.</w:t>
            </w:r>
          </w:p>
        </w:tc>
      </w:tr>
      <w:tr w:rsidR="00FE7DB0" w:rsidRPr="00FD6BED"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8</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Save</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sidRPr="00FD6BED">
              <w:rPr>
                <w:rFonts w:cs="Calibri"/>
                <w:sz w:val="24"/>
                <w:szCs w:val="24"/>
              </w:rPr>
              <w:t>Button</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754AB5" w:rsidRDefault="00FE7DB0" w:rsidP="00DD3F72">
            <w:pPr>
              <w:spacing w:before="20" w:afterLines="20" w:after="48" w:line="240" w:lineRule="auto"/>
              <w:jc w:val="both"/>
              <w:rPr>
                <w:rFonts w:cs="Calibri"/>
                <w:sz w:val="24"/>
                <w:szCs w:val="24"/>
              </w:rPr>
            </w:pPr>
            <w:r w:rsidRPr="00754AB5">
              <w:rPr>
                <w:rFonts w:cs="Calibri"/>
                <w:sz w:val="24"/>
                <w:szCs w:val="24"/>
              </w:rPr>
              <w:t xml:space="preserve">On clicking the save button, all the data will be saved once after validating the mandatory fields </w:t>
            </w:r>
          </w:p>
          <w:p w:rsidR="00FE7DB0" w:rsidRPr="00FD6BED" w:rsidRDefault="00FE7DB0" w:rsidP="00DD3F72">
            <w:pPr>
              <w:spacing w:before="20" w:afterLines="20" w:after="48" w:line="240" w:lineRule="auto"/>
              <w:jc w:val="both"/>
              <w:rPr>
                <w:rFonts w:cs="Calibri"/>
                <w:sz w:val="24"/>
                <w:szCs w:val="24"/>
              </w:rPr>
            </w:pPr>
            <w:r w:rsidRPr="00754AB5">
              <w:rPr>
                <w:rFonts w:cs="Calibri"/>
                <w:sz w:val="24"/>
                <w:szCs w:val="24"/>
              </w:rPr>
              <w:t xml:space="preserve">Once the date </w:t>
            </w:r>
            <w:proofErr w:type="gramStart"/>
            <w:r w:rsidRPr="00754AB5">
              <w:rPr>
                <w:rFonts w:cs="Calibri"/>
                <w:sz w:val="24"/>
                <w:szCs w:val="24"/>
              </w:rPr>
              <w:t>is saved</w:t>
            </w:r>
            <w:proofErr w:type="gramEnd"/>
            <w:r w:rsidRPr="00754AB5">
              <w:rPr>
                <w:rFonts w:cs="Calibri"/>
                <w:sz w:val="24"/>
                <w:szCs w:val="24"/>
              </w:rPr>
              <w:t xml:space="preserve">, then the system should a pop up message as </w:t>
            </w:r>
            <w:r>
              <w:rPr>
                <w:rFonts w:cs="Calibri"/>
                <w:sz w:val="24"/>
                <w:szCs w:val="24"/>
              </w:rPr>
              <w:t>“</w:t>
            </w:r>
            <w:r w:rsidRPr="00951ACC">
              <w:rPr>
                <w:rFonts w:cs="Calibri"/>
                <w:sz w:val="24"/>
                <w:szCs w:val="24"/>
              </w:rPr>
              <w:t>Endorsement Saved Successfully</w:t>
            </w:r>
            <w:r>
              <w:rPr>
                <w:rFonts w:cs="Calibri"/>
                <w:sz w:val="24"/>
                <w:szCs w:val="24"/>
              </w:rPr>
              <w:t xml:space="preserve"> – Endorsement number</w:t>
            </w:r>
            <w:r w:rsidRPr="00754AB5">
              <w:rPr>
                <w:rFonts w:cs="Calibri"/>
                <w:sz w:val="24"/>
                <w:szCs w:val="24"/>
              </w:rPr>
              <w:t>“</w:t>
            </w:r>
            <w:r>
              <w:rPr>
                <w:rFonts w:cs="Calibri"/>
                <w:sz w:val="24"/>
                <w:szCs w:val="24"/>
              </w:rPr>
              <w:t>.</w:t>
            </w:r>
          </w:p>
        </w:tc>
      </w:tr>
      <w:tr w:rsidR="00FE7DB0" w:rsidRPr="00FD6BED"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lastRenderedPageBreak/>
              <w:t>9</w:t>
            </w:r>
          </w:p>
        </w:tc>
        <w:tc>
          <w:tcPr>
            <w:tcW w:w="813"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Submit</w:t>
            </w:r>
          </w:p>
        </w:tc>
        <w:tc>
          <w:tcPr>
            <w:tcW w:w="73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Button</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Submit button will enable once save the endorsement</w:t>
            </w:r>
          </w:p>
        </w:tc>
      </w:tr>
      <w:tr w:rsidR="00FE7DB0" w:rsidTr="00DD3F72">
        <w:trPr>
          <w:trHeight w:val="485"/>
        </w:trPr>
        <w:tc>
          <w:tcPr>
            <w:tcW w:w="348" w:type="pct"/>
          </w:tcPr>
          <w:p w:rsidR="00FE7DB0" w:rsidRPr="00FD6BED"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10</w:t>
            </w:r>
          </w:p>
        </w:tc>
        <w:tc>
          <w:tcPr>
            <w:tcW w:w="813"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Reject</w:t>
            </w:r>
          </w:p>
        </w:tc>
        <w:tc>
          <w:tcPr>
            <w:tcW w:w="739" w:type="pct"/>
          </w:tcPr>
          <w:p w:rsidR="00FE7DB0" w:rsidRDefault="00FE7DB0" w:rsidP="00DD3F72">
            <w:pPr>
              <w:tabs>
                <w:tab w:val="center" w:pos="4680"/>
                <w:tab w:val="right" w:pos="9360"/>
              </w:tabs>
              <w:spacing w:before="20" w:afterLines="20" w:after="48" w:line="240" w:lineRule="auto"/>
              <w:rPr>
                <w:rFonts w:cs="Calibri"/>
                <w:sz w:val="24"/>
                <w:szCs w:val="24"/>
              </w:rPr>
            </w:pPr>
            <w:r>
              <w:rPr>
                <w:rFonts w:cs="Calibri"/>
                <w:sz w:val="24"/>
                <w:szCs w:val="24"/>
              </w:rPr>
              <w:t>Button</w:t>
            </w:r>
          </w:p>
        </w:tc>
        <w:tc>
          <w:tcPr>
            <w:tcW w:w="1181" w:type="pct"/>
          </w:tcPr>
          <w:p w:rsidR="00FE7DB0" w:rsidRPr="00FD6BED" w:rsidRDefault="00FE7DB0" w:rsidP="00DD3F72">
            <w:pPr>
              <w:tabs>
                <w:tab w:val="center" w:pos="4680"/>
                <w:tab w:val="right" w:pos="9360"/>
              </w:tabs>
              <w:spacing w:before="20" w:afterLines="20" w:after="48" w:line="240" w:lineRule="auto"/>
              <w:rPr>
                <w:rFonts w:cs="Calibri"/>
                <w:sz w:val="24"/>
                <w:szCs w:val="24"/>
              </w:rPr>
            </w:pPr>
          </w:p>
        </w:tc>
        <w:tc>
          <w:tcPr>
            <w:tcW w:w="1919" w:type="pct"/>
          </w:tcPr>
          <w:p w:rsidR="00FE7DB0" w:rsidRDefault="00FE7DB0" w:rsidP="00DD3F72">
            <w:pPr>
              <w:tabs>
                <w:tab w:val="center" w:pos="4680"/>
                <w:tab w:val="right" w:pos="9360"/>
              </w:tabs>
              <w:spacing w:before="20" w:afterLines="20" w:after="48" w:line="240" w:lineRule="auto"/>
              <w:rPr>
                <w:rFonts w:cs="Calibri"/>
                <w:sz w:val="24"/>
                <w:szCs w:val="24"/>
              </w:rPr>
            </w:pPr>
            <w:r w:rsidRPr="001664EA">
              <w:rPr>
                <w:rFonts w:cs="Calibri"/>
                <w:szCs w:val="24"/>
              </w:rPr>
              <w:t>Functionality and flow should be same as available for other Non-Financial Endorsements.</w:t>
            </w:r>
          </w:p>
        </w:tc>
      </w:tr>
    </w:tbl>
    <w:p w:rsidR="00FE7DB0" w:rsidRDefault="00FE7DB0" w:rsidP="004800F6">
      <w:pPr>
        <w:shd w:val="clear" w:color="auto" w:fill="FFFFFF"/>
        <w:spacing w:after="0" w:line="360" w:lineRule="auto"/>
        <w:jc w:val="both"/>
        <w:rPr>
          <w:rFonts w:eastAsia="Times New Roman" w:cs="Calibri"/>
          <w:color w:val="000000"/>
        </w:rPr>
      </w:pPr>
    </w:p>
    <w:p w:rsidR="00DD3F72" w:rsidRDefault="006266DE" w:rsidP="006266DE">
      <w:pPr>
        <w:pStyle w:val="Heading4"/>
        <w:rPr>
          <w:rFonts w:ascii="Calibri" w:hAnsi="Calibri" w:cs="Calibri"/>
          <w:i w:val="0"/>
          <w:sz w:val="24"/>
          <w:szCs w:val="24"/>
          <w:lang w:val="en-GB"/>
        </w:rPr>
      </w:pPr>
      <w:bookmarkStart w:id="22" w:name="_Toc146012450"/>
      <w:r w:rsidRPr="006266DE">
        <w:rPr>
          <w:rFonts w:ascii="Calibri" w:hAnsi="Calibri" w:cs="Calibri"/>
          <w:i w:val="0"/>
          <w:sz w:val="24"/>
          <w:szCs w:val="24"/>
          <w:lang w:val="en-GB"/>
        </w:rPr>
        <w:t>Policy Cancellation</w:t>
      </w:r>
      <w:bookmarkEnd w:id="22"/>
      <w:r w:rsidRPr="006266DE">
        <w:rPr>
          <w:rFonts w:ascii="Calibri" w:hAnsi="Calibri" w:cs="Calibri"/>
          <w:i w:val="0"/>
          <w:sz w:val="24"/>
          <w:szCs w:val="24"/>
          <w:lang w:val="en-GB"/>
        </w:rPr>
        <w:t xml:space="preserve"> </w:t>
      </w:r>
    </w:p>
    <w:p w:rsidR="00CF0131" w:rsidRPr="00CF0131" w:rsidRDefault="00CF0131" w:rsidP="00A62834">
      <w:pPr>
        <w:ind w:firstLine="720"/>
        <w:rPr>
          <w:lang w:val="en-GB" w:eastAsia="x-none"/>
        </w:rPr>
      </w:pPr>
      <w:r>
        <w:rPr>
          <w:lang w:val="en-GB" w:eastAsia="x-none"/>
        </w:rPr>
        <w:t xml:space="preserve">For the </w:t>
      </w:r>
      <w:r w:rsidR="00A62834">
        <w:rPr>
          <w:lang w:val="en-GB" w:eastAsia="x-none"/>
        </w:rPr>
        <w:t>cancellation</w:t>
      </w:r>
      <w:r>
        <w:rPr>
          <w:lang w:val="en-GB" w:eastAsia="x-none"/>
        </w:rPr>
        <w:t xml:space="preserve"> policy</w:t>
      </w:r>
      <w:r w:rsidR="00A62834">
        <w:rPr>
          <w:lang w:val="en-GB" w:eastAsia="x-none"/>
        </w:rPr>
        <w:t xml:space="preserve">, system should exclude </w:t>
      </w:r>
      <w:r>
        <w:rPr>
          <w:lang w:val="en-GB" w:eastAsia="x-none"/>
        </w:rPr>
        <w:t>the Miscellaneous Fee to refund</w:t>
      </w:r>
      <w:r w:rsidR="00A62834">
        <w:rPr>
          <w:lang w:val="en-GB" w:eastAsia="x-none"/>
        </w:rPr>
        <w:t xml:space="preserve"> except in the case of a </w:t>
      </w:r>
      <w:r w:rsidR="00A62834" w:rsidRPr="00A62834">
        <w:rPr>
          <w:lang w:val="en-GB" w:eastAsia="x-none"/>
        </w:rPr>
        <w:t>Cancellation of Spoilage</w:t>
      </w:r>
      <w:r w:rsidR="00A62834">
        <w:rPr>
          <w:lang w:val="en-GB" w:eastAsia="x-none"/>
        </w:rPr>
        <w:t xml:space="preserve"> endorsement.</w:t>
      </w:r>
    </w:p>
    <w:p w:rsidR="006266DE" w:rsidRPr="00DD3F72" w:rsidRDefault="006266DE" w:rsidP="00DD3F72">
      <w:pPr>
        <w:pStyle w:val="Heading5"/>
        <w:rPr>
          <w:b/>
          <w:i/>
        </w:rPr>
      </w:pPr>
      <w:r w:rsidRPr="00DD3F72">
        <w:rPr>
          <w:b/>
        </w:rPr>
        <w:t>Cancellation of Spoilage (no tax charge)</w:t>
      </w:r>
    </w:p>
    <w:p w:rsidR="006266DE" w:rsidRDefault="006266DE" w:rsidP="00D72E34">
      <w:pPr>
        <w:ind w:firstLine="720"/>
        <w:jc w:val="both"/>
        <w:rPr>
          <w:lang w:val="en-GB" w:eastAsia="x-none"/>
        </w:rPr>
      </w:pPr>
      <w:r>
        <w:rPr>
          <w:lang w:val="en-GB" w:eastAsia="x-none"/>
        </w:rPr>
        <w:t xml:space="preserve">In the policy cancellation, </w:t>
      </w:r>
      <w:proofErr w:type="gramStart"/>
      <w:r>
        <w:rPr>
          <w:lang w:val="en-GB" w:eastAsia="x-none"/>
        </w:rPr>
        <w:t>If</w:t>
      </w:r>
      <w:proofErr w:type="gramEnd"/>
      <w:r>
        <w:rPr>
          <w:lang w:val="en-GB" w:eastAsia="x-none"/>
        </w:rPr>
        <w:t xml:space="preserve"> user choose the Cancellation type as “</w:t>
      </w:r>
      <w:r w:rsidR="00D72E34" w:rsidRPr="00D72E34">
        <w:rPr>
          <w:lang w:val="en-GB" w:eastAsia="x-none"/>
        </w:rPr>
        <w:t>Cancellation of Spoilage (no tax charge)</w:t>
      </w:r>
      <w:r>
        <w:rPr>
          <w:lang w:val="en-GB" w:eastAsia="x-none"/>
        </w:rPr>
        <w:t>”</w:t>
      </w:r>
      <w:r w:rsidR="00D72E34">
        <w:rPr>
          <w:lang w:val="en-GB" w:eastAsia="x-none"/>
        </w:rPr>
        <w:t xml:space="preserve"> then system should refund that includes all applicable taxes, premium and miscellaneous fee value.</w:t>
      </w:r>
    </w:p>
    <w:p w:rsidR="00DD3F72" w:rsidRDefault="00DD3F72" w:rsidP="00DD3F72">
      <w:pPr>
        <w:pStyle w:val="Heading5"/>
        <w:rPr>
          <w:b/>
          <w:lang w:val="en-GB"/>
        </w:rPr>
      </w:pPr>
      <w:r w:rsidRPr="00DD3F72">
        <w:rPr>
          <w:b/>
        </w:rPr>
        <w:t xml:space="preserve">Cancellation of </w:t>
      </w:r>
      <w:proofErr w:type="spellStart"/>
      <w:r>
        <w:rPr>
          <w:b/>
          <w:lang w:val="en-GB"/>
        </w:rPr>
        <w:t>Prorata</w:t>
      </w:r>
      <w:proofErr w:type="spellEnd"/>
    </w:p>
    <w:p w:rsidR="00DD3F72" w:rsidRDefault="00DD3F72" w:rsidP="00367E3C">
      <w:pPr>
        <w:ind w:firstLine="720"/>
        <w:jc w:val="both"/>
        <w:rPr>
          <w:lang w:val="en-GB" w:eastAsia="x-none"/>
        </w:rPr>
      </w:pPr>
      <w:r>
        <w:rPr>
          <w:lang w:val="en-GB" w:eastAsia="x-none"/>
        </w:rPr>
        <w:t>In the policy cancellation, If user choose the Cancellation type as “</w:t>
      </w:r>
      <w:r w:rsidRPr="00D72E34">
        <w:rPr>
          <w:lang w:val="en-GB" w:eastAsia="x-none"/>
        </w:rPr>
        <w:t xml:space="preserve">Cancellation of </w:t>
      </w:r>
      <w:proofErr w:type="spellStart"/>
      <w:r>
        <w:rPr>
          <w:lang w:val="en-GB" w:eastAsia="x-none"/>
        </w:rPr>
        <w:t>Prorata</w:t>
      </w:r>
      <w:proofErr w:type="spellEnd"/>
      <w:r>
        <w:rPr>
          <w:lang w:val="en-GB" w:eastAsia="x-none"/>
        </w:rPr>
        <w:t>” then system should refund that includes all applicable taxes and premium based on the prorate (except miscellaneous fee</w:t>
      </w:r>
      <w:r w:rsidR="00E1368F">
        <w:rPr>
          <w:lang w:val="en-GB" w:eastAsia="x-none"/>
        </w:rPr>
        <w:t xml:space="preserve"> and DST value</w:t>
      </w:r>
      <w:r>
        <w:rPr>
          <w:lang w:val="en-GB" w:eastAsia="x-none"/>
        </w:rPr>
        <w:t>).</w:t>
      </w:r>
    </w:p>
    <w:p w:rsidR="00760205" w:rsidRDefault="00760205" w:rsidP="00760205">
      <w:pPr>
        <w:pStyle w:val="Heading5"/>
        <w:rPr>
          <w:b/>
          <w:lang w:val="en-GB"/>
        </w:rPr>
      </w:pPr>
      <w:r w:rsidRPr="00DD3F72">
        <w:rPr>
          <w:b/>
        </w:rPr>
        <w:t xml:space="preserve">Cancellation of </w:t>
      </w:r>
      <w:r>
        <w:rPr>
          <w:b/>
          <w:lang w:val="en-GB"/>
        </w:rPr>
        <w:t>DST Charged</w:t>
      </w:r>
    </w:p>
    <w:p w:rsidR="00760205" w:rsidRDefault="00367E3C" w:rsidP="00367E3C">
      <w:pPr>
        <w:ind w:firstLine="720"/>
        <w:jc w:val="both"/>
        <w:rPr>
          <w:lang w:val="en-GB" w:eastAsia="x-none"/>
        </w:rPr>
      </w:pPr>
      <w:r>
        <w:rPr>
          <w:lang w:val="en-GB" w:eastAsia="x-none"/>
        </w:rPr>
        <w:t xml:space="preserve">In the policy cancellation, </w:t>
      </w:r>
      <w:proofErr w:type="gramStart"/>
      <w:r>
        <w:rPr>
          <w:lang w:val="en-GB" w:eastAsia="x-none"/>
        </w:rPr>
        <w:t>If</w:t>
      </w:r>
      <w:proofErr w:type="gramEnd"/>
      <w:r>
        <w:rPr>
          <w:lang w:val="en-GB" w:eastAsia="x-none"/>
        </w:rPr>
        <w:t xml:space="preserve"> user choose the Cancellation type as “</w:t>
      </w:r>
      <w:r w:rsidRPr="00367E3C">
        <w:rPr>
          <w:lang w:val="en-GB" w:eastAsia="x-none"/>
        </w:rPr>
        <w:t>Cancellation of DST Charged</w:t>
      </w:r>
      <w:r>
        <w:rPr>
          <w:lang w:val="en-GB" w:eastAsia="x-none"/>
        </w:rPr>
        <w:t xml:space="preserve">” then System should follow the current functionality of </w:t>
      </w:r>
      <w:r w:rsidR="00E1368F">
        <w:rPr>
          <w:lang w:val="en-GB" w:eastAsia="x-none"/>
        </w:rPr>
        <w:t>Engineering</w:t>
      </w:r>
      <w:r>
        <w:rPr>
          <w:lang w:val="en-GB" w:eastAsia="x-none"/>
        </w:rPr>
        <w:t xml:space="preserve"> product</w:t>
      </w:r>
      <w:r w:rsidR="00E1368F">
        <w:rPr>
          <w:lang w:val="en-GB" w:eastAsia="x-none"/>
        </w:rPr>
        <w:t>s</w:t>
      </w:r>
      <w:r>
        <w:rPr>
          <w:lang w:val="en-GB" w:eastAsia="x-none"/>
        </w:rPr>
        <w:t xml:space="preserve"> which is proposed in SRS document and it addition to that should not include the Miscellaneous Fee to refund. </w:t>
      </w:r>
    </w:p>
    <w:p w:rsidR="00760205" w:rsidRDefault="00760205" w:rsidP="00760205">
      <w:pPr>
        <w:pStyle w:val="Heading5"/>
        <w:rPr>
          <w:b/>
          <w:lang w:val="en-GB"/>
        </w:rPr>
      </w:pPr>
      <w:r w:rsidRPr="00DD3F72">
        <w:rPr>
          <w:b/>
        </w:rPr>
        <w:t xml:space="preserve">Cancellation of </w:t>
      </w:r>
      <w:r>
        <w:rPr>
          <w:b/>
          <w:lang w:val="en-GB"/>
        </w:rPr>
        <w:t>Full taxes Charged</w:t>
      </w:r>
    </w:p>
    <w:p w:rsidR="00DD3F72" w:rsidRPr="00DD3F72" w:rsidRDefault="00367E3C" w:rsidP="00367E3C">
      <w:pPr>
        <w:ind w:firstLine="720"/>
        <w:jc w:val="both"/>
        <w:rPr>
          <w:lang w:val="en-GB" w:eastAsia="x-none"/>
        </w:rPr>
      </w:pPr>
      <w:r>
        <w:rPr>
          <w:lang w:val="en-GB" w:eastAsia="x-none"/>
        </w:rPr>
        <w:t xml:space="preserve">In the policy cancellation, </w:t>
      </w:r>
      <w:proofErr w:type="gramStart"/>
      <w:r>
        <w:rPr>
          <w:lang w:val="en-GB" w:eastAsia="x-none"/>
        </w:rPr>
        <w:t>If</w:t>
      </w:r>
      <w:proofErr w:type="gramEnd"/>
      <w:r>
        <w:rPr>
          <w:lang w:val="en-GB" w:eastAsia="x-none"/>
        </w:rPr>
        <w:t xml:space="preserve"> user choose the Cancellation type as “</w:t>
      </w:r>
      <w:r w:rsidRPr="00367E3C">
        <w:rPr>
          <w:lang w:val="en-GB" w:eastAsia="x-none"/>
        </w:rPr>
        <w:t>Cancellation of Full taxes Charged</w:t>
      </w:r>
      <w:r>
        <w:rPr>
          <w:lang w:val="en-GB" w:eastAsia="x-none"/>
        </w:rPr>
        <w:t xml:space="preserve">” then System should follow the existing functionality of </w:t>
      </w:r>
      <w:r w:rsidR="00E1368F">
        <w:rPr>
          <w:lang w:val="en-GB" w:eastAsia="x-none"/>
        </w:rPr>
        <w:t>Engineering</w:t>
      </w:r>
      <w:r>
        <w:rPr>
          <w:lang w:val="en-GB" w:eastAsia="x-none"/>
        </w:rPr>
        <w:t xml:space="preserve"> product</w:t>
      </w:r>
      <w:r w:rsidR="00E1368F">
        <w:rPr>
          <w:lang w:val="en-GB" w:eastAsia="x-none"/>
        </w:rPr>
        <w:t>s</w:t>
      </w:r>
      <w:r>
        <w:rPr>
          <w:lang w:val="en-GB" w:eastAsia="x-none"/>
        </w:rPr>
        <w:t xml:space="preserve"> which is proposed in SRS document and it addition to that should not include the Miscellaneous Fee to refund. </w:t>
      </w:r>
    </w:p>
    <w:p w:rsidR="00DD3F72" w:rsidRDefault="00DD3F72" w:rsidP="00D72E34">
      <w:pPr>
        <w:ind w:firstLine="720"/>
        <w:jc w:val="both"/>
        <w:rPr>
          <w:lang w:val="en-GB" w:eastAsia="x-none"/>
        </w:rPr>
      </w:pPr>
    </w:p>
    <w:p w:rsidR="00126182" w:rsidRDefault="00126182" w:rsidP="00126182">
      <w:pPr>
        <w:pStyle w:val="Heading3"/>
        <w:spacing w:line="276" w:lineRule="auto"/>
        <w:rPr>
          <w:rFonts w:asciiTheme="minorHAnsi" w:hAnsiTheme="minorHAnsi" w:cstheme="minorHAnsi"/>
          <w:sz w:val="28"/>
          <w:szCs w:val="28"/>
        </w:rPr>
      </w:pPr>
      <w:bookmarkStart w:id="23" w:name="_Toc146012451"/>
      <w:r w:rsidRPr="002B2307">
        <w:rPr>
          <w:rFonts w:asciiTheme="minorHAnsi" w:hAnsiTheme="minorHAnsi" w:cstheme="minorHAnsi"/>
          <w:sz w:val="28"/>
          <w:szCs w:val="28"/>
        </w:rPr>
        <w:t>Assumption and Dependencies</w:t>
      </w:r>
      <w:bookmarkEnd w:id="13"/>
      <w:bookmarkEnd w:id="23"/>
      <w:r w:rsidRPr="002B2307">
        <w:rPr>
          <w:rFonts w:asciiTheme="minorHAnsi" w:hAnsiTheme="minorHAnsi" w:cstheme="minorHAnsi"/>
          <w:sz w:val="28"/>
          <w:szCs w:val="28"/>
        </w:rPr>
        <w:t xml:space="preserve"> </w:t>
      </w:r>
    </w:p>
    <w:p w:rsidR="00126182" w:rsidRPr="00D4234E" w:rsidRDefault="00126182" w:rsidP="00126182">
      <w:pPr>
        <w:rPr>
          <w:lang w:eastAsia="x-none"/>
        </w:rPr>
      </w:pPr>
      <w:r>
        <w:rPr>
          <w:lang w:eastAsia="x-none"/>
        </w:rPr>
        <w:t>NA</w:t>
      </w:r>
    </w:p>
    <w:p w:rsidR="00126182" w:rsidRPr="00F20B41" w:rsidRDefault="00126182" w:rsidP="00126182">
      <w:pPr>
        <w:pStyle w:val="Heading1"/>
      </w:pPr>
      <w:bookmarkStart w:id="24" w:name="_Toc146012452"/>
      <w:r w:rsidRPr="006574BF">
        <w:t>Interface Requirements</w:t>
      </w:r>
      <w:bookmarkEnd w:id="14"/>
      <w:bookmarkEnd w:id="24"/>
      <w:r w:rsidRPr="00F20B41">
        <w:rPr>
          <w:rFonts w:cs="Calibri"/>
          <w:sz w:val="24"/>
          <w:szCs w:val="24"/>
        </w:rPr>
        <w:tab/>
      </w:r>
    </w:p>
    <w:p w:rsidR="00126182" w:rsidRPr="006574BF" w:rsidRDefault="00126182" w:rsidP="00126182">
      <w:pPr>
        <w:pStyle w:val="Heading2"/>
      </w:pPr>
      <w:bookmarkStart w:id="25" w:name="_Toc416710066"/>
      <w:bookmarkStart w:id="26" w:name="_Toc146012453"/>
      <w:r w:rsidRPr="006574BF">
        <w:t>Internal Interfaces</w:t>
      </w:r>
      <w:bookmarkEnd w:id="25"/>
      <w:bookmarkEnd w:id="26"/>
    </w:p>
    <w:p w:rsidR="00126182" w:rsidRPr="006574BF" w:rsidRDefault="00126182" w:rsidP="00126182">
      <w:pPr>
        <w:pStyle w:val="Heading3"/>
      </w:pPr>
      <w:bookmarkStart w:id="27" w:name="_Toc416710067"/>
      <w:bookmarkStart w:id="28" w:name="_Toc146012454"/>
      <w:r w:rsidRPr="006574BF">
        <w:t>Hardware Interface</w:t>
      </w:r>
      <w:bookmarkEnd w:id="27"/>
      <w:bookmarkEnd w:id="28"/>
    </w:p>
    <w:p w:rsidR="00126182" w:rsidRPr="006574BF" w:rsidRDefault="00126182" w:rsidP="00126182">
      <w:pPr>
        <w:pStyle w:val="Bodytext0"/>
        <w:rPr>
          <w:color w:val="auto"/>
        </w:rPr>
      </w:pPr>
      <w:r w:rsidRPr="006574BF">
        <w:rPr>
          <w:color w:val="auto"/>
        </w:rPr>
        <w:t>&lt;</w:t>
      </w:r>
      <w:r w:rsidRPr="006574BF">
        <w:rPr>
          <w:rFonts w:eastAsia="Calibri" w:cs="Calibri"/>
          <w:color w:val="auto"/>
          <w:szCs w:val="24"/>
        </w:rPr>
        <w:t>Not Applicable&gt;</w:t>
      </w:r>
    </w:p>
    <w:p w:rsidR="00126182" w:rsidRPr="006574BF" w:rsidRDefault="00126182" w:rsidP="00126182">
      <w:pPr>
        <w:pStyle w:val="NumberingBody"/>
        <w:numPr>
          <w:ilvl w:val="0"/>
          <w:numId w:val="0"/>
        </w:numPr>
        <w:rPr>
          <w:color w:val="auto"/>
        </w:rPr>
      </w:pPr>
    </w:p>
    <w:p w:rsidR="00126182" w:rsidRPr="006574BF" w:rsidRDefault="00126182" w:rsidP="00126182">
      <w:pPr>
        <w:pStyle w:val="Heading3"/>
      </w:pPr>
      <w:bookmarkStart w:id="29" w:name="_Toc416710068"/>
      <w:bookmarkStart w:id="30" w:name="_Toc146012455"/>
      <w:r w:rsidRPr="006574BF">
        <w:lastRenderedPageBreak/>
        <w:t>Software Interface</w:t>
      </w:r>
      <w:bookmarkEnd w:id="29"/>
      <w:bookmarkEnd w:id="30"/>
    </w:p>
    <w:p w:rsidR="00126182" w:rsidRPr="006574BF" w:rsidRDefault="00126182" w:rsidP="00126182">
      <w:pPr>
        <w:pStyle w:val="Bodytext0"/>
        <w:rPr>
          <w:color w:val="auto"/>
        </w:rPr>
      </w:pPr>
      <w:bookmarkStart w:id="31" w:name="_Toc416710069"/>
      <w:r w:rsidRPr="006574BF">
        <w:rPr>
          <w:color w:val="auto"/>
        </w:rPr>
        <w:t>&lt;Not Applicable&gt;</w:t>
      </w:r>
    </w:p>
    <w:p w:rsidR="00126182" w:rsidRPr="006574BF" w:rsidRDefault="00126182" w:rsidP="00126182">
      <w:pPr>
        <w:pStyle w:val="Heading3"/>
      </w:pPr>
      <w:bookmarkStart w:id="32" w:name="_Toc146012456"/>
      <w:r w:rsidRPr="006574BF">
        <w:t>Communication Interface</w:t>
      </w:r>
      <w:bookmarkEnd w:id="31"/>
      <w:bookmarkEnd w:id="32"/>
    </w:p>
    <w:p w:rsidR="00126182" w:rsidRPr="006574BF" w:rsidRDefault="00126182" w:rsidP="00126182">
      <w:pPr>
        <w:pStyle w:val="Bodytext0"/>
        <w:rPr>
          <w:color w:val="auto"/>
        </w:rPr>
      </w:pPr>
      <w:bookmarkStart w:id="33" w:name="_Toc416710070"/>
      <w:r w:rsidRPr="006574BF">
        <w:rPr>
          <w:color w:val="auto"/>
        </w:rPr>
        <w:t>&lt;Not Applicable&gt;</w:t>
      </w:r>
    </w:p>
    <w:p w:rsidR="00126182" w:rsidRPr="006574BF" w:rsidRDefault="00126182" w:rsidP="00126182">
      <w:pPr>
        <w:pStyle w:val="Bodytext0"/>
        <w:jc w:val="center"/>
        <w:rPr>
          <w:color w:val="auto"/>
        </w:rPr>
      </w:pPr>
    </w:p>
    <w:p w:rsidR="00126182" w:rsidRPr="006574BF" w:rsidRDefault="00126182" w:rsidP="00126182">
      <w:pPr>
        <w:pStyle w:val="Heading3"/>
      </w:pPr>
      <w:bookmarkStart w:id="34" w:name="_Toc146012457"/>
      <w:r w:rsidRPr="006574BF">
        <w:t>External Interfaces</w:t>
      </w:r>
      <w:bookmarkEnd w:id="33"/>
      <w:bookmarkEnd w:id="34"/>
    </w:p>
    <w:p w:rsidR="00126182" w:rsidRPr="006574BF" w:rsidRDefault="00126182" w:rsidP="00126182">
      <w:pPr>
        <w:pStyle w:val="Heading4"/>
      </w:pPr>
      <w:bookmarkStart w:id="35" w:name="_Toc416710071"/>
      <w:bookmarkStart w:id="36" w:name="_Toc146012458"/>
      <w:r w:rsidRPr="006574BF">
        <w:t>Hardware Interface</w:t>
      </w:r>
      <w:bookmarkEnd w:id="35"/>
      <w:bookmarkEnd w:id="36"/>
    </w:p>
    <w:p w:rsidR="00126182" w:rsidRPr="006574BF" w:rsidRDefault="00126182" w:rsidP="00126182">
      <w:pPr>
        <w:pStyle w:val="Bodytext0"/>
        <w:rPr>
          <w:color w:val="auto"/>
        </w:rPr>
      </w:pPr>
      <w:bookmarkStart w:id="37" w:name="_Toc416710072"/>
      <w:r w:rsidRPr="006574BF">
        <w:rPr>
          <w:color w:val="auto"/>
        </w:rPr>
        <w:t>&lt;Not Applicable&gt;</w:t>
      </w:r>
    </w:p>
    <w:p w:rsidR="00126182" w:rsidRPr="006574BF" w:rsidRDefault="00126182" w:rsidP="00126182">
      <w:pPr>
        <w:pStyle w:val="Heading4"/>
      </w:pPr>
      <w:bookmarkStart w:id="38" w:name="_Toc146012459"/>
      <w:r w:rsidRPr="006574BF">
        <w:t>Software Interface</w:t>
      </w:r>
      <w:bookmarkEnd w:id="37"/>
      <w:bookmarkEnd w:id="38"/>
    </w:p>
    <w:p w:rsidR="00126182" w:rsidRPr="006574BF" w:rsidRDefault="00126182" w:rsidP="00126182">
      <w:pPr>
        <w:pStyle w:val="Bodytext0"/>
        <w:rPr>
          <w:color w:val="auto"/>
        </w:rPr>
      </w:pPr>
      <w:bookmarkStart w:id="39" w:name="_Toc416710073"/>
      <w:r w:rsidRPr="006574BF">
        <w:rPr>
          <w:color w:val="auto"/>
        </w:rPr>
        <w:t>&lt;Not Applicable&gt;</w:t>
      </w:r>
    </w:p>
    <w:p w:rsidR="00126182" w:rsidRPr="006574BF" w:rsidRDefault="00126182" w:rsidP="00126182">
      <w:pPr>
        <w:pStyle w:val="Heading4"/>
      </w:pPr>
      <w:bookmarkStart w:id="40" w:name="_Toc146012460"/>
      <w:r w:rsidRPr="006574BF">
        <w:t>Communication Interface</w:t>
      </w:r>
      <w:bookmarkEnd w:id="39"/>
      <w:bookmarkEnd w:id="40"/>
    </w:p>
    <w:p w:rsidR="00126182" w:rsidRPr="006574BF" w:rsidRDefault="00126182" w:rsidP="00126182">
      <w:pPr>
        <w:pStyle w:val="Bodytext0"/>
        <w:rPr>
          <w:color w:val="auto"/>
        </w:rPr>
      </w:pPr>
      <w:r w:rsidRPr="006574BF">
        <w:rPr>
          <w:color w:val="auto"/>
        </w:rPr>
        <w:t>&lt;Not Applicable&gt;</w:t>
      </w:r>
    </w:p>
    <w:p w:rsidR="00126182" w:rsidRPr="006574BF" w:rsidRDefault="00126182" w:rsidP="00126182">
      <w:pPr>
        <w:pStyle w:val="NumberingBody"/>
        <w:numPr>
          <w:ilvl w:val="0"/>
          <w:numId w:val="0"/>
        </w:numPr>
        <w:rPr>
          <w:color w:val="auto"/>
        </w:rPr>
      </w:pPr>
    </w:p>
    <w:p w:rsidR="00126182" w:rsidRPr="006574BF" w:rsidRDefault="00126182" w:rsidP="00126182">
      <w:pPr>
        <w:pStyle w:val="Heading2"/>
      </w:pPr>
      <w:bookmarkStart w:id="41" w:name="_Toc416710074"/>
      <w:bookmarkStart w:id="42" w:name="_Toc146012461"/>
      <w:r w:rsidRPr="006574BF">
        <w:t>Operating Environment Requirement</w:t>
      </w:r>
      <w:bookmarkEnd w:id="41"/>
      <w:bookmarkEnd w:id="42"/>
    </w:p>
    <w:p w:rsidR="00126182" w:rsidRPr="006574BF" w:rsidRDefault="00126182" w:rsidP="00126182">
      <w:pPr>
        <w:pStyle w:val="Bodytext0"/>
        <w:rPr>
          <w:color w:val="auto"/>
        </w:rPr>
      </w:pPr>
      <w:bookmarkStart w:id="43" w:name="_Toc416710075"/>
      <w:r w:rsidRPr="006574BF">
        <w:rPr>
          <w:color w:val="auto"/>
        </w:rPr>
        <w:t>&lt;Not Applicable&gt;</w:t>
      </w:r>
    </w:p>
    <w:p w:rsidR="00126182" w:rsidRPr="006574BF" w:rsidRDefault="00126182" w:rsidP="00126182">
      <w:pPr>
        <w:pStyle w:val="Heading3"/>
      </w:pPr>
      <w:bookmarkStart w:id="44" w:name="_Toc146012462"/>
      <w:r w:rsidRPr="006574BF">
        <w:t>Hardware Requirements</w:t>
      </w:r>
      <w:bookmarkEnd w:id="43"/>
      <w:bookmarkEnd w:id="44"/>
    </w:p>
    <w:p w:rsidR="00126182" w:rsidRPr="006574BF" w:rsidRDefault="00126182" w:rsidP="00126182">
      <w:pPr>
        <w:pStyle w:val="Bodytext0"/>
        <w:rPr>
          <w:color w:val="auto"/>
        </w:rPr>
      </w:pPr>
      <w:bookmarkStart w:id="45" w:name="_Toc416710076"/>
      <w:r w:rsidRPr="006574BF">
        <w:rPr>
          <w:color w:val="auto"/>
        </w:rPr>
        <w:t>&lt;Not Applicable&gt;</w:t>
      </w:r>
    </w:p>
    <w:p w:rsidR="00126182" w:rsidRPr="006574BF" w:rsidRDefault="00126182" w:rsidP="00126182">
      <w:pPr>
        <w:pStyle w:val="Heading3"/>
      </w:pPr>
      <w:bookmarkStart w:id="46" w:name="_Toc146012463"/>
      <w:r w:rsidRPr="006574BF">
        <w:t>Software Requirements</w:t>
      </w:r>
      <w:bookmarkEnd w:id="45"/>
      <w:bookmarkEnd w:id="46"/>
    </w:p>
    <w:p w:rsidR="00126182" w:rsidRPr="006574BF" w:rsidRDefault="00126182" w:rsidP="00126182">
      <w:pPr>
        <w:pStyle w:val="Bodytext0"/>
        <w:rPr>
          <w:color w:val="auto"/>
        </w:rPr>
      </w:pPr>
      <w:bookmarkStart w:id="47" w:name="_Toc416710077"/>
      <w:r w:rsidRPr="006574BF">
        <w:rPr>
          <w:color w:val="auto"/>
        </w:rPr>
        <w:t>&lt;Not Applicable&gt;</w:t>
      </w:r>
    </w:p>
    <w:p w:rsidR="00126182" w:rsidRPr="006574BF" w:rsidRDefault="00126182" w:rsidP="00126182">
      <w:pPr>
        <w:pStyle w:val="Heading3"/>
      </w:pPr>
      <w:bookmarkStart w:id="48" w:name="_Toc146012464"/>
      <w:r w:rsidRPr="006574BF">
        <w:t>Network Requirements</w:t>
      </w:r>
      <w:bookmarkEnd w:id="47"/>
      <w:bookmarkEnd w:id="48"/>
    </w:p>
    <w:p w:rsidR="00126182" w:rsidRPr="006574BF" w:rsidRDefault="00126182" w:rsidP="00126182">
      <w:pPr>
        <w:pStyle w:val="Bodytext0"/>
        <w:rPr>
          <w:color w:val="auto"/>
        </w:rPr>
      </w:pPr>
      <w:bookmarkStart w:id="49" w:name="_Toc416710078"/>
      <w:r w:rsidRPr="006574BF">
        <w:rPr>
          <w:color w:val="auto"/>
        </w:rPr>
        <w:t>&lt;Not Applicable&gt;</w:t>
      </w:r>
    </w:p>
    <w:p w:rsidR="00126182" w:rsidRPr="006574BF" w:rsidRDefault="00126182" w:rsidP="00126182">
      <w:pPr>
        <w:pStyle w:val="Heading3"/>
      </w:pPr>
      <w:bookmarkStart w:id="50" w:name="_Toc146012465"/>
      <w:r w:rsidRPr="006574BF">
        <w:t>Operational scenarios:</w:t>
      </w:r>
      <w:bookmarkEnd w:id="49"/>
      <w:bookmarkEnd w:id="50"/>
    </w:p>
    <w:p w:rsidR="00126182" w:rsidRPr="006574BF" w:rsidRDefault="00126182" w:rsidP="00126182">
      <w:pPr>
        <w:pStyle w:val="Bodytext0"/>
        <w:rPr>
          <w:color w:val="auto"/>
        </w:rPr>
      </w:pPr>
      <w:bookmarkStart w:id="51" w:name="_Toc416710079"/>
      <w:r w:rsidRPr="006574BF">
        <w:rPr>
          <w:color w:val="auto"/>
        </w:rPr>
        <w:t>&lt;Not Applicable&gt;</w:t>
      </w:r>
    </w:p>
    <w:p w:rsidR="00126182" w:rsidRPr="006574BF" w:rsidRDefault="00126182" w:rsidP="00126182">
      <w:pPr>
        <w:pStyle w:val="Heading2"/>
      </w:pPr>
      <w:bookmarkStart w:id="52" w:name="_Toc146012466"/>
      <w:r w:rsidRPr="006574BF">
        <w:t>Non Functional Requirements (NFR)</w:t>
      </w:r>
      <w:bookmarkEnd w:id="51"/>
      <w:bookmarkEnd w:id="52"/>
    </w:p>
    <w:p w:rsidR="00126182" w:rsidRPr="006574BF" w:rsidRDefault="00126182" w:rsidP="00126182">
      <w:pPr>
        <w:pStyle w:val="Heading3"/>
      </w:pPr>
      <w:bookmarkStart w:id="53" w:name="_Toc349905396"/>
      <w:bookmarkStart w:id="54" w:name="_Toc416710080"/>
      <w:bookmarkStart w:id="55" w:name="_Toc146012467"/>
      <w:r w:rsidRPr="006574BF">
        <w:t>Reliability</w:t>
      </w:r>
      <w:bookmarkEnd w:id="53"/>
      <w:bookmarkEnd w:id="54"/>
      <w:bookmarkEnd w:id="55"/>
    </w:p>
    <w:p w:rsidR="00126182" w:rsidRPr="006574BF" w:rsidRDefault="00126182" w:rsidP="00126182">
      <w:pPr>
        <w:pStyle w:val="Bodytext0"/>
        <w:rPr>
          <w:color w:val="auto"/>
        </w:rPr>
      </w:pPr>
      <w:bookmarkStart w:id="56" w:name="_Toc349905397"/>
      <w:bookmarkStart w:id="57" w:name="_Toc416710081"/>
      <w:r w:rsidRPr="006574BF">
        <w:rPr>
          <w:color w:val="auto"/>
        </w:rPr>
        <w:t>&lt;Not Applicable&gt;</w:t>
      </w:r>
    </w:p>
    <w:p w:rsidR="00126182" w:rsidRPr="006574BF" w:rsidRDefault="00126182" w:rsidP="00126182">
      <w:pPr>
        <w:pStyle w:val="Heading3"/>
      </w:pPr>
      <w:bookmarkStart w:id="58" w:name="_Toc146012468"/>
      <w:r w:rsidRPr="006574BF">
        <w:t>Performance</w:t>
      </w:r>
      <w:bookmarkEnd w:id="56"/>
      <w:bookmarkEnd w:id="57"/>
      <w:bookmarkEnd w:id="58"/>
    </w:p>
    <w:p w:rsidR="00126182" w:rsidRPr="006574BF" w:rsidRDefault="00126182" w:rsidP="00126182">
      <w:pPr>
        <w:pStyle w:val="Bodytext0"/>
        <w:rPr>
          <w:color w:val="auto"/>
        </w:rPr>
      </w:pPr>
      <w:bookmarkStart w:id="59" w:name="_Toc349905398"/>
      <w:bookmarkStart w:id="60" w:name="_Toc416710082"/>
      <w:r w:rsidRPr="006574BF">
        <w:rPr>
          <w:color w:val="auto"/>
        </w:rPr>
        <w:t>&lt;Not Applicable&gt;</w:t>
      </w:r>
    </w:p>
    <w:p w:rsidR="00126182" w:rsidRPr="006574BF" w:rsidRDefault="00126182" w:rsidP="00126182">
      <w:pPr>
        <w:pStyle w:val="Heading3"/>
      </w:pPr>
      <w:bookmarkStart w:id="61" w:name="_Toc146012469"/>
      <w:r w:rsidRPr="006574BF">
        <w:lastRenderedPageBreak/>
        <w:t>Security</w:t>
      </w:r>
      <w:bookmarkEnd w:id="59"/>
      <w:bookmarkEnd w:id="60"/>
      <w:bookmarkEnd w:id="61"/>
    </w:p>
    <w:p w:rsidR="00126182" w:rsidRPr="006574BF" w:rsidRDefault="00126182" w:rsidP="00126182">
      <w:pPr>
        <w:pStyle w:val="Bodytext0"/>
        <w:rPr>
          <w:color w:val="auto"/>
        </w:rPr>
      </w:pPr>
      <w:bookmarkStart w:id="62" w:name="_Toc349905399"/>
      <w:bookmarkStart w:id="63" w:name="_Toc416710083"/>
      <w:r w:rsidRPr="006574BF">
        <w:rPr>
          <w:color w:val="auto"/>
        </w:rPr>
        <w:t>&lt;Not Applicable&gt;</w:t>
      </w:r>
    </w:p>
    <w:p w:rsidR="00126182" w:rsidRPr="006574BF" w:rsidRDefault="00126182" w:rsidP="00126182">
      <w:pPr>
        <w:pStyle w:val="Heading3"/>
      </w:pPr>
      <w:bookmarkStart w:id="64" w:name="_Toc146012470"/>
      <w:r w:rsidRPr="006574BF">
        <w:t>Usability</w:t>
      </w:r>
      <w:bookmarkEnd w:id="62"/>
      <w:bookmarkEnd w:id="63"/>
      <w:bookmarkEnd w:id="64"/>
    </w:p>
    <w:p w:rsidR="00126182" w:rsidRPr="006574BF" w:rsidRDefault="00126182" w:rsidP="00126182">
      <w:pPr>
        <w:pStyle w:val="Bodytext0"/>
        <w:rPr>
          <w:color w:val="auto"/>
        </w:rPr>
      </w:pPr>
      <w:bookmarkStart w:id="65" w:name="_Toc349905400"/>
      <w:bookmarkStart w:id="66" w:name="_Toc416710084"/>
      <w:r w:rsidRPr="006574BF">
        <w:rPr>
          <w:color w:val="auto"/>
        </w:rPr>
        <w:t>&lt;Not Applicable&gt;</w:t>
      </w:r>
    </w:p>
    <w:p w:rsidR="00126182" w:rsidRPr="006574BF" w:rsidRDefault="00126182" w:rsidP="00126182">
      <w:pPr>
        <w:pStyle w:val="Heading3"/>
      </w:pPr>
      <w:bookmarkStart w:id="67" w:name="_Toc146012471"/>
      <w:r w:rsidRPr="006574BF">
        <w:t>Other Requirements</w:t>
      </w:r>
      <w:bookmarkEnd w:id="65"/>
      <w:bookmarkEnd w:id="66"/>
      <w:bookmarkEnd w:id="67"/>
    </w:p>
    <w:p w:rsidR="00126182" w:rsidRPr="006574BF" w:rsidRDefault="00126182" w:rsidP="00126182">
      <w:pPr>
        <w:pStyle w:val="Bodytext0"/>
        <w:rPr>
          <w:color w:val="auto"/>
        </w:rPr>
      </w:pPr>
      <w:bookmarkStart w:id="68" w:name="_Toc416710085"/>
      <w:r w:rsidRPr="006574BF">
        <w:rPr>
          <w:color w:val="auto"/>
        </w:rPr>
        <w:t>&lt;Not Applicable&gt;</w:t>
      </w:r>
    </w:p>
    <w:p w:rsidR="00126182" w:rsidRPr="006574BF" w:rsidRDefault="00126182" w:rsidP="00126182">
      <w:pPr>
        <w:pStyle w:val="Heading2"/>
      </w:pPr>
      <w:bookmarkStart w:id="69" w:name="_Toc146012472"/>
      <w:r w:rsidRPr="006574BF">
        <w:t>Open Issues</w:t>
      </w:r>
      <w:bookmarkEnd w:id="68"/>
      <w:bookmarkEnd w:id="69"/>
    </w:p>
    <w:p w:rsidR="00126182" w:rsidRPr="006574BF" w:rsidRDefault="00126182" w:rsidP="00126182">
      <w:pPr>
        <w:pStyle w:val="Bodytext0"/>
        <w:rPr>
          <w:color w:val="auto"/>
        </w:rPr>
      </w:pPr>
      <w:r w:rsidRPr="006574BF">
        <w:rPr>
          <w:color w:val="auto"/>
        </w:rPr>
        <w:t>&lt;Not Applicable&gt;</w:t>
      </w:r>
    </w:p>
    <w:p w:rsidR="00126182" w:rsidRPr="006574BF" w:rsidRDefault="00126182" w:rsidP="00126182">
      <w:pPr>
        <w:pStyle w:val="Heading2"/>
      </w:pPr>
      <w:bookmarkStart w:id="70" w:name="_Toc416710086"/>
      <w:bookmarkStart w:id="71" w:name="_Toc146012473"/>
      <w:r w:rsidRPr="006574BF">
        <w:t>Acceptance Criteria</w:t>
      </w:r>
      <w:bookmarkEnd w:id="70"/>
      <w:bookmarkEnd w:id="71"/>
    </w:p>
    <w:p w:rsidR="00126182" w:rsidRPr="006574BF" w:rsidRDefault="00126182" w:rsidP="00126182">
      <w:pPr>
        <w:pStyle w:val="ListParagraph"/>
        <w:numPr>
          <w:ilvl w:val="0"/>
          <w:numId w:val="3"/>
        </w:numPr>
        <w:spacing w:line="360" w:lineRule="auto"/>
        <w:jc w:val="both"/>
        <w:rPr>
          <w:rFonts w:cs="Calibri"/>
          <w:bCs/>
          <w:szCs w:val="24"/>
        </w:rPr>
      </w:pPr>
      <w:r w:rsidRPr="006574BF">
        <w:t>Functional</w:t>
      </w:r>
      <w:r w:rsidRPr="006574BF">
        <w:rPr>
          <w:rFonts w:cs="Calibri"/>
          <w:bCs/>
          <w:szCs w:val="24"/>
        </w:rPr>
        <w:t xml:space="preserve"> testing will be executed by internal testing team, and the same will be delivered to client for UAT. </w:t>
      </w:r>
    </w:p>
    <w:p w:rsidR="00126182" w:rsidRPr="006574BF" w:rsidRDefault="00126182" w:rsidP="00126182">
      <w:pPr>
        <w:pStyle w:val="Heading1"/>
      </w:pPr>
      <w:bookmarkStart w:id="72" w:name="_Toc437960991"/>
      <w:bookmarkStart w:id="73" w:name="_Toc146012474"/>
      <w:r w:rsidRPr="006574BF">
        <w:t>Appendix A</w:t>
      </w:r>
      <w:bookmarkEnd w:id="72"/>
      <w:bookmarkEnd w:id="73"/>
    </w:p>
    <w:p w:rsidR="00126182" w:rsidRPr="00CC6F85" w:rsidRDefault="00126182" w:rsidP="00126182">
      <w:pPr>
        <w:ind w:firstLine="720"/>
      </w:pPr>
      <w:r w:rsidRPr="006574BF">
        <w:t>Not Applicable</w:t>
      </w:r>
    </w:p>
    <w:p w:rsidR="00126182" w:rsidRPr="00CC6F85" w:rsidRDefault="00126182" w:rsidP="00126182">
      <w:pPr>
        <w:pStyle w:val="Bodytext0"/>
        <w:rPr>
          <w:color w:val="auto"/>
        </w:rPr>
      </w:pPr>
    </w:p>
    <w:p w:rsidR="00126182" w:rsidRPr="00CC6F85" w:rsidRDefault="00126182" w:rsidP="00126182">
      <w:pPr>
        <w:rPr>
          <w:lang w:val="en-IN"/>
        </w:rPr>
      </w:pPr>
    </w:p>
    <w:p w:rsidR="00126182" w:rsidRPr="00CC6F85" w:rsidRDefault="00126182" w:rsidP="00126182">
      <w:pPr>
        <w:rPr>
          <w:lang w:val="en-IN"/>
        </w:rPr>
      </w:pPr>
    </w:p>
    <w:p w:rsidR="00126182" w:rsidRDefault="00126182" w:rsidP="00126182"/>
    <w:p w:rsidR="00D7700C" w:rsidRPr="00126182" w:rsidRDefault="00D7700C" w:rsidP="00126182"/>
    <w:sectPr w:rsidR="00D7700C" w:rsidRPr="00126182" w:rsidSect="004F605E">
      <w:headerReference w:type="even" r:id="rId15"/>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2412" w:rsidRDefault="002F2412">
      <w:pPr>
        <w:spacing w:after="0" w:line="240" w:lineRule="auto"/>
      </w:pPr>
      <w:r>
        <w:separator/>
      </w:r>
    </w:p>
  </w:endnote>
  <w:endnote w:type="continuationSeparator" w:id="0">
    <w:p w:rsidR="002F2412" w:rsidRDefault="002F2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3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9"/>
      <w:gridCol w:w="3210"/>
      <w:gridCol w:w="2568"/>
      <w:gridCol w:w="2297"/>
    </w:tblGrid>
    <w:tr w:rsidR="00DD3F72" w:rsidRPr="00590195" w:rsidTr="004F605E">
      <w:trPr>
        <w:trHeight w:val="240"/>
      </w:trPr>
      <w:tc>
        <w:tcPr>
          <w:tcW w:w="2159" w:type="dxa"/>
          <w:vAlign w:val="bottom"/>
        </w:tcPr>
        <w:p w:rsidR="00DD3F72" w:rsidRPr="005A628F" w:rsidRDefault="00DD3F72" w:rsidP="004F605E">
          <w:pPr>
            <w:pStyle w:val="Footer"/>
            <w:rPr>
              <w:rFonts w:ascii="Calibri" w:hAnsi="Calibri"/>
              <w:lang w:val="en-US" w:eastAsia="en-US"/>
            </w:rPr>
          </w:pPr>
          <w:r w:rsidRPr="005A628F">
            <w:rPr>
              <w:rFonts w:ascii="Calibri" w:hAnsi="Calibri"/>
              <w:lang w:val="en-US" w:eastAsia="en-US"/>
            </w:rPr>
            <w:t>Confidential</w:t>
          </w:r>
        </w:p>
      </w:tc>
      <w:tc>
        <w:tcPr>
          <w:tcW w:w="3210" w:type="dxa"/>
          <w:vAlign w:val="bottom"/>
        </w:tcPr>
        <w:p w:rsidR="00DD3F72" w:rsidRPr="005A628F" w:rsidRDefault="00DD3F72" w:rsidP="004F605E">
          <w:pPr>
            <w:pStyle w:val="Footer"/>
            <w:jc w:val="center"/>
            <w:rPr>
              <w:rFonts w:ascii="Calibri" w:hAnsi="Calibri"/>
              <w:lang w:val="en-US" w:eastAsia="en-US"/>
            </w:rPr>
          </w:pPr>
          <w:r w:rsidRPr="005A628F">
            <w:rPr>
              <w:rFonts w:ascii="Calibri" w:hAnsi="Calibri"/>
              <w:lang w:val="en-US" w:eastAsia="en-US"/>
            </w:rPr>
            <w:t>Template V. No.2.00</w:t>
          </w:r>
        </w:p>
      </w:tc>
      <w:tc>
        <w:tcPr>
          <w:tcW w:w="2568" w:type="dxa"/>
          <w:vAlign w:val="bottom"/>
        </w:tcPr>
        <w:p w:rsidR="00DD3F72" w:rsidRPr="005A628F" w:rsidRDefault="00DD3F72" w:rsidP="004F605E">
          <w:pPr>
            <w:pStyle w:val="Footer"/>
            <w:jc w:val="center"/>
            <w:rPr>
              <w:rFonts w:ascii="Calibri" w:hAnsi="Calibri"/>
              <w:lang w:val="en-US" w:eastAsia="en-US"/>
            </w:rPr>
          </w:pPr>
          <w:r w:rsidRPr="005A628F">
            <w:rPr>
              <w:rFonts w:ascii="Calibri" w:hAnsi="Calibri"/>
              <w:lang w:val="en-US" w:eastAsia="en-US"/>
            </w:rPr>
            <w:t>QMS V.No2.00</w:t>
          </w:r>
        </w:p>
      </w:tc>
      <w:tc>
        <w:tcPr>
          <w:tcW w:w="2297" w:type="dxa"/>
          <w:vAlign w:val="bottom"/>
        </w:tcPr>
        <w:p w:rsidR="00DD3F72" w:rsidRPr="005A628F" w:rsidRDefault="00DD3F72" w:rsidP="004F605E">
          <w:pPr>
            <w:pStyle w:val="Footer"/>
            <w:rPr>
              <w:rFonts w:ascii="Calibri" w:hAnsi="Calibri"/>
              <w:lang w:val="en-US" w:eastAsia="en-US"/>
            </w:rPr>
          </w:pPr>
          <w:r w:rsidRPr="005A628F">
            <w:rPr>
              <w:rFonts w:ascii="Calibri" w:hAnsi="Calibri"/>
              <w:lang w:val="en-US" w:eastAsia="en-US"/>
            </w:rPr>
            <w:t xml:space="preserve">Page </w:t>
          </w:r>
          <w:r w:rsidRPr="005A628F">
            <w:rPr>
              <w:rFonts w:ascii="Calibri" w:hAnsi="Calibri"/>
              <w:lang w:val="en-US" w:eastAsia="en-US"/>
            </w:rPr>
            <w:fldChar w:fldCharType="begin"/>
          </w:r>
          <w:r w:rsidRPr="005A628F">
            <w:rPr>
              <w:rFonts w:ascii="Calibri" w:hAnsi="Calibri"/>
              <w:lang w:val="en-US" w:eastAsia="en-US"/>
            </w:rPr>
            <w:instrText xml:space="preserve"> PAGE </w:instrText>
          </w:r>
          <w:r w:rsidRPr="005A628F">
            <w:rPr>
              <w:rFonts w:ascii="Calibri" w:hAnsi="Calibri"/>
              <w:lang w:val="en-US" w:eastAsia="en-US"/>
            </w:rPr>
            <w:fldChar w:fldCharType="separate"/>
          </w:r>
          <w:r w:rsidR="00037979">
            <w:rPr>
              <w:rFonts w:ascii="Calibri" w:hAnsi="Calibri"/>
              <w:noProof/>
              <w:lang w:val="en-US" w:eastAsia="en-US"/>
            </w:rPr>
            <w:t>12</w:t>
          </w:r>
          <w:r w:rsidRPr="005A628F">
            <w:rPr>
              <w:rFonts w:ascii="Calibri" w:hAnsi="Calibri"/>
              <w:lang w:val="en-US" w:eastAsia="en-US"/>
            </w:rPr>
            <w:fldChar w:fldCharType="end"/>
          </w:r>
          <w:r w:rsidRPr="005A628F">
            <w:rPr>
              <w:rFonts w:ascii="Calibri" w:hAnsi="Calibri"/>
              <w:lang w:val="en-US" w:eastAsia="en-US"/>
            </w:rPr>
            <w:t xml:space="preserve"> of </w:t>
          </w:r>
          <w:r w:rsidRPr="005A628F">
            <w:rPr>
              <w:rFonts w:ascii="Calibri" w:hAnsi="Calibri"/>
              <w:lang w:val="en-US" w:eastAsia="en-US"/>
            </w:rPr>
            <w:fldChar w:fldCharType="begin"/>
          </w:r>
          <w:r w:rsidRPr="005A628F">
            <w:rPr>
              <w:rFonts w:ascii="Calibri" w:hAnsi="Calibri"/>
              <w:lang w:val="en-US" w:eastAsia="en-US"/>
            </w:rPr>
            <w:instrText xml:space="preserve"> NUMPAGES </w:instrText>
          </w:r>
          <w:r w:rsidRPr="005A628F">
            <w:rPr>
              <w:rFonts w:ascii="Calibri" w:hAnsi="Calibri"/>
              <w:lang w:val="en-US" w:eastAsia="en-US"/>
            </w:rPr>
            <w:fldChar w:fldCharType="separate"/>
          </w:r>
          <w:r w:rsidR="00037979">
            <w:rPr>
              <w:rFonts w:ascii="Calibri" w:hAnsi="Calibri"/>
              <w:noProof/>
              <w:lang w:val="en-US" w:eastAsia="en-US"/>
            </w:rPr>
            <w:t>12</w:t>
          </w:r>
          <w:r w:rsidRPr="005A628F">
            <w:rPr>
              <w:rFonts w:ascii="Calibri" w:hAnsi="Calibri"/>
              <w:lang w:val="en-US" w:eastAsia="en-US"/>
            </w:rPr>
            <w:fldChar w:fldCharType="end"/>
          </w:r>
        </w:p>
      </w:tc>
    </w:tr>
  </w:tbl>
  <w:p w:rsidR="00DD3F72" w:rsidRPr="00B10B70" w:rsidRDefault="00DD3F72" w:rsidP="004F6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2412" w:rsidRDefault="002F2412">
      <w:pPr>
        <w:spacing w:after="0" w:line="240" w:lineRule="auto"/>
      </w:pPr>
      <w:r>
        <w:separator/>
      </w:r>
    </w:p>
  </w:footnote>
  <w:footnote w:type="continuationSeparator" w:id="0">
    <w:p w:rsidR="002F2412" w:rsidRDefault="002F2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9"/>
      <w:gridCol w:w="4599"/>
    </w:tblGrid>
    <w:tr w:rsidR="00DD3F72" w:rsidRPr="00590195" w:rsidTr="004F605E">
      <w:tc>
        <w:tcPr>
          <w:tcW w:w="4599" w:type="dxa"/>
        </w:tcPr>
        <w:p w:rsidR="00DD3F72" w:rsidRPr="005A628F" w:rsidRDefault="00DD3F72" w:rsidP="004F605E">
          <w:pPr>
            <w:pStyle w:val="Header"/>
            <w:rPr>
              <w:rFonts w:ascii="Calibri" w:hAnsi="Calibri"/>
              <w:lang w:val="en-US" w:eastAsia="en-US"/>
            </w:rPr>
          </w:pPr>
          <w:r>
            <w:rPr>
              <w:rFonts w:ascii="Calibri" w:hAnsi="Calibri"/>
              <w:lang w:val="en-US" w:eastAsia="en-US"/>
            </w:rPr>
            <w:t>Novac Technology Solutions</w:t>
          </w:r>
        </w:p>
      </w:tc>
      <w:tc>
        <w:tcPr>
          <w:tcW w:w="4599" w:type="dxa"/>
        </w:tcPr>
        <w:p w:rsidR="00DD3F72" w:rsidRPr="005A628F" w:rsidRDefault="00DD3F72" w:rsidP="00F6775A">
          <w:pPr>
            <w:pStyle w:val="Header"/>
            <w:rPr>
              <w:rFonts w:ascii="Calibri" w:hAnsi="Calibri"/>
              <w:lang w:val="en-US" w:eastAsia="en-US"/>
            </w:rPr>
          </w:pPr>
          <w:r>
            <w:rPr>
              <w:rFonts w:ascii="Calibri" w:hAnsi="Calibri"/>
              <w:lang w:val="en-US" w:eastAsia="en-US"/>
            </w:rPr>
            <w:t xml:space="preserve">Business Requirement Document  for SGI Philippines </w:t>
          </w:r>
          <w:r w:rsidR="00FC0505">
            <w:rPr>
              <w:rFonts w:ascii="Calibri" w:hAnsi="Calibri"/>
              <w:lang w:val="en-US" w:eastAsia="en-US"/>
            </w:rPr>
            <w:t>– Engineering Products</w:t>
          </w:r>
        </w:p>
      </w:tc>
    </w:tr>
  </w:tbl>
  <w:p w:rsidR="00DD3F72" w:rsidRDefault="00DD3F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82"/>
    </w:tblGrid>
    <w:tr w:rsidR="00DD3F72" w:rsidRPr="00590195" w:rsidTr="004F605E">
      <w:trPr>
        <w:trHeight w:val="506"/>
      </w:trPr>
      <w:tc>
        <w:tcPr>
          <w:tcW w:w="5082" w:type="dxa"/>
        </w:tcPr>
        <w:p w:rsidR="00DD3F72" w:rsidRPr="005A628F" w:rsidRDefault="00DD3F72" w:rsidP="004F605E">
          <w:pPr>
            <w:pStyle w:val="Header"/>
            <w:rPr>
              <w:rFonts w:ascii="Calibri" w:hAnsi="Calibri"/>
              <w:lang w:val="en-US" w:eastAsia="en-US"/>
            </w:rPr>
          </w:pPr>
          <w:r>
            <w:rPr>
              <w:rFonts w:ascii="Calibri" w:hAnsi="Calibri"/>
              <w:lang w:val="en-US" w:eastAsia="en-US"/>
            </w:rPr>
            <w:t>Novac Technology Solutions</w:t>
          </w:r>
        </w:p>
      </w:tc>
      <w:tc>
        <w:tcPr>
          <w:tcW w:w="5082" w:type="dxa"/>
        </w:tcPr>
        <w:p w:rsidR="00DD3F72" w:rsidRDefault="00DD3F72" w:rsidP="009A24E6">
          <w:pPr>
            <w:pStyle w:val="Header"/>
            <w:jc w:val="left"/>
            <w:rPr>
              <w:rFonts w:ascii="Calibri" w:hAnsi="Calibri"/>
              <w:lang w:val="en-US" w:eastAsia="en-US"/>
            </w:rPr>
          </w:pPr>
          <w:r>
            <w:rPr>
              <w:rFonts w:ascii="Calibri" w:hAnsi="Calibri"/>
              <w:lang w:val="en-US" w:eastAsia="en-US"/>
            </w:rPr>
            <w:t xml:space="preserve">Business requirement document </w:t>
          </w:r>
          <w:r w:rsidRPr="005A628F">
            <w:rPr>
              <w:rFonts w:ascii="Calibri" w:hAnsi="Calibri"/>
              <w:lang w:val="en-US" w:eastAsia="en-US"/>
            </w:rPr>
            <w:t>for</w:t>
          </w:r>
          <w:r w:rsidR="007C5DE1">
            <w:rPr>
              <w:rFonts w:ascii="Calibri" w:hAnsi="Calibri"/>
              <w:lang w:val="en-US" w:eastAsia="en-US"/>
            </w:rPr>
            <w:t xml:space="preserve"> SGI Philippines – Engineering Products </w:t>
          </w:r>
        </w:p>
        <w:p w:rsidR="00DD3F72" w:rsidRDefault="00DD3F72" w:rsidP="009A24E6">
          <w:pPr>
            <w:pStyle w:val="Header"/>
            <w:jc w:val="left"/>
            <w:rPr>
              <w:rFonts w:ascii="Calibri" w:hAnsi="Calibri"/>
              <w:lang w:val="en-US" w:eastAsia="en-US"/>
            </w:rPr>
          </w:pPr>
        </w:p>
        <w:p w:rsidR="00DD3F72" w:rsidRPr="005A628F" w:rsidRDefault="00DD3F72" w:rsidP="009A24E6">
          <w:pPr>
            <w:pStyle w:val="Header"/>
            <w:jc w:val="left"/>
            <w:rPr>
              <w:rFonts w:ascii="Calibri" w:hAnsi="Calibri"/>
              <w:lang w:val="en-US" w:eastAsia="en-US"/>
            </w:rPr>
          </w:pPr>
        </w:p>
      </w:tc>
    </w:tr>
  </w:tbl>
  <w:p w:rsidR="00DD3F72" w:rsidRDefault="00DD3F72" w:rsidP="004F605E">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3F72" w:rsidRDefault="00DD3F7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FFE3D0B"/>
    <w:multiLevelType w:val="multilevel"/>
    <w:tmpl w:val="BFFE3D0B"/>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FFFFFFFB"/>
    <w:multiLevelType w:val="multilevel"/>
    <w:tmpl w:val="AA74A224"/>
    <w:lvl w:ilvl="0">
      <w:start w:val="1"/>
      <w:numFmt w:val="decimal"/>
      <w:pStyle w:val="Heading1"/>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rPr>
        <w:rFonts w:cs="Times New Roman"/>
        <w:b/>
        <w:bCs/>
        <w:i w:val="0"/>
        <w:iCs w:val="0"/>
        <w:caps w:val="0"/>
        <w:smallCaps w:val="0"/>
        <w:strike w:val="0"/>
        <w:dstrike w:val="0"/>
        <w:noProof w:val="0"/>
        <w:vanish w:val="0"/>
        <w:spacing w:val="0"/>
        <w:kern w:val="0"/>
        <w:position w:val="0"/>
        <w:u w:val="none"/>
        <w:vertAlign w:val="baseline"/>
        <w:em w:val="none"/>
      </w:rPr>
    </w:lvl>
    <w:lvl w:ilvl="3">
      <w:start w:val="1"/>
      <w:numFmt w:val="decimal"/>
      <w:pStyle w:val="Heading4"/>
      <w:lvlText w:val="%1.%2.%3.%4"/>
      <w:legacy w:legacy="1" w:legacySpace="144" w:legacyIndent="0"/>
      <w:lvlJc w:val="left"/>
      <w:rPr>
        <w:rFonts w:ascii="Cambria" w:hAnsi="Cambria" w:hint="default"/>
        <w:b/>
        <w:bCs w:val="0"/>
        <w:i w:val="0"/>
        <w:iCs/>
        <w:sz w:val="24"/>
        <w:szCs w:val="24"/>
      </w:rPr>
    </w:lvl>
    <w:lvl w:ilvl="4">
      <w:start w:val="1"/>
      <w:numFmt w:val="decimal"/>
      <w:pStyle w:val="Heading5"/>
      <w:lvlText w:val="%1.%2.%3.%4.%5"/>
      <w:legacy w:legacy="1" w:legacySpace="144" w:legacyIndent="0"/>
      <w:lvlJc w:val="left"/>
      <w:rPr>
        <w:rFonts w:ascii="Cambria" w:hAnsi="Cambria" w:hint="default"/>
        <w:b/>
        <w:i w:val="0"/>
        <w:sz w:val="24"/>
        <w:szCs w:val="24"/>
      </w:rPr>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3EF189A"/>
    <w:multiLevelType w:val="hybridMultilevel"/>
    <w:tmpl w:val="8D42A1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097C72"/>
    <w:multiLevelType w:val="hybridMultilevel"/>
    <w:tmpl w:val="8BFE35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262AAA"/>
    <w:multiLevelType w:val="hybridMultilevel"/>
    <w:tmpl w:val="D7489F00"/>
    <w:lvl w:ilvl="0" w:tplc="C262BC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757454D"/>
    <w:multiLevelType w:val="hybridMultilevel"/>
    <w:tmpl w:val="85FA46B0"/>
    <w:lvl w:ilvl="0" w:tplc="40A09318">
      <w:start w:val="1"/>
      <w:numFmt w:val="decimal"/>
      <w:pStyle w:val="Numbering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5428C6"/>
    <w:multiLevelType w:val="hybridMultilevel"/>
    <w:tmpl w:val="BE2419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A3B1BA9"/>
    <w:multiLevelType w:val="hybridMultilevel"/>
    <w:tmpl w:val="B23078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A3B3D86"/>
    <w:multiLevelType w:val="hybridMultilevel"/>
    <w:tmpl w:val="8D42A1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F9B6313"/>
    <w:multiLevelType w:val="hybridMultilevel"/>
    <w:tmpl w:val="5B40F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307A7F"/>
    <w:multiLevelType w:val="hybridMultilevel"/>
    <w:tmpl w:val="34B0D078"/>
    <w:lvl w:ilvl="0" w:tplc="40090001">
      <w:start w:val="1"/>
      <w:numFmt w:val="bullet"/>
      <w:lvlText w:val=""/>
      <w:lvlJc w:val="left"/>
      <w:pPr>
        <w:ind w:left="1437" w:hanging="360"/>
      </w:pPr>
      <w:rPr>
        <w:rFonts w:ascii="Symbol" w:hAnsi="Symbol" w:hint="default"/>
      </w:rPr>
    </w:lvl>
    <w:lvl w:ilvl="1" w:tplc="40090003" w:tentative="1">
      <w:start w:val="1"/>
      <w:numFmt w:val="bullet"/>
      <w:lvlText w:val="o"/>
      <w:lvlJc w:val="left"/>
      <w:pPr>
        <w:ind w:left="2157" w:hanging="360"/>
      </w:pPr>
      <w:rPr>
        <w:rFonts w:ascii="Courier New" w:hAnsi="Courier New" w:cs="Courier New" w:hint="default"/>
      </w:rPr>
    </w:lvl>
    <w:lvl w:ilvl="2" w:tplc="40090005" w:tentative="1">
      <w:start w:val="1"/>
      <w:numFmt w:val="bullet"/>
      <w:lvlText w:val=""/>
      <w:lvlJc w:val="left"/>
      <w:pPr>
        <w:ind w:left="2877" w:hanging="360"/>
      </w:pPr>
      <w:rPr>
        <w:rFonts w:ascii="Wingdings" w:hAnsi="Wingdings" w:hint="default"/>
      </w:rPr>
    </w:lvl>
    <w:lvl w:ilvl="3" w:tplc="40090001" w:tentative="1">
      <w:start w:val="1"/>
      <w:numFmt w:val="bullet"/>
      <w:lvlText w:val=""/>
      <w:lvlJc w:val="left"/>
      <w:pPr>
        <w:ind w:left="3597" w:hanging="360"/>
      </w:pPr>
      <w:rPr>
        <w:rFonts w:ascii="Symbol" w:hAnsi="Symbol" w:hint="default"/>
      </w:rPr>
    </w:lvl>
    <w:lvl w:ilvl="4" w:tplc="40090003" w:tentative="1">
      <w:start w:val="1"/>
      <w:numFmt w:val="bullet"/>
      <w:lvlText w:val="o"/>
      <w:lvlJc w:val="left"/>
      <w:pPr>
        <w:ind w:left="4317" w:hanging="360"/>
      </w:pPr>
      <w:rPr>
        <w:rFonts w:ascii="Courier New" w:hAnsi="Courier New" w:cs="Courier New" w:hint="default"/>
      </w:rPr>
    </w:lvl>
    <w:lvl w:ilvl="5" w:tplc="40090005" w:tentative="1">
      <w:start w:val="1"/>
      <w:numFmt w:val="bullet"/>
      <w:lvlText w:val=""/>
      <w:lvlJc w:val="left"/>
      <w:pPr>
        <w:ind w:left="5037" w:hanging="360"/>
      </w:pPr>
      <w:rPr>
        <w:rFonts w:ascii="Wingdings" w:hAnsi="Wingdings" w:hint="default"/>
      </w:rPr>
    </w:lvl>
    <w:lvl w:ilvl="6" w:tplc="40090001" w:tentative="1">
      <w:start w:val="1"/>
      <w:numFmt w:val="bullet"/>
      <w:lvlText w:val=""/>
      <w:lvlJc w:val="left"/>
      <w:pPr>
        <w:ind w:left="5757" w:hanging="360"/>
      </w:pPr>
      <w:rPr>
        <w:rFonts w:ascii="Symbol" w:hAnsi="Symbol" w:hint="default"/>
      </w:rPr>
    </w:lvl>
    <w:lvl w:ilvl="7" w:tplc="40090003" w:tentative="1">
      <w:start w:val="1"/>
      <w:numFmt w:val="bullet"/>
      <w:lvlText w:val="o"/>
      <w:lvlJc w:val="left"/>
      <w:pPr>
        <w:ind w:left="6477" w:hanging="360"/>
      </w:pPr>
      <w:rPr>
        <w:rFonts w:ascii="Courier New" w:hAnsi="Courier New" w:cs="Courier New" w:hint="default"/>
      </w:rPr>
    </w:lvl>
    <w:lvl w:ilvl="8" w:tplc="40090005" w:tentative="1">
      <w:start w:val="1"/>
      <w:numFmt w:val="bullet"/>
      <w:lvlText w:val=""/>
      <w:lvlJc w:val="left"/>
      <w:pPr>
        <w:ind w:left="7197" w:hanging="360"/>
      </w:pPr>
      <w:rPr>
        <w:rFonts w:ascii="Wingdings" w:hAnsi="Wingdings" w:hint="default"/>
      </w:rPr>
    </w:lvl>
  </w:abstractNum>
  <w:abstractNum w:abstractNumId="11" w15:restartNumberingAfterBreak="0">
    <w:nsid w:val="16171631"/>
    <w:multiLevelType w:val="hybridMultilevel"/>
    <w:tmpl w:val="BA666F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67F380E"/>
    <w:multiLevelType w:val="hybridMultilevel"/>
    <w:tmpl w:val="A0D0C55C"/>
    <w:lvl w:ilvl="0" w:tplc="61324F54">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3" w15:restartNumberingAfterBreak="0">
    <w:nsid w:val="1A266C26"/>
    <w:multiLevelType w:val="hybridMultilevel"/>
    <w:tmpl w:val="9DDA1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D860ED"/>
    <w:multiLevelType w:val="hybridMultilevel"/>
    <w:tmpl w:val="0EEE41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1BD0DA9"/>
    <w:multiLevelType w:val="hybridMultilevel"/>
    <w:tmpl w:val="65029E1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3F76BBB"/>
    <w:multiLevelType w:val="hybridMultilevel"/>
    <w:tmpl w:val="7AFA3D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44D4EA6"/>
    <w:multiLevelType w:val="hybridMultilevel"/>
    <w:tmpl w:val="D0F4AE42"/>
    <w:lvl w:ilvl="0" w:tplc="DEBC4C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5A27E3C"/>
    <w:multiLevelType w:val="hybridMultilevel"/>
    <w:tmpl w:val="A3DCCC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D1B2939"/>
    <w:multiLevelType w:val="hybridMultilevel"/>
    <w:tmpl w:val="E88E543A"/>
    <w:lvl w:ilvl="0" w:tplc="38C2CD98">
      <w:start w:val="1"/>
      <w:numFmt w:val="decimal"/>
      <w:lvlText w:val="%1."/>
      <w:lvlJc w:val="left"/>
      <w:pPr>
        <w:ind w:left="720" w:hanging="360"/>
      </w:pPr>
      <w:rPr>
        <w:rFonts w:cs="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84E3CBB"/>
    <w:multiLevelType w:val="hybridMultilevel"/>
    <w:tmpl w:val="0B1EE0F6"/>
    <w:lvl w:ilvl="0" w:tplc="CFA4840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7ED0136"/>
    <w:multiLevelType w:val="hybridMultilevel"/>
    <w:tmpl w:val="B9F0BB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E764E3"/>
    <w:multiLevelType w:val="hybridMultilevel"/>
    <w:tmpl w:val="8F02C466"/>
    <w:lvl w:ilvl="0" w:tplc="741CC15C">
      <w:start w:val="1"/>
      <w:numFmt w:val="decimal"/>
      <w:lvlText w:val="%1."/>
      <w:lvlJc w:val="left"/>
      <w:pPr>
        <w:ind w:left="720" w:hanging="360"/>
      </w:pPr>
      <w:rPr>
        <w:rFonts w:ascii="Calibri" w:eastAsia="Calibri" w:hAnsi="Calibri" w:cs="Times New Roman" w:hint="default"/>
        <w:color w:val="1F497D"/>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3" w15:restartNumberingAfterBreak="0">
    <w:nsid w:val="517A7AB3"/>
    <w:multiLevelType w:val="hybridMultilevel"/>
    <w:tmpl w:val="0F523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586E27"/>
    <w:multiLevelType w:val="hybridMultilevel"/>
    <w:tmpl w:val="2B9A22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BB3251"/>
    <w:multiLevelType w:val="hybridMultilevel"/>
    <w:tmpl w:val="66C2A5A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B2D212C"/>
    <w:multiLevelType w:val="multilevel"/>
    <w:tmpl w:val="8ED886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61B653BA"/>
    <w:multiLevelType w:val="hybridMultilevel"/>
    <w:tmpl w:val="A1E66C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8473E96"/>
    <w:multiLevelType w:val="hybridMultilevel"/>
    <w:tmpl w:val="5CF47D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74180928"/>
    <w:multiLevelType w:val="hybridMultilevel"/>
    <w:tmpl w:val="3C2A90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41B77EE"/>
    <w:multiLevelType w:val="hybridMultilevel"/>
    <w:tmpl w:val="BE2419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6050134"/>
    <w:multiLevelType w:val="hybridMultilevel"/>
    <w:tmpl w:val="A3DCCC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9D23ADE"/>
    <w:multiLevelType w:val="hybridMultilevel"/>
    <w:tmpl w:val="E88E543A"/>
    <w:lvl w:ilvl="0" w:tplc="38C2CD98">
      <w:start w:val="1"/>
      <w:numFmt w:val="decimal"/>
      <w:lvlText w:val="%1."/>
      <w:lvlJc w:val="left"/>
      <w:pPr>
        <w:ind w:left="720" w:hanging="360"/>
      </w:pPr>
      <w:rPr>
        <w:rFonts w:cs="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5"/>
  </w:num>
  <w:num w:numId="3">
    <w:abstractNumId w:val="23"/>
  </w:num>
  <w:num w:numId="4">
    <w:abstractNumId w:val="21"/>
  </w:num>
  <w:num w:numId="5">
    <w:abstractNumId w:val="29"/>
  </w:num>
  <w:num w:numId="6">
    <w:abstractNumId w:val="13"/>
  </w:num>
  <w:num w:numId="7">
    <w:abstractNumId w:val="0"/>
  </w:num>
  <w:num w:numId="8">
    <w:abstractNumId w:val="15"/>
  </w:num>
  <w:num w:numId="9">
    <w:abstractNumId w:val="9"/>
  </w:num>
  <w:num w:numId="10">
    <w:abstractNumId w:val="28"/>
  </w:num>
  <w:num w:numId="11">
    <w:abstractNumId w:val="14"/>
  </w:num>
  <w:num w:numId="12">
    <w:abstractNumId w:val="3"/>
  </w:num>
  <w:num w:numId="13">
    <w:abstractNumId w:val="11"/>
  </w:num>
  <w:num w:numId="14">
    <w:abstractNumId w:val="24"/>
  </w:num>
  <w:num w:numId="15">
    <w:abstractNumId w:val="24"/>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num>
  <w:num w:numId="20">
    <w:abstractNumId w:val="17"/>
  </w:num>
  <w:num w:numId="21">
    <w:abstractNumId w:val="20"/>
  </w:num>
  <w:num w:numId="22">
    <w:abstractNumId w:val="25"/>
  </w:num>
  <w:num w:numId="23">
    <w:abstractNumId w:val="16"/>
  </w:num>
  <w:num w:numId="24">
    <w:abstractNumId w:val="30"/>
  </w:num>
  <w:num w:numId="25">
    <w:abstractNumId w:val="27"/>
  </w:num>
  <w:num w:numId="26">
    <w:abstractNumId w:val="31"/>
  </w:num>
  <w:num w:numId="27">
    <w:abstractNumId w:val="2"/>
  </w:num>
  <w:num w:numId="28">
    <w:abstractNumId w:val="19"/>
  </w:num>
  <w:num w:numId="29">
    <w:abstractNumId w:val="18"/>
  </w:num>
  <w:num w:numId="30">
    <w:abstractNumId w:val="8"/>
  </w:num>
  <w:num w:numId="31">
    <w:abstractNumId w:val="32"/>
  </w:num>
  <w:num w:numId="32">
    <w:abstractNumId w:val="4"/>
  </w:num>
  <w:num w:numId="33">
    <w:abstractNumId w:val="10"/>
  </w:num>
  <w:num w:numId="34">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273"/>
    <w:rsid w:val="00007E2B"/>
    <w:rsid w:val="0001252F"/>
    <w:rsid w:val="00015F01"/>
    <w:rsid w:val="000211FE"/>
    <w:rsid w:val="0002550D"/>
    <w:rsid w:val="00026353"/>
    <w:rsid w:val="00027FD3"/>
    <w:rsid w:val="00031111"/>
    <w:rsid w:val="00037979"/>
    <w:rsid w:val="00040430"/>
    <w:rsid w:val="0004144D"/>
    <w:rsid w:val="00057705"/>
    <w:rsid w:val="00074E2F"/>
    <w:rsid w:val="000757D3"/>
    <w:rsid w:val="00077C30"/>
    <w:rsid w:val="00081C4E"/>
    <w:rsid w:val="00097D47"/>
    <w:rsid w:val="000A509A"/>
    <w:rsid w:val="000A7BCE"/>
    <w:rsid w:val="000B7668"/>
    <w:rsid w:val="000C02BD"/>
    <w:rsid w:val="000C2762"/>
    <w:rsid w:val="000E04A4"/>
    <w:rsid w:val="000E3A59"/>
    <w:rsid w:val="000E43B7"/>
    <w:rsid w:val="000E5CC0"/>
    <w:rsid w:val="000E7688"/>
    <w:rsid w:val="000F17C4"/>
    <w:rsid w:val="000F2057"/>
    <w:rsid w:val="000F65BE"/>
    <w:rsid w:val="001156D7"/>
    <w:rsid w:val="00121BAF"/>
    <w:rsid w:val="00124698"/>
    <w:rsid w:val="00126182"/>
    <w:rsid w:val="00140E87"/>
    <w:rsid w:val="00157466"/>
    <w:rsid w:val="00180F38"/>
    <w:rsid w:val="00181235"/>
    <w:rsid w:val="00187D69"/>
    <w:rsid w:val="00192E3C"/>
    <w:rsid w:val="001941B1"/>
    <w:rsid w:val="00195136"/>
    <w:rsid w:val="001972F5"/>
    <w:rsid w:val="0019734C"/>
    <w:rsid w:val="00197BCB"/>
    <w:rsid w:val="00197EA8"/>
    <w:rsid w:val="001A7734"/>
    <w:rsid w:val="001B284E"/>
    <w:rsid w:val="001B5578"/>
    <w:rsid w:val="001B7E44"/>
    <w:rsid w:val="001D0C49"/>
    <w:rsid w:val="001D141B"/>
    <w:rsid w:val="001D1E27"/>
    <w:rsid w:val="001D2CE5"/>
    <w:rsid w:val="001E2C8B"/>
    <w:rsid w:val="001F1F92"/>
    <w:rsid w:val="001F3478"/>
    <w:rsid w:val="001F4D4A"/>
    <w:rsid w:val="002020F1"/>
    <w:rsid w:val="0022216D"/>
    <w:rsid w:val="0022680A"/>
    <w:rsid w:val="002338EE"/>
    <w:rsid w:val="00246893"/>
    <w:rsid w:val="00251F7D"/>
    <w:rsid w:val="00256EBF"/>
    <w:rsid w:val="002642F7"/>
    <w:rsid w:val="00270958"/>
    <w:rsid w:val="0027217E"/>
    <w:rsid w:val="0027485B"/>
    <w:rsid w:val="00287B03"/>
    <w:rsid w:val="0029004E"/>
    <w:rsid w:val="00296BA7"/>
    <w:rsid w:val="002B2307"/>
    <w:rsid w:val="002B51D5"/>
    <w:rsid w:val="002B56A3"/>
    <w:rsid w:val="002C5877"/>
    <w:rsid w:val="002C791E"/>
    <w:rsid w:val="002D6867"/>
    <w:rsid w:val="002D7A2F"/>
    <w:rsid w:val="002E0397"/>
    <w:rsid w:val="002E5DD0"/>
    <w:rsid w:val="002F2412"/>
    <w:rsid w:val="002F3569"/>
    <w:rsid w:val="002F7035"/>
    <w:rsid w:val="002F71C7"/>
    <w:rsid w:val="003013EA"/>
    <w:rsid w:val="00324230"/>
    <w:rsid w:val="00325AED"/>
    <w:rsid w:val="00325CD9"/>
    <w:rsid w:val="00336D1C"/>
    <w:rsid w:val="00344A11"/>
    <w:rsid w:val="003554F3"/>
    <w:rsid w:val="003566F2"/>
    <w:rsid w:val="00367DFB"/>
    <w:rsid w:val="00367E3C"/>
    <w:rsid w:val="0037707B"/>
    <w:rsid w:val="003921AF"/>
    <w:rsid w:val="0039512A"/>
    <w:rsid w:val="003972CF"/>
    <w:rsid w:val="003A262E"/>
    <w:rsid w:val="003A3D04"/>
    <w:rsid w:val="003B064E"/>
    <w:rsid w:val="003B4EF0"/>
    <w:rsid w:val="003C6EEE"/>
    <w:rsid w:val="003D6F69"/>
    <w:rsid w:val="003E464B"/>
    <w:rsid w:val="003E5760"/>
    <w:rsid w:val="003F1667"/>
    <w:rsid w:val="003F3953"/>
    <w:rsid w:val="003F5416"/>
    <w:rsid w:val="003F57D1"/>
    <w:rsid w:val="0040087D"/>
    <w:rsid w:val="004039CE"/>
    <w:rsid w:val="0040726D"/>
    <w:rsid w:val="00416AD1"/>
    <w:rsid w:val="0043351F"/>
    <w:rsid w:val="0043555A"/>
    <w:rsid w:val="004436EB"/>
    <w:rsid w:val="00443C56"/>
    <w:rsid w:val="0045479F"/>
    <w:rsid w:val="0047594D"/>
    <w:rsid w:val="004800F6"/>
    <w:rsid w:val="004846A0"/>
    <w:rsid w:val="00486B53"/>
    <w:rsid w:val="004A160A"/>
    <w:rsid w:val="004A617E"/>
    <w:rsid w:val="004C6A84"/>
    <w:rsid w:val="004D0273"/>
    <w:rsid w:val="004D7017"/>
    <w:rsid w:val="004E1A39"/>
    <w:rsid w:val="004E6974"/>
    <w:rsid w:val="004E77EF"/>
    <w:rsid w:val="004F2FF8"/>
    <w:rsid w:val="004F605E"/>
    <w:rsid w:val="00507E4F"/>
    <w:rsid w:val="00514304"/>
    <w:rsid w:val="005174A1"/>
    <w:rsid w:val="005247F9"/>
    <w:rsid w:val="0052788C"/>
    <w:rsid w:val="00530EE8"/>
    <w:rsid w:val="00531B77"/>
    <w:rsid w:val="00533D98"/>
    <w:rsid w:val="00534039"/>
    <w:rsid w:val="00535AC1"/>
    <w:rsid w:val="00540B51"/>
    <w:rsid w:val="005418CC"/>
    <w:rsid w:val="0056679F"/>
    <w:rsid w:val="005737EE"/>
    <w:rsid w:val="0057538F"/>
    <w:rsid w:val="00581A8D"/>
    <w:rsid w:val="00591240"/>
    <w:rsid w:val="00593177"/>
    <w:rsid w:val="005A1D40"/>
    <w:rsid w:val="005A22D5"/>
    <w:rsid w:val="005B4995"/>
    <w:rsid w:val="005F113F"/>
    <w:rsid w:val="005F263E"/>
    <w:rsid w:val="00600B42"/>
    <w:rsid w:val="0061322B"/>
    <w:rsid w:val="00617B36"/>
    <w:rsid w:val="00623A9C"/>
    <w:rsid w:val="006266DE"/>
    <w:rsid w:val="0062707E"/>
    <w:rsid w:val="00627EF6"/>
    <w:rsid w:val="0063540C"/>
    <w:rsid w:val="00636956"/>
    <w:rsid w:val="00641281"/>
    <w:rsid w:val="00643B2D"/>
    <w:rsid w:val="00646AB2"/>
    <w:rsid w:val="0064726C"/>
    <w:rsid w:val="006538F6"/>
    <w:rsid w:val="0065551B"/>
    <w:rsid w:val="006574BF"/>
    <w:rsid w:val="006740B5"/>
    <w:rsid w:val="006777CA"/>
    <w:rsid w:val="0069019D"/>
    <w:rsid w:val="006A1737"/>
    <w:rsid w:val="006A2480"/>
    <w:rsid w:val="006B137E"/>
    <w:rsid w:val="006B2AAC"/>
    <w:rsid w:val="006B7865"/>
    <w:rsid w:val="006C075A"/>
    <w:rsid w:val="006C3413"/>
    <w:rsid w:val="006C460D"/>
    <w:rsid w:val="006C6161"/>
    <w:rsid w:val="006C75C5"/>
    <w:rsid w:val="006E25EE"/>
    <w:rsid w:val="006E5DD0"/>
    <w:rsid w:val="006E734D"/>
    <w:rsid w:val="00701184"/>
    <w:rsid w:val="0072270B"/>
    <w:rsid w:val="00731B5D"/>
    <w:rsid w:val="00733BD4"/>
    <w:rsid w:val="00741B97"/>
    <w:rsid w:val="007521A0"/>
    <w:rsid w:val="00752257"/>
    <w:rsid w:val="00754BB7"/>
    <w:rsid w:val="00760205"/>
    <w:rsid w:val="007667A7"/>
    <w:rsid w:val="00767BAF"/>
    <w:rsid w:val="0077664D"/>
    <w:rsid w:val="00776BD8"/>
    <w:rsid w:val="00784383"/>
    <w:rsid w:val="007866FF"/>
    <w:rsid w:val="00794460"/>
    <w:rsid w:val="00794FEC"/>
    <w:rsid w:val="0079561F"/>
    <w:rsid w:val="007A6077"/>
    <w:rsid w:val="007A67F7"/>
    <w:rsid w:val="007C106A"/>
    <w:rsid w:val="007C35F6"/>
    <w:rsid w:val="007C5DE1"/>
    <w:rsid w:val="007C69E2"/>
    <w:rsid w:val="007D0412"/>
    <w:rsid w:val="007E2EC2"/>
    <w:rsid w:val="007E6FB6"/>
    <w:rsid w:val="007F620F"/>
    <w:rsid w:val="00803D6F"/>
    <w:rsid w:val="00804E9C"/>
    <w:rsid w:val="00805402"/>
    <w:rsid w:val="00806B9C"/>
    <w:rsid w:val="00810782"/>
    <w:rsid w:val="00810DED"/>
    <w:rsid w:val="008178E2"/>
    <w:rsid w:val="0082343A"/>
    <w:rsid w:val="00825625"/>
    <w:rsid w:val="008260F9"/>
    <w:rsid w:val="00831AE7"/>
    <w:rsid w:val="00837599"/>
    <w:rsid w:val="00845F63"/>
    <w:rsid w:val="0085681D"/>
    <w:rsid w:val="00861009"/>
    <w:rsid w:val="00861400"/>
    <w:rsid w:val="00870E1E"/>
    <w:rsid w:val="008723A7"/>
    <w:rsid w:val="0087594B"/>
    <w:rsid w:val="00880F44"/>
    <w:rsid w:val="008923E4"/>
    <w:rsid w:val="00895DA2"/>
    <w:rsid w:val="008A2A9F"/>
    <w:rsid w:val="008A7730"/>
    <w:rsid w:val="008B0AB9"/>
    <w:rsid w:val="008B232F"/>
    <w:rsid w:val="008B2CC3"/>
    <w:rsid w:val="008C3240"/>
    <w:rsid w:val="008D4156"/>
    <w:rsid w:val="008D5C75"/>
    <w:rsid w:val="008E1A36"/>
    <w:rsid w:val="008E6283"/>
    <w:rsid w:val="008F600E"/>
    <w:rsid w:val="009057E5"/>
    <w:rsid w:val="009167A1"/>
    <w:rsid w:val="0092193A"/>
    <w:rsid w:val="00921DCC"/>
    <w:rsid w:val="009308E2"/>
    <w:rsid w:val="00934D06"/>
    <w:rsid w:val="00936453"/>
    <w:rsid w:val="009404AD"/>
    <w:rsid w:val="00940551"/>
    <w:rsid w:val="009432D6"/>
    <w:rsid w:val="0094495F"/>
    <w:rsid w:val="0095135A"/>
    <w:rsid w:val="00962E08"/>
    <w:rsid w:val="00965ACC"/>
    <w:rsid w:val="00973A91"/>
    <w:rsid w:val="00975B63"/>
    <w:rsid w:val="0098652D"/>
    <w:rsid w:val="009871A9"/>
    <w:rsid w:val="00992682"/>
    <w:rsid w:val="00995FCC"/>
    <w:rsid w:val="0099629C"/>
    <w:rsid w:val="009A24E6"/>
    <w:rsid w:val="009B43F7"/>
    <w:rsid w:val="009B48A6"/>
    <w:rsid w:val="009B6360"/>
    <w:rsid w:val="009C3ADD"/>
    <w:rsid w:val="009C5674"/>
    <w:rsid w:val="009D223B"/>
    <w:rsid w:val="009D343E"/>
    <w:rsid w:val="009D5379"/>
    <w:rsid w:val="00A112C5"/>
    <w:rsid w:val="00A27FE7"/>
    <w:rsid w:val="00A352F8"/>
    <w:rsid w:val="00A51116"/>
    <w:rsid w:val="00A5181E"/>
    <w:rsid w:val="00A61884"/>
    <w:rsid w:val="00A62834"/>
    <w:rsid w:val="00A6337A"/>
    <w:rsid w:val="00A651EE"/>
    <w:rsid w:val="00A73AF5"/>
    <w:rsid w:val="00A81F45"/>
    <w:rsid w:val="00A827E2"/>
    <w:rsid w:val="00A83B0F"/>
    <w:rsid w:val="00A87AE0"/>
    <w:rsid w:val="00A9057E"/>
    <w:rsid w:val="00A9490B"/>
    <w:rsid w:val="00AA58E7"/>
    <w:rsid w:val="00AB280B"/>
    <w:rsid w:val="00AB3F6F"/>
    <w:rsid w:val="00AC2095"/>
    <w:rsid w:val="00AD040B"/>
    <w:rsid w:val="00AD09B1"/>
    <w:rsid w:val="00AD227F"/>
    <w:rsid w:val="00AD5305"/>
    <w:rsid w:val="00AE1AE3"/>
    <w:rsid w:val="00AF066A"/>
    <w:rsid w:val="00AF2CB3"/>
    <w:rsid w:val="00AF3B9F"/>
    <w:rsid w:val="00AF6F8B"/>
    <w:rsid w:val="00B02D4B"/>
    <w:rsid w:val="00B0359D"/>
    <w:rsid w:val="00B03BD2"/>
    <w:rsid w:val="00B139CC"/>
    <w:rsid w:val="00B14200"/>
    <w:rsid w:val="00B158C0"/>
    <w:rsid w:val="00B168A4"/>
    <w:rsid w:val="00B3166D"/>
    <w:rsid w:val="00B340D3"/>
    <w:rsid w:val="00B370FD"/>
    <w:rsid w:val="00B42B26"/>
    <w:rsid w:val="00B44FA7"/>
    <w:rsid w:val="00B5259B"/>
    <w:rsid w:val="00B57523"/>
    <w:rsid w:val="00B57A44"/>
    <w:rsid w:val="00B6586E"/>
    <w:rsid w:val="00B81BEB"/>
    <w:rsid w:val="00B92C43"/>
    <w:rsid w:val="00B9513B"/>
    <w:rsid w:val="00B97B37"/>
    <w:rsid w:val="00BA00F4"/>
    <w:rsid w:val="00BA4160"/>
    <w:rsid w:val="00BB489D"/>
    <w:rsid w:val="00BB5D10"/>
    <w:rsid w:val="00BC0070"/>
    <w:rsid w:val="00BC5FD9"/>
    <w:rsid w:val="00BD2144"/>
    <w:rsid w:val="00BD2DFF"/>
    <w:rsid w:val="00BE08D2"/>
    <w:rsid w:val="00BE3DFA"/>
    <w:rsid w:val="00C02F76"/>
    <w:rsid w:val="00C05357"/>
    <w:rsid w:val="00C1109B"/>
    <w:rsid w:val="00C159F3"/>
    <w:rsid w:val="00C2764D"/>
    <w:rsid w:val="00C33785"/>
    <w:rsid w:val="00C40A78"/>
    <w:rsid w:val="00C501C9"/>
    <w:rsid w:val="00C50D30"/>
    <w:rsid w:val="00C56297"/>
    <w:rsid w:val="00C65C08"/>
    <w:rsid w:val="00C756A4"/>
    <w:rsid w:val="00C757E5"/>
    <w:rsid w:val="00C815B4"/>
    <w:rsid w:val="00C83DDB"/>
    <w:rsid w:val="00CA1320"/>
    <w:rsid w:val="00CA3A57"/>
    <w:rsid w:val="00CA6EEB"/>
    <w:rsid w:val="00CB0EE5"/>
    <w:rsid w:val="00CB3550"/>
    <w:rsid w:val="00CB3B58"/>
    <w:rsid w:val="00CC4AD8"/>
    <w:rsid w:val="00CC6E8A"/>
    <w:rsid w:val="00CD2C72"/>
    <w:rsid w:val="00CD6DF6"/>
    <w:rsid w:val="00CD7C09"/>
    <w:rsid w:val="00CE0158"/>
    <w:rsid w:val="00CE0216"/>
    <w:rsid w:val="00CE1799"/>
    <w:rsid w:val="00CF0131"/>
    <w:rsid w:val="00D04A78"/>
    <w:rsid w:val="00D10824"/>
    <w:rsid w:val="00D12708"/>
    <w:rsid w:val="00D170A9"/>
    <w:rsid w:val="00D266F6"/>
    <w:rsid w:val="00D32523"/>
    <w:rsid w:val="00D34E4E"/>
    <w:rsid w:val="00D35B89"/>
    <w:rsid w:val="00D4234E"/>
    <w:rsid w:val="00D4700A"/>
    <w:rsid w:val="00D51E18"/>
    <w:rsid w:val="00D5517A"/>
    <w:rsid w:val="00D640E6"/>
    <w:rsid w:val="00D70077"/>
    <w:rsid w:val="00D72E34"/>
    <w:rsid w:val="00D7700C"/>
    <w:rsid w:val="00D809C0"/>
    <w:rsid w:val="00D82C91"/>
    <w:rsid w:val="00D93E35"/>
    <w:rsid w:val="00D96A5A"/>
    <w:rsid w:val="00DA364F"/>
    <w:rsid w:val="00DA6BCB"/>
    <w:rsid w:val="00DA7E6D"/>
    <w:rsid w:val="00DB33FC"/>
    <w:rsid w:val="00DC124C"/>
    <w:rsid w:val="00DC1357"/>
    <w:rsid w:val="00DC4403"/>
    <w:rsid w:val="00DC5470"/>
    <w:rsid w:val="00DC584D"/>
    <w:rsid w:val="00DD1110"/>
    <w:rsid w:val="00DD3F72"/>
    <w:rsid w:val="00DD4CE1"/>
    <w:rsid w:val="00DD79B9"/>
    <w:rsid w:val="00DE2719"/>
    <w:rsid w:val="00DF2974"/>
    <w:rsid w:val="00DF471C"/>
    <w:rsid w:val="00E01F7D"/>
    <w:rsid w:val="00E048FA"/>
    <w:rsid w:val="00E1368F"/>
    <w:rsid w:val="00E16591"/>
    <w:rsid w:val="00E205D1"/>
    <w:rsid w:val="00E212B7"/>
    <w:rsid w:val="00E21D4F"/>
    <w:rsid w:val="00E34C5B"/>
    <w:rsid w:val="00E37455"/>
    <w:rsid w:val="00E45C26"/>
    <w:rsid w:val="00E4616E"/>
    <w:rsid w:val="00E55181"/>
    <w:rsid w:val="00E55348"/>
    <w:rsid w:val="00E621D2"/>
    <w:rsid w:val="00E63179"/>
    <w:rsid w:val="00E63ED5"/>
    <w:rsid w:val="00E76A5B"/>
    <w:rsid w:val="00E803CF"/>
    <w:rsid w:val="00E83875"/>
    <w:rsid w:val="00E8499D"/>
    <w:rsid w:val="00E86351"/>
    <w:rsid w:val="00E956EE"/>
    <w:rsid w:val="00E97440"/>
    <w:rsid w:val="00EA3137"/>
    <w:rsid w:val="00EA78CE"/>
    <w:rsid w:val="00EB2968"/>
    <w:rsid w:val="00EB2DED"/>
    <w:rsid w:val="00EB66B5"/>
    <w:rsid w:val="00EB78ED"/>
    <w:rsid w:val="00EC49E8"/>
    <w:rsid w:val="00ED65C7"/>
    <w:rsid w:val="00ED6A6D"/>
    <w:rsid w:val="00EE4CAA"/>
    <w:rsid w:val="00EE6813"/>
    <w:rsid w:val="00EF411F"/>
    <w:rsid w:val="00F02D5B"/>
    <w:rsid w:val="00F05CF0"/>
    <w:rsid w:val="00F0736B"/>
    <w:rsid w:val="00F07D71"/>
    <w:rsid w:val="00F20B41"/>
    <w:rsid w:val="00F23CD0"/>
    <w:rsid w:val="00F2750A"/>
    <w:rsid w:val="00F41926"/>
    <w:rsid w:val="00F427AA"/>
    <w:rsid w:val="00F43008"/>
    <w:rsid w:val="00F51F09"/>
    <w:rsid w:val="00F5624F"/>
    <w:rsid w:val="00F6642B"/>
    <w:rsid w:val="00F67605"/>
    <w:rsid w:val="00F6775A"/>
    <w:rsid w:val="00F72B4F"/>
    <w:rsid w:val="00F823D9"/>
    <w:rsid w:val="00F82B9A"/>
    <w:rsid w:val="00F84ACC"/>
    <w:rsid w:val="00F870F1"/>
    <w:rsid w:val="00F93457"/>
    <w:rsid w:val="00F94141"/>
    <w:rsid w:val="00F94C41"/>
    <w:rsid w:val="00F977BF"/>
    <w:rsid w:val="00F97BE7"/>
    <w:rsid w:val="00FA0A45"/>
    <w:rsid w:val="00FA26A5"/>
    <w:rsid w:val="00FB26EC"/>
    <w:rsid w:val="00FB46C5"/>
    <w:rsid w:val="00FC0505"/>
    <w:rsid w:val="00FC252A"/>
    <w:rsid w:val="00FC256B"/>
    <w:rsid w:val="00FC3EA0"/>
    <w:rsid w:val="00FC7FA8"/>
    <w:rsid w:val="00FD0318"/>
    <w:rsid w:val="00FD164E"/>
    <w:rsid w:val="00FE20DF"/>
    <w:rsid w:val="00FE338F"/>
    <w:rsid w:val="00FE7DB0"/>
    <w:rsid w:val="00FF49E9"/>
    <w:rsid w:val="00FF5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80357"/>
  <w15:docId w15:val="{D5CF76B9-DE70-4A96-B0AA-12AD6283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2144"/>
    <w:rPr>
      <w:rFonts w:ascii="Calibri" w:eastAsia="Calibri" w:hAnsi="Calibri" w:cs="Times New Roman"/>
    </w:rPr>
  </w:style>
  <w:style w:type="paragraph" w:styleId="Heading1">
    <w:name w:val="heading 1"/>
    <w:basedOn w:val="Normal"/>
    <w:next w:val="Normal"/>
    <w:link w:val="Heading1Char"/>
    <w:qFormat/>
    <w:rsid w:val="004D0273"/>
    <w:pPr>
      <w:keepNext/>
      <w:keepLines/>
      <w:numPr>
        <w:numId w:val="1"/>
      </w:numPr>
      <w:spacing w:before="480" w:after="240" w:line="240" w:lineRule="auto"/>
      <w:outlineLvl w:val="0"/>
    </w:pPr>
    <w:rPr>
      <w:rFonts w:ascii="Cambria" w:eastAsia="Times New Roman" w:hAnsi="Cambria"/>
      <w:b/>
      <w:kern w:val="28"/>
      <w:sz w:val="36"/>
      <w:szCs w:val="20"/>
      <w:lang w:val="x-none" w:eastAsia="x-none"/>
    </w:rPr>
  </w:style>
  <w:style w:type="paragraph" w:styleId="Heading2">
    <w:name w:val="heading 2"/>
    <w:basedOn w:val="Normal"/>
    <w:next w:val="Normal"/>
    <w:link w:val="Heading2Char"/>
    <w:autoRedefine/>
    <w:qFormat/>
    <w:rsid w:val="00FC256B"/>
    <w:pPr>
      <w:keepNext/>
      <w:keepLines/>
      <w:spacing w:before="280" w:after="280" w:line="240" w:lineRule="atLeast"/>
      <w:outlineLvl w:val="1"/>
    </w:pPr>
    <w:rPr>
      <w:color w:val="000000"/>
      <w:sz w:val="24"/>
      <w:szCs w:val="24"/>
      <w:lang w:eastAsia="x-none"/>
    </w:rPr>
  </w:style>
  <w:style w:type="paragraph" w:styleId="Heading3">
    <w:name w:val="heading 3"/>
    <w:basedOn w:val="Normal"/>
    <w:next w:val="Normal"/>
    <w:link w:val="Heading3Char"/>
    <w:qFormat/>
    <w:rsid w:val="004D0273"/>
    <w:pPr>
      <w:numPr>
        <w:ilvl w:val="2"/>
        <w:numId w:val="1"/>
      </w:numPr>
      <w:spacing w:before="240" w:after="240" w:line="240" w:lineRule="exact"/>
      <w:outlineLvl w:val="2"/>
    </w:pPr>
    <w:rPr>
      <w:rFonts w:ascii="Cambria" w:eastAsia="Times New Roman" w:hAnsi="Cambria"/>
      <w:b/>
      <w:sz w:val="24"/>
      <w:szCs w:val="20"/>
      <w:lang w:val="x-none" w:eastAsia="x-none"/>
    </w:rPr>
  </w:style>
  <w:style w:type="paragraph" w:styleId="Heading4">
    <w:name w:val="heading 4"/>
    <w:basedOn w:val="Normal"/>
    <w:next w:val="Normal"/>
    <w:link w:val="Heading4Char"/>
    <w:qFormat/>
    <w:rsid w:val="004D0273"/>
    <w:pPr>
      <w:keepNext/>
      <w:numPr>
        <w:ilvl w:val="3"/>
        <w:numId w:val="1"/>
      </w:numPr>
      <w:spacing w:before="240" w:after="60" w:line="220" w:lineRule="exact"/>
      <w:jc w:val="both"/>
      <w:outlineLvl w:val="3"/>
    </w:pPr>
    <w:rPr>
      <w:rFonts w:ascii="Times New Roman" w:eastAsia="Times New Roman" w:hAnsi="Times New Roman"/>
      <w:b/>
      <w:i/>
      <w:sz w:val="20"/>
      <w:szCs w:val="20"/>
      <w:lang w:val="x-none" w:eastAsia="x-none"/>
    </w:rPr>
  </w:style>
  <w:style w:type="paragraph" w:styleId="Heading5">
    <w:name w:val="heading 5"/>
    <w:basedOn w:val="Normal"/>
    <w:next w:val="Normal"/>
    <w:link w:val="Heading5Char"/>
    <w:qFormat/>
    <w:rsid w:val="004D0273"/>
    <w:pPr>
      <w:numPr>
        <w:ilvl w:val="4"/>
        <w:numId w:val="1"/>
      </w:numPr>
      <w:spacing w:before="240" w:after="60" w:line="220" w:lineRule="exact"/>
      <w:jc w:val="both"/>
      <w:outlineLvl w:val="4"/>
    </w:pPr>
    <w:rPr>
      <w:rFonts w:ascii="Arial" w:eastAsia="Times New Roman" w:hAnsi="Arial"/>
      <w:sz w:val="20"/>
      <w:szCs w:val="20"/>
      <w:lang w:val="x-none" w:eastAsia="x-none"/>
    </w:rPr>
  </w:style>
  <w:style w:type="paragraph" w:styleId="Heading6">
    <w:name w:val="heading 6"/>
    <w:basedOn w:val="Normal"/>
    <w:next w:val="Normal"/>
    <w:link w:val="Heading6Char"/>
    <w:qFormat/>
    <w:rsid w:val="004D0273"/>
    <w:pPr>
      <w:numPr>
        <w:ilvl w:val="5"/>
        <w:numId w:val="1"/>
      </w:numPr>
      <w:spacing w:before="240" w:after="60" w:line="220" w:lineRule="exact"/>
      <w:jc w:val="both"/>
      <w:outlineLvl w:val="5"/>
    </w:pPr>
    <w:rPr>
      <w:rFonts w:ascii="Arial" w:eastAsia="Times New Roman" w:hAnsi="Arial"/>
      <w:i/>
      <w:sz w:val="20"/>
      <w:szCs w:val="20"/>
      <w:lang w:val="x-none" w:eastAsia="x-none"/>
    </w:rPr>
  </w:style>
  <w:style w:type="paragraph" w:styleId="Heading7">
    <w:name w:val="heading 7"/>
    <w:basedOn w:val="Normal"/>
    <w:next w:val="Normal"/>
    <w:link w:val="Heading7Char"/>
    <w:qFormat/>
    <w:rsid w:val="004D0273"/>
    <w:pPr>
      <w:numPr>
        <w:ilvl w:val="6"/>
        <w:numId w:val="1"/>
      </w:numPr>
      <w:spacing w:before="240" w:after="60" w:line="220" w:lineRule="exact"/>
      <w:jc w:val="both"/>
      <w:outlineLvl w:val="6"/>
    </w:pPr>
    <w:rPr>
      <w:rFonts w:ascii="Arial" w:eastAsia="Times New Roman" w:hAnsi="Arial"/>
      <w:sz w:val="20"/>
      <w:szCs w:val="20"/>
      <w:lang w:val="x-none" w:eastAsia="x-none"/>
    </w:rPr>
  </w:style>
  <w:style w:type="paragraph" w:styleId="Heading8">
    <w:name w:val="heading 8"/>
    <w:basedOn w:val="Normal"/>
    <w:next w:val="Normal"/>
    <w:link w:val="Heading8Char"/>
    <w:qFormat/>
    <w:rsid w:val="004D0273"/>
    <w:pPr>
      <w:numPr>
        <w:ilvl w:val="7"/>
        <w:numId w:val="1"/>
      </w:numPr>
      <w:spacing w:before="240" w:after="60" w:line="220" w:lineRule="exact"/>
      <w:jc w:val="both"/>
      <w:outlineLvl w:val="7"/>
    </w:pPr>
    <w:rPr>
      <w:rFonts w:ascii="Arial" w:eastAsia="Times New Roman" w:hAnsi="Arial"/>
      <w:i/>
      <w:sz w:val="20"/>
      <w:szCs w:val="20"/>
      <w:lang w:val="x-none" w:eastAsia="x-none"/>
    </w:rPr>
  </w:style>
  <w:style w:type="paragraph" w:styleId="Heading9">
    <w:name w:val="heading 9"/>
    <w:basedOn w:val="Normal"/>
    <w:next w:val="Normal"/>
    <w:link w:val="Heading9Char"/>
    <w:qFormat/>
    <w:rsid w:val="004D0273"/>
    <w:pPr>
      <w:numPr>
        <w:ilvl w:val="8"/>
        <w:numId w:val="1"/>
      </w:numPr>
      <w:spacing w:before="240" w:after="60" w:line="220" w:lineRule="exact"/>
      <w:jc w:val="both"/>
      <w:outlineLvl w:val="8"/>
    </w:pPr>
    <w:rPr>
      <w:rFonts w:ascii="Arial" w:eastAsia="Times New Roman" w:hAnsi="Arial"/>
      <w:i/>
      <w:sz w:val="1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0273"/>
    <w:rPr>
      <w:color w:val="0000FF"/>
      <w:u w:val="single"/>
    </w:rPr>
  </w:style>
  <w:style w:type="character" w:customStyle="1" w:styleId="Heading1Char">
    <w:name w:val="Heading 1 Char"/>
    <w:basedOn w:val="DefaultParagraphFont"/>
    <w:link w:val="Heading1"/>
    <w:rsid w:val="004D0273"/>
    <w:rPr>
      <w:rFonts w:ascii="Cambria" w:eastAsia="Times New Roman" w:hAnsi="Cambria" w:cs="Times New Roman"/>
      <w:b/>
      <w:kern w:val="28"/>
      <w:sz w:val="36"/>
      <w:szCs w:val="20"/>
      <w:lang w:val="x-none" w:eastAsia="x-none"/>
    </w:rPr>
  </w:style>
  <w:style w:type="character" w:customStyle="1" w:styleId="Heading2Char">
    <w:name w:val="Heading 2 Char"/>
    <w:basedOn w:val="DefaultParagraphFont"/>
    <w:link w:val="Heading2"/>
    <w:rsid w:val="00FC256B"/>
    <w:rPr>
      <w:rFonts w:ascii="Calibri" w:eastAsia="Calibri" w:hAnsi="Calibri" w:cs="Times New Roman"/>
      <w:color w:val="000000"/>
      <w:sz w:val="24"/>
      <w:szCs w:val="24"/>
      <w:lang w:eastAsia="x-none"/>
    </w:rPr>
  </w:style>
  <w:style w:type="character" w:customStyle="1" w:styleId="Heading3Char">
    <w:name w:val="Heading 3 Char"/>
    <w:basedOn w:val="DefaultParagraphFont"/>
    <w:link w:val="Heading3"/>
    <w:rsid w:val="004D0273"/>
    <w:rPr>
      <w:rFonts w:ascii="Cambria" w:eastAsia="Times New Roman" w:hAnsi="Cambria" w:cs="Times New Roman"/>
      <w:b/>
      <w:sz w:val="24"/>
      <w:szCs w:val="20"/>
      <w:lang w:val="x-none" w:eastAsia="x-none"/>
    </w:rPr>
  </w:style>
  <w:style w:type="character" w:customStyle="1" w:styleId="Heading4Char">
    <w:name w:val="Heading 4 Char"/>
    <w:basedOn w:val="DefaultParagraphFont"/>
    <w:link w:val="Heading4"/>
    <w:rsid w:val="004D0273"/>
    <w:rPr>
      <w:rFonts w:ascii="Times New Roman" w:eastAsia="Times New Roman" w:hAnsi="Times New Roman" w:cs="Times New Roman"/>
      <w:b/>
      <w:i/>
      <w:sz w:val="20"/>
      <w:szCs w:val="20"/>
      <w:lang w:val="x-none" w:eastAsia="x-none"/>
    </w:rPr>
  </w:style>
  <w:style w:type="character" w:customStyle="1" w:styleId="Heading5Char">
    <w:name w:val="Heading 5 Char"/>
    <w:basedOn w:val="DefaultParagraphFont"/>
    <w:link w:val="Heading5"/>
    <w:rsid w:val="004D0273"/>
    <w:rPr>
      <w:rFonts w:ascii="Arial" w:eastAsia="Times New Roman" w:hAnsi="Arial" w:cs="Times New Roman"/>
      <w:sz w:val="20"/>
      <w:szCs w:val="20"/>
      <w:lang w:val="x-none" w:eastAsia="x-none"/>
    </w:rPr>
  </w:style>
  <w:style w:type="character" w:customStyle="1" w:styleId="Heading6Char">
    <w:name w:val="Heading 6 Char"/>
    <w:basedOn w:val="DefaultParagraphFont"/>
    <w:link w:val="Heading6"/>
    <w:rsid w:val="004D0273"/>
    <w:rPr>
      <w:rFonts w:ascii="Arial" w:eastAsia="Times New Roman" w:hAnsi="Arial" w:cs="Times New Roman"/>
      <w:i/>
      <w:sz w:val="20"/>
      <w:szCs w:val="20"/>
      <w:lang w:val="x-none" w:eastAsia="x-none"/>
    </w:rPr>
  </w:style>
  <w:style w:type="character" w:customStyle="1" w:styleId="Heading7Char">
    <w:name w:val="Heading 7 Char"/>
    <w:basedOn w:val="DefaultParagraphFont"/>
    <w:link w:val="Heading7"/>
    <w:rsid w:val="004D0273"/>
    <w:rPr>
      <w:rFonts w:ascii="Arial" w:eastAsia="Times New Roman" w:hAnsi="Arial" w:cs="Times New Roman"/>
      <w:sz w:val="20"/>
      <w:szCs w:val="20"/>
      <w:lang w:val="x-none" w:eastAsia="x-none"/>
    </w:rPr>
  </w:style>
  <w:style w:type="character" w:customStyle="1" w:styleId="Heading8Char">
    <w:name w:val="Heading 8 Char"/>
    <w:basedOn w:val="DefaultParagraphFont"/>
    <w:link w:val="Heading8"/>
    <w:rsid w:val="004D0273"/>
    <w:rPr>
      <w:rFonts w:ascii="Arial" w:eastAsia="Times New Roman" w:hAnsi="Arial" w:cs="Times New Roman"/>
      <w:i/>
      <w:sz w:val="20"/>
      <w:szCs w:val="20"/>
      <w:lang w:val="x-none" w:eastAsia="x-none"/>
    </w:rPr>
  </w:style>
  <w:style w:type="character" w:customStyle="1" w:styleId="Heading9Char">
    <w:name w:val="Heading 9 Char"/>
    <w:basedOn w:val="DefaultParagraphFont"/>
    <w:link w:val="Heading9"/>
    <w:rsid w:val="004D0273"/>
    <w:rPr>
      <w:rFonts w:ascii="Arial" w:eastAsia="Times New Roman" w:hAnsi="Arial" w:cs="Times New Roman"/>
      <w:i/>
      <w:sz w:val="18"/>
      <w:szCs w:val="20"/>
      <w:lang w:val="x-none" w:eastAsia="x-none"/>
    </w:rPr>
  </w:style>
  <w:style w:type="paragraph" w:styleId="Footer">
    <w:name w:val="footer"/>
    <w:basedOn w:val="Normal"/>
    <w:link w:val="FooterChar"/>
    <w:autoRedefine/>
    <w:uiPriority w:val="99"/>
    <w:rsid w:val="004D0273"/>
    <w:pPr>
      <w:tabs>
        <w:tab w:val="center" w:pos="4680"/>
        <w:tab w:val="right" w:pos="9360"/>
      </w:tabs>
      <w:spacing w:after="0" w:line="240" w:lineRule="exact"/>
      <w:ind w:right="360"/>
    </w:pPr>
    <w:rPr>
      <w:rFonts w:ascii="Garamond" w:eastAsia="Times New Roman" w:hAnsi="Garamond"/>
      <w:sz w:val="20"/>
      <w:szCs w:val="20"/>
      <w:lang w:val="x-none" w:eastAsia="x-none"/>
    </w:rPr>
  </w:style>
  <w:style w:type="character" w:customStyle="1" w:styleId="FooterChar">
    <w:name w:val="Footer Char"/>
    <w:basedOn w:val="DefaultParagraphFont"/>
    <w:link w:val="Footer"/>
    <w:uiPriority w:val="99"/>
    <w:rsid w:val="004D0273"/>
    <w:rPr>
      <w:rFonts w:ascii="Garamond" w:eastAsia="Times New Roman" w:hAnsi="Garamond" w:cs="Times New Roman"/>
      <w:sz w:val="20"/>
      <w:szCs w:val="20"/>
      <w:lang w:val="x-none" w:eastAsia="x-none"/>
    </w:rPr>
  </w:style>
  <w:style w:type="paragraph" w:styleId="Header">
    <w:name w:val="header"/>
    <w:basedOn w:val="Normal"/>
    <w:link w:val="HeaderChar"/>
    <w:autoRedefine/>
    <w:uiPriority w:val="99"/>
    <w:rsid w:val="004D0273"/>
    <w:pPr>
      <w:tabs>
        <w:tab w:val="center" w:pos="4680"/>
        <w:tab w:val="right" w:pos="9360"/>
      </w:tabs>
      <w:spacing w:after="0" w:line="240" w:lineRule="exact"/>
      <w:jc w:val="center"/>
    </w:pPr>
    <w:rPr>
      <w:rFonts w:ascii="Garamond" w:eastAsia="Times New Roman" w:hAnsi="Garamond"/>
      <w:sz w:val="20"/>
      <w:szCs w:val="20"/>
      <w:lang w:val="x-none" w:eastAsia="x-none"/>
    </w:rPr>
  </w:style>
  <w:style w:type="character" w:customStyle="1" w:styleId="HeaderChar">
    <w:name w:val="Header Char"/>
    <w:basedOn w:val="DefaultParagraphFont"/>
    <w:link w:val="Header"/>
    <w:uiPriority w:val="99"/>
    <w:rsid w:val="004D0273"/>
    <w:rPr>
      <w:rFonts w:ascii="Garamond" w:eastAsia="Times New Roman" w:hAnsi="Garamond" w:cs="Times New Roman"/>
      <w:sz w:val="20"/>
      <w:szCs w:val="20"/>
      <w:lang w:val="x-none" w:eastAsia="x-none"/>
    </w:rPr>
  </w:style>
  <w:style w:type="paragraph" w:customStyle="1" w:styleId="TableHeader">
    <w:name w:val="Table_Header"/>
    <w:basedOn w:val="Normal"/>
    <w:autoRedefine/>
    <w:rsid w:val="004D0273"/>
    <w:pPr>
      <w:tabs>
        <w:tab w:val="left" w:pos="450"/>
        <w:tab w:val="left" w:pos="1080"/>
        <w:tab w:val="left" w:pos="1800"/>
        <w:tab w:val="left" w:pos="2610"/>
      </w:tabs>
      <w:spacing w:after="0" w:line="240" w:lineRule="exact"/>
      <w:jc w:val="center"/>
    </w:pPr>
    <w:rPr>
      <w:rFonts w:ascii="Garamond" w:eastAsia="Times New Roman" w:hAnsi="Garamond"/>
      <w:b/>
      <w:sz w:val="24"/>
      <w:szCs w:val="20"/>
    </w:rPr>
  </w:style>
  <w:style w:type="paragraph" w:styleId="TOC1">
    <w:name w:val="toc 1"/>
    <w:basedOn w:val="Normal"/>
    <w:next w:val="Normal"/>
    <w:uiPriority w:val="39"/>
    <w:rsid w:val="004D0273"/>
    <w:pPr>
      <w:tabs>
        <w:tab w:val="left" w:pos="360"/>
        <w:tab w:val="right" w:leader="dot" w:pos="9360"/>
      </w:tabs>
      <w:spacing w:before="60" w:after="0" w:line="220" w:lineRule="exact"/>
      <w:ind w:left="360" w:hanging="360"/>
      <w:jc w:val="both"/>
    </w:pPr>
    <w:rPr>
      <w:rFonts w:eastAsia="Times New Roman"/>
      <w:b/>
      <w:noProof/>
      <w:sz w:val="24"/>
      <w:szCs w:val="20"/>
    </w:rPr>
  </w:style>
  <w:style w:type="paragraph" w:styleId="TOC2">
    <w:name w:val="toc 2"/>
    <w:basedOn w:val="Normal"/>
    <w:next w:val="Normal"/>
    <w:uiPriority w:val="39"/>
    <w:rsid w:val="004D0273"/>
    <w:pPr>
      <w:tabs>
        <w:tab w:val="right" w:leader="dot" w:pos="9360"/>
      </w:tabs>
      <w:spacing w:after="0" w:line="220" w:lineRule="exact"/>
      <w:ind w:left="270"/>
      <w:jc w:val="both"/>
    </w:pPr>
    <w:rPr>
      <w:rFonts w:eastAsia="Times New Roman"/>
      <w:szCs w:val="20"/>
    </w:rPr>
  </w:style>
  <w:style w:type="paragraph" w:styleId="Title">
    <w:name w:val="Title"/>
    <w:basedOn w:val="Normal"/>
    <w:link w:val="TitleChar"/>
    <w:qFormat/>
    <w:rsid w:val="004D0273"/>
    <w:pPr>
      <w:spacing w:before="240" w:after="720" w:line="240" w:lineRule="auto"/>
      <w:jc w:val="right"/>
    </w:pPr>
    <w:rPr>
      <w:rFonts w:ascii="Arial" w:eastAsia="Times New Roman" w:hAnsi="Arial"/>
      <w:b/>
      <w:kern w:val="28"/>
      <w:sz w:val="64"/>
      <w:szCs w:val="20"/>
      <w:lang w:val="x-none" w:eastAsia="x-none"/>
    </w:rPr>
  </w:style>
  <w:style w:type="character" w:customStyle="1" w:styleId="TitleChar">
    <w:name w:val="Title Char"/>
    <w:basedOn w:val="DefaultParagraphFont"/>
    <w:link w:val="Title"/>
    <w:rsid w:val="004D0273"/>
    <w:rPr>
      <w:rFonts w:ascii="Arial" w:eastAsia="Times New Roman" w:hAnsi="Arial" w:cs="Times New Roman"/>
      <w:b/>
      <w:kern w:val="28"/>
      <w:sz w:val="64"/>
      <w:szCs w:val="20"/>
      <w:lang w:val="x-none" w:eastAsia="x-none"/>
    </w:rPr>
  </w:style>
  <w:style w:type="paragraph" w:customStyle="1" w:styleId="TOCEntry">
    <w:name w:val="TOCEntry"/>
    <w:basedOn w:val="Normal"/>
    <w:rsid w:val="004D0273"/>
    <w:pPr>
      <w:keepNext/>
      <w:keepLines/>
      <w:spacing w:before="120" w:after="240" w:line="240" w:lineRule="atLeast"/>
    </w:pPr>
    <w:rPr>
      <w:rFonts w:ascii="Garamond" w:eastAsia="Times New Roman" w:hAnsi="Garamond"/>
      <w:b/>
      <w:sz w:val="36"/>
      <w:szCs w:val="20"/>
    </w:rPr>
  </w:style>
  <w:style w:type="paragraph" w:styleId="TOC3">
    <w:name w:val="toc 3"/>
    <w:basedOn w:val="Normal"/>
    <w:next w:val="Normal"/>
    <w:uiPriority w:val="39"/>
    <w:rsid w:val="004D0273"/>
    <w:pPr>
      <w:tabs>
        <w:tab w:val="left" w:pos="1200"/>
        <w:tab w:val="right" w:leader="dot" w:pos="9360"/>
      </w:tabs>
      <w:spacing w:after="0" w:line="240" w:lineRule="exact"/>
      <w:ind w:left="480"/>
    </w:pPr>
    <w:rPr>
      <w:rFonts w:eastAsia="Times New Roman"/>
      <w:noProof/>
      <w:szCs w:val="20"/>
    </w:rPr>
  </w:style>
  <w:style w:type="paragraph" w:customStyle="1" w:styleId="ChangeHistoryTitle">
    <w:name w:val="ChangeHistory Title"/>
    <w:basedOn w:val="Normal"/>
    <w:rsid w:val="004D0273"/>
    <w:pPr>
      <w:keepNext/>
      <w:spacing w:before="60" w:after="60" w:line="240" w:lineRule="auto"/>
      <w:jc w:val="center"/>
    </w:pPr>
    <w:rPr>
      <w:rFonts w:ascii="Arial" w:eastAsia="Times New Roman" w:hAnsi="Arial"/>
      <w:b/>
      <w:sz w:val="36"/>
      <w:szCs w:val="20"/>
    </w:rPr>
  </w:style>
  <w:style w:type="paragraph" w:customStyle="1" w:styleId="line">
    <w:name w:val="line"/>
    <w:basedOn w:val="Title"/>
    <w:rsid w:val="004D0273"/>
    <w:pPr>
      <w:pBdr>
        <w:top w:val="single" w:sz="36" w:space="1" w:color="auto"/>
      </w:pBdr>
      <w:spacing w:after="0"/>
    </w:pPr>
    <w:rPr>
      <w:sz w:val="40"/>
    </w:rPr>
  </w:style>
  <w:style w:type="paragraph" w:styleId="BodyText">
    <w:name w:val="Body Text"/>
    <w:basedOn w:val="Normal"/>
    <w:link w:val="BodyTextChar"/>
    <w:autoRedefine/>
    <w:semiHidden/>
    <w:rsid w:val="009C3ADD"/>
    <w:pPr>
      <w:spacing w:after="0" w:line="240" w:lineRule="exact"/>
      <w:jc w:val="both"/>
    </w:pPr>
    <w:rPr>
      <w:rFonts w:eastAsia="Times New Roman"/>
      <w:iCs/>
      <w:color w:val="000000"/>
      <w:sz w:val="24"/>
      <w:szCs w:val="20"/>
      <w:lang w:eastAsia="x-none"/>
    </w:rPr>
  </w:style>
  <w:style w:type="character" w:customStyle="1" w:styleId="BodyTextChar">
    <w:name w:val="Body Text Char"/>
    <w:basedOn w:val="DefaultParagraphFont"/>
    <w:link w:val="BodyText"/>
    <w:semiHidden/>
    <w:rsid w:val="009C3ADD"/>
    <w:rPr>
      <w:rFonts w:ascii="Calibri" w:eastAsia="Times New Roman" w:hAnsi="Calibri" w:cs="Times New Roman"/>
      <w:iCs/>
      <w:color w:val="000000"/>
      <w:sz w:val="24"/>
      <w:szCs w:val="20"/>
      <w:lang w:eastAsia="x-none"/>
    </w:rPr>
  </w:style>
  <w:style w:type="paragraph" w:customStyle="1" w:styleId="Bodytext0">
    <w:name w:val="Bodytext"/>
    <w:basedOn w:val="Normal"/>
    <w:link w:val="BodytextChar0"/>
    <w:qFormat/>
    <w:rsid w:val="004D0273"/>
    <w:pPr>
      <w:spacing w:after="0" w:line="240" w:lineRule="auto"/>
      <w:jc w:val="both"/>
    </w:pPr>
    <w:rPr>
      <w:rFonts w:eastAsia="Times New Roman"/>
      <w:color w:val="0000FF"/>
      <w:sz w:val="24"/>
      <w:szCs w:val="20"/>
      <w:lang w:val="x-none" w:eastAsia="x-none"/>
    </w:rPr>
  </w:style>
  <w:style w:type="character" w:customStyle="1" w:styleId="BodytextChar0">
    <w:name w:val="Bodytext Char"/>
    <w:link w:val="Bodytext0"/>
    <w:rsid w:val="004D0273"/>
    <w:rPr>
      <w:rFonts w:ascii="Calibri" w:eastAsia="Times New Roman" w:hAnsi="Calibri" w:cs="Times New Roman"/>
      <w:color w:val="0000FF"/>
      <w:sz w:val="24"/>
      <w:szCs w:val="20"/>
      <w:lang w:val="x-none" w:eastAsia="x-none"/>
    </w:rPr>
  </w:style>
  <w:style w:type="paragraph" w:styleId="TOC4">
    <w:name w:val="toc 4"/>
    <w:basedOn w:val="Normal"/>
    <w:next w:val="Normal"/>
    <w:autoRedefine/>
    <w:uiPriority w:val="39"/>
    <w:unhideWhenUsed/>
    <w:rsid w:val="004D0273"/>
    <w:pPr>
      <w:tabs>
        <w:tab w:val="left" w:pos="1760"/>
        <w:tab w:val="right" w:leader="dot" w:pos="9360"/>
      </w:tabs>
      <w:spacing w:after="100" w:line="240" w:lineRule="exact"/>
      <w:ind w:left="720"/>
    </w:pPr>
    <w:rPr>
      <w:rFonts w:eastAsia="Times New Roman"/>
      <w:szCs w:val="20"/>
    </w:rPr>
  </w:style>
  <w:style w:type="paragraph" w:styleId="BalloonText">
    <w:name w:val="Balloon Text"/>
    <w:basedOn w:val="Normal"/>
    <w:link w:val="BalloonTextChar"/>
    <w:uiPriority w:val="99"/>
    <w:semiHidden/>
    <w:unhideWhenUsed/>
    <w:rsid w:val="004D0273"/>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4D0273"/>
    <w:rPr>
      <w:rFonts w:ascii="Tahoma" w:eastAsia="Calibri" w:hAnsi="Tahoma" w:cs="Times New Roman"/>
      <w:sz w:val="16"/>
      <w:szCs w:val="16"/>
      <w:lang w:val="x-none" w:eastAsia="x-none"/>
    </w:rPr>
  </w:style>
  <w:style w:type="paragraph" w:styleId="ListParagraph">
    <w:name w:val="List Paragraph"/>
    <w:basedOn w:val="Normal"/>
    <w:uiPriority w:val="34"/>
    <w:qFormat/>
    <w:rsid w:val="004D0273"/>
    <w:pPr>
      <w:ind w:left="720"/>
      <w:contextualSpacing/>
    </w:pPr>
  </w:style>
  <w:style w:type="table" w:styleId="TableGrid">
    <w:name w:val="Table Grid"/>
    <w:basedOn w:val="TableNormal"/>
    <w:uiPriority w:val="59"/>
    <w:rsid w:val="004D027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D0273"/>
  </w:style>
  <w:style w:type="paragraph" w:customStyle="1" w:styleId="NumberingBody">
    <w:name w:val="Numbering Body"/>
    <w:basedOn w:val="Bodytext0"/>
    <w:link w:val="NumberingBodyChar"/>
    <w:qFormat/>
    <w:rsid w:val="004D0273"/>
    <w:pPr>
      <w:numPr>
        <w:numId w:val="2"/>
      </w:numPr>
    </w:pPr>
  </w:style>
  <w:style w:type="character" w:customStyle="1" w:styleId="NumberingBodyChar">
    <w:name w:val="Numbering Body Char"/>
    <w:basedOn w:val="BodytextChar0"/>
    <w:link w:val="NumberingBody"/>
    <w:rsid w:val="004D0273"/>
    <w:rPr>
      <w:rFonts w:ascii="Calibri" w:eastAsia="Times New Roman" w:hAnsi="Calibri" w:cs="Times New Roman"/>
      <w:color w:val="0000FF"/>
      <w:sz w:val="24"/>
      <w:szCs w:val="20"/>
      <w:lang w:val="x-none" w:eastAsia="x-none"/>
    </w:rPr>
  </w:style>
  <w:style w:type="character" w:styleId="FollowedHyperlink">
    <w:name w:val="FollowedHyperlink"/>
    <w:uiPriority w:val="99"/>
    <w:semiHidden/>
    <w:unhideWhenUsed/>
    <w:rsid w:val="004D0273"/>
    <w:rPr>
      <w:color w:val="800080"/>
      <w:u w:val="single"/>
    </w:rPr>
  </w:style>
  <w:style w:type="paragraph" w:customStyle="1" w:styleId="BodyText1">
    <w:name w:val="Body Text1"/>
    <w:basedOn w:val="Normal"/>
    <w:autoRedefine/>
    <w:rsid w:val="004D0273"/>
    <w:pPr>
      <w:spacing w:after="0" w:line="240" w:lineRule="auto"/>
      <w:jc w:val="center"/>
    </w:pPr>
    <w:rPr>
      <w:rFonts w:eastAsia="Times New Roman" w:cs="Calibri"/>
      <w:bCs/>
      <w:sz w:val="24"/>
      <w:szCs w:val="20"/>
    </w:rPr>
  </w:style>
  <w:style w:type="paragraph" w:styleId="NoSpacing">
    <w:name w:val="No Spacing"/>
    <w:basedOn w:val="Normal"/>
    <w:uiPriority w:val="1"/>
    <w:qFormat/>
    <w:rsid w:val="00C33785"/>
    <w:pPr>
      <w:spacing w:after="0" w:line="240" w:lineRule="auto"/>
    </w:pPr>
    <w:rPr>
      <w:rFonts w:ascii="Garamond" w:eastAsia="Times New Roman" w:hAnsi="Garamond"/>
      <w:sz w:val="24"/>
      <w:szCs w:val="20"/>
    </w:rPr>
  </w:style>
  <w:style w:type="paragraph" w:customStyle="1" w:styleId="xmsonormal">
    <w:name w:val="x_msonormal"/>
    <w:basedOn w:val="Normal"/>
    <w:uiPriority w:val="99"/>
    <w:rsid w:val="000757D3"/>
    <w:pPr>
      <w:spacing w:after="0" w:line="240" w:lineRule="auto"/>
    </w:pPr>
    <w:rPr>
      <w:rFonts w:ascii="Times New Roman" w:eastAsiaTheme="minorHAnsi" w:hAnsi="Times New Roman"/>
      <w:sz w:val="24"/>
      <w:szCs w:val="24"/>
    </w:rPr>
  </w:style>
  <w:style w:type="character" w:customStyle="1" w:styleId="contentpasted0">
    <w:name w:val="contentpasted0"/>
    <w:basedOn w:val="DefaultParagraphFont"/>
    <w:rsid w:val="00527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2238">
      <w:bodyDiv w:val="1"/>
      <w:marLeft w:val="0"/>
      <w:marRight w:val="0"/>
      <w:marTop w:val="0"/>
      <w:marBottom w:val="0"/>
      <w:divBdr>
        <w:top w:val="none" w:sz="0" w:space="0" w:color="auto"/>
        <w:left w:val="none" w:sz="0" w:space="0" w:color="auto"/>
        <w:bottom w:val="none" w:sz="0" w:space="0" w:color="auto"/>
        <w:right w:val="none" w:sz="0" w:space="0" w:color="auto"/>
      </w:divBdr>
    </w:div>
    <w:div w:id="77481499">
      <w:bodyDiv w:val="1"/>
      <w:marLeft w:val="0"/>
      <w:marRight w:val="0"/>
      <w:marTop w:val="0"/>
      <w:marBottom w:val="0"/>
      <w:divBdr>
        <w:top w:val="none" w:sz="0" w:space="0" w:color="auto"/>
        <w:left w:val="none" w:sz="0" w:space="0" w:color="auto"/>
        <w:bottom w:val="none" w:sz="0" w:space="0" w:color="auto"/>
        <w:right w:val="none" w:sz="0" w:space="0" w:color="auto"/>
      </w:divBdr>
    </w:div>
    <w:div w:id="94133774">
      <w:bodyDiv w:val="1"/>
      <w:marLeft w:val="0"/>
      <w:marRight w:val="0"/>
      <w:marTop w:val="0"/>
      <w:marBottom w:val="0"/>
      <w:divBdr>
        <w:top w:val="none" w:sz="0" w:space="0" w:color="auto"/>
        <w:left w:val="none" w:sz="0" w:space="0" w:color="auto"/>
        <w:bottom w:val="none" w:sz="0" w:space="0" w:color="auto"/>
        <w:right w:val="none" w:sz="0" w:space="0" w:color="auto"/>
      </w:divBdr>
    </w:div>
    <w:div w:id="170682181">
      <w:bodyDiv w:val="1"/>
      <w:marLeft w:val="0"/>
      <w:marRight w:val="0"/>
      <w:marTop w:val="0"/>
      <w:marBottom w:val="0"/>
      <w:divBdr>
        <w:top w:val="none" w:sz="0" w:space="0" w:color="auto"/>
        <w:left w:val="none" w:sz="0" w:space="0" w:color="auto"/>
        <w:bottom w:val="none" w:sz="0" w:space="0" w:color="auto"/>
        <w:right w:val="none" w:sz="0" w:space="0" w:color="auto"/>
      </w:divBdr>
    </w:div>
    <w:div w:id="250550045">
      <w:bodyDiv w:val="1"/>
      <w:marLeft w:val="0"/>
      <w:marRight w:val="0"/>
      <w:marTop w:val="0"/>
      <w:marBottom w:val="0"/>
      <w:divBdr>
        <w:top w:val="none" w:sz="0" w:space="0" w:color="auto"/>
        <w:left w:val="none" w:sz="0" w:space="0" w:color="auto"/>
        <w:bottom w:val="none" w:sz="0" w:space="0" w:color="auto"/>
        <w:right w:val="none" w:sz="0" w:space="0" w:color="auto"/>
      </w:divBdr>
    </w:div>
    <w:div w:id="272782405">
      <w:bodyDiv w:val="1"/>
      <w:marLeft w:val="0"/>
      <w:marRight w:val="0"/>
      <w:marTop w:val="0"/>
      <w:marBottom w:val="0"/>
      <w:divBdr>
        <w:top w:val="none" w:sz="0" w:space="0" w:color="auto"/>
        <w:left w:val="none" w:sz="0" w:space="0" w:color="auto"/>
        <w:bottom w:val="none" w:sz="0" w:space="0" w:color="auto"/>
        <w:right w:val="none" w:sz="0" w:space="0" w:color="auto"/>
      </w:divBdr>
    </w:div>
    <w:div w:id="287200834">
      <w:bodyDiv w:val="1"/>
      <w:marLeft w:val="0"/>
      <w:marRight w:val="0"/>
      <w:marTop w:val="0"/>
      <w:marBottom w:val="0"/>
      <w:divBdr>
        <w:top w:val="none" w:sz="0" w:space="0" w:color="auto"/>
        <w:left w:val="none" w:sz="0" w:space="0" w:color="auto"/>
        <w:bottom w:val="none" w:sz="0" w:space="0" w:color="auto"/>
        <w:right w:val="none" w:sz="0" w:space="0" w:color="auto"/>
      </w:divBdr>
    </w:div>
    <w:div w:id="342973474">
      <w:bodyDiv w:val="1"/>
      <w:marLeft w:val="0"/>
      <w:marRight w:val="0"/>
      <w:marTop w:val="0"/>
      <w:marBottom w:val="0"/>
      <w:divBdr>
        <w:top w:val="none" w:sz="0" w:space="0" w:color="auto"/>
        <w:left w:val="none" w:sz="0" w:space="0" w:color="auto"/>
        <w:bottom w:val="none" w:sz="0" w:space="0" w:color="auto"/>
        <w:right w:val="none" w:sz="0" w:space="0" w:color="auto"/>
      </w:divBdr>
    </w:div>
    <w:div w:id="409543794">
      <w:bodyDiv w:val="1"/>
      <w:marLeft w:val="0"/>
      <w:marRight w:val="0"/>
      <w:marTop w:val="0"/>
      <w:marBottom w:val="0"/>
      <w:divBdr>
        <w:top w:val="none" w:sz="0" w:space="0" w:color="auto"/>
        <w:left w:val="none" w:sz="0" w:space="0" w:color="auto"/>
        <w:bottom w:val="none" w:sz="0" w:space="0" w:color="auto"/>
        <w:right w:val="none" w:sz="0" w:space="0" w:color="auto"/>
      </w:divBdr>
    </w:div>
    <w:div w:id="411270820">
      <w:bodyDiv w:val="1"/>
      <w:marLeft w:val="0"/>
      <w:marRight w:val="0"/>
      <w:marTop w:val="0"/>
      <w:marBottom w:val="0"/>
      <w:divBdr>
        <w:top w:val="none" w:sz="0" w:space="0" w:color="auto"/>
        <w:left w:val="none" w:sz="0" w:space="0" w:color="auto"/>
        <w:bottom w:val="none" w:sz="0" w:space="0" w:color="auto"/>
        <w:right w:val="none" w:sz="0" w:space="0" w:color="auto"/>
      </w:divBdr>
    </w:div>
    <w:div w:id="496263340">
      <w:bodyDiv w:val="1"/>
      <w:marLeft w:val="0"/>
      <w:marRight w:val="0"/>
      <w:marTop w:val="0"/>
      <w:marBottom w:val="0"/>
      <w:divBdr>
        <w:top w:val="none" w:sz="0" w:space="0" w:color="auto"/>
        <w:left w:val="none" w:sz="0" w:space="0" w:color="auto"/>
        <w:bottom w:val="none" w:sz="0" w:space="0" w:color="auto"/>
        <w:right w:val="none" w:sz="0" w:space="0" w:color="auto"/>
      </w:divBdr>
    </w:div>
    <w:div w:id="695079787">
      <w:bodyDiv w:val="1"/>
      <w:marLeft w:val="0"/>
      <w:marRight w:val="0"/>
      <w:marTop w:val="0"/>
      <w:marBottom w:val="0"/>
      <w:divBdr>
        <w:top w:val="none" w:sz="0" w:space="0" w:color="auto"/>
        <w:left w:val="none" w:sz="0" w:space="0" w:color="auto"/>
        <w:bottom w:val="none" w:sz="0" w:space="0" w:color="auto"/>
        <w:right w:val="none" w:sz="0" w:space="0" w:color="auto"/>
      </w:divBdr>
    </w:div>
    <w:div w:id="717048736">
      <w:bodyDiv w:val="1"/>
      <w:marLeft w:val="0"/>
      <w:marRight w:val="0"/>
      <w:marTop w:val="0"/>
      <w:marBottom w:val="0"/>
      <w:divBdr>
        <w:top w:val="none" w:sz="0" w:space="0" w:color="auto"/>
        <w:left w:val="none" w:sz="0" w:space="0" w:color="auto"/>
        <w:bottom w:val="none" w:sz="0" w:space="0" w:color="auto"/>
        <w:right w:val="none" w:sz="0" w:space="0" w:color="auto"/>
      </w:divBdr>
    </w:div>
    <w:div w:id="784234381">
      <w:bodyDiv w:val="1"/>
      <w:marLeft w:val="0"/>
      <w:marRight w:val="0"/>
      <w:marTop w:val="0"/>
      <w:marBottom w:val="0"/>
      <w:divBdr>
        <w:top w:val="none" w:sz="0" w:space="0" w:color="auto"/>
        <w:left w:val="none" w:sz="0" w:space="0" w:color="auto"/>
        <w:bottom w:val="none" w:sz="0" w:space="0" w:color="auto"/>
        <w:right w:val="none" w:sz="0" w:space="0" w:color="auto"/>
      </w:divBdr>
    </w:div>
    <w:div w:id="804615852">
      <w:bodyDiv w:val="1"/>
      <w:marLeft w:val="0"/>
      <w:marRight w:val="0"/>
      <w:marTop w:val="0"/>
      <w:marBottom w:val="0"/>
      <w:divBdr>
        <w:top w:val="none" w:sz="0" w:space="0" w:color="auto"/>
        <w:left w:val="none" w:sz="0" w:space="0" w:color="auto"/>
        <w:bottom w:val="none" w:sz="0" w:space="0" w:color="auto"/>
        <w:right w:val="none" w:sz="0" w:space="0" w:color="auto"/>
      </w:divBdr>
    </w:div>
    <w:div w:id="840201826">
      <w:bodyDiv w:val="1"/>
      <w:marLeft w:val="0"/>
      <w:marRight w:val="0"/>
      <w:marTop w:val="0"/>
      <w:marBottom w:val="0"/>
      <w:divBdr>
        <w:top w:val="none" w:sz="0" w:space="0" w:color="auto"/>
        <w:left w:val="none" w:sz="0" w:space="0" w:color="auto"/>
        <w:bottom w:val="none" w:sz="0" w:space="0" w:color="auto"/>
        <w:right w:val="none" w:sz="0" w:space="0" w:color="auto"/>
      </w:divBdr>
    </w:div>
    <w:div w:id="986930896">
      <w:bodyDiv w:val="1"/>
      <w:marLeft w:val="0"/>
      <w:marRight w:val="0"/>
      <w:marTop w:val="0"/>
      <w:marBottom w:val="0"/>
      <w:divBdr>
        <w:top w:val="none" w:sz="0" w:space="0" w:color="auto"/>
        <w:left w:val="none" w:sz="0" w:space="0" w:color="auto"/>
        <w:bottom w:val="none" w:sz="0" w:space="0" w:color="auto"/>
        <w:right w:val="none" w:sz="0" w:space="0" w:color="auto"/>
      </w:divBdr>
    </w:div>
    <w:div w:id="1007558393">
      <w:bodyDiv w:val="1"/>
      <w:marLeft w:val="0"/>
      <w:marRight w:val="0"/>
      <w:marTop w:val="0"/>
      <w:marBottom w:val="0"/>
      <w:divBdr>
        <w:top w:val="none" w:sz="0" w:space="0" w:color="auto"/>
        <w:left w:val="none" w:sz="0" w:space="0" w:color="auto"/>
        <w:bottom w:val="none" w:sz="0" w:space="0" w:color="auto"/>
        <w:right w:val="none" w:sz="0" w:space="0" w:color="auto"/>
      </w:divBdr>
    </w:div>
    <w:div w:id="1537620886">
      <w:bodyDiv w:val="1"/>
      <w:marLeft w:val="0"/>
      <w:marRight w:val="0"/>
      <w:marTop w:val="0"/>
      <w:marBottom w:val="0"/>
      <w:divBdr>
        <w:top w:val="none" w:sz="0" w:space="0" w:color="auto"/>
        <w:left w:val="none" w:sz="0" w:space="0" w:color="auto"/>
        <w:bottom w:val="none" w:sz="0" w:space="0" w:color="auto"/>
        <w:right w:val="none" w:sz="0" w:space="0" w:color="auto"/>
      </w:divBdr>
    </w:div>
    <w:div w:id="1575092678">
      <w:bodyDiv w:val="1"/>
      <w:marLeft w:val="0"/>
      <w:marRight w:val="0"/>
      <w:marTop w:val="0"/>
      <w:marBottom w:val="0"/>
      <w:divBdr>
        <w:top w:val="none" w:sz="0" w:space="0" w:color="auto"/>
        <w:left w:val="none" w:sz="0" w:space="0" w:color="auto"/>
        <w:bottom w:val="none" w:sz="0" w:space="0" w:color="auto"/>
        <w:right w:val="none" w:sz="0" w:space="0" w:color="auto"/>
      </w:divBdr>
    </w:div>
    <w:div w:id="1659921704">
      <w:bodyDiv w:val="1"/>
      <w:marLeft w:val="0"/>
      <w:marRight w:val="0"/>
      <w:marTop w:val="0"/>
      <w:marBottom w:val="0"/>
      <w:divBdr>
        <w:top w:val="none" w:sz="0" w:space="0" w:color="auto"/>
        <w:left w:val="none" w:sz="0" w:space="0" w:color="auto"/>
        <w:bottom w:val="none" w:sz="0" w:space="0" w:color="auto"/>
        <w:right w:val="none" w:sz="0" w:space="0" w:color="auto"/>
      </w:divBdr>
    </w:div>
    <w:div w:id="1700660747">
      <w:bodyDiv w:val="1"/>
      <w:marLeft w:val="0"/>
      <w:marRight w:val="0"/>
      <w:marTop w:val="0"/>
      <w:marBottom w:val="0"/>
      <w:divBdr>
        <w:top w:val="none" w:sz="0" w:space="0" w:color="auto"/>
        <w:left w:val="none" w:sz="0" w:space="0" w:color="auto"/>
        <w:bottom w:val="none" w:sz="0" w:space="0" w:color="auto"/>
        <w:right w:val="none" w:sz="0" w:space="0" w:color="auto"/>
      </w:divBdr>
    </w:div>
    <w:div w:id="1917351062">
      <w:bodyDiv w:val="1"/>
      <w:marLeft w:val="0"/>
      <w:marRight w:val="0"/>
      <w:marTop w:val="0"/>
      <w:marBottom w:val="0"/>
      <w:divBdr>
        <w:top w:val="none" w:sz="0" w:space="0" w:color="auto"/>
        <w:left w:val="none" w:sz="0" w:space="0" w:color="auto"/>
        <w:bottom w:val="none" w:sz="0" w:space="0" w:color="auto"/>
        <w:right w:val="none" w:sz="0" w:space="0" w:color="auto"/>
      </w:divBdr>
    </w:div>
    <w:div w:id="1955791449">
      <w:bodyDiv w:val="1"/>
      <w:marLeft w:val="0"/>
      <w:marRight w:val="0"/>
      <w:marTop w:val="0"/>
      <w:marBottom w:val="0"/>
      <w:divBdr>
        <w:top w:val="none" w:sz="0" w:space="0" w:color="auto"/>
        <w:left w:val="none" w:sz="0" w:space="0" w:color="auto"/>
        <w:bottom w:val="none" w:sz="0" w:space="0" w:color="auto"/>
        <w:right w:val="none" w:sz="0" w:space="0" w:color="auto"/>
      </w:divBdr>
    </w:div>
    <w:div w:id="1986396201">
      <w:bodyDiv w:val="1"/>
      <w:marLeft w:val="0"/>
      <w:marRight w:val="0"/>
      <w:marTop w:val="0"/>
      <w:marBottom w:val="0"/>
      <w:divBdr>
        <w:top w:val="none" w:sz="0" w:space="0" w:color="auto"/>
        <w:left w:val="none" w:sz="0" w:space="0" w:color="auto"/>
        <w:bottom w:val="none" w:sz="0" w:space="0" w:color="auto"/>
        <w:right w:val="none" w:sz="0" w:space="0" w:color="auto"/>
      </w:divBdr>
    </w:div>
    <w:div w:id="2024278279">
      <w:bodyDiv w:val="1"/>
      <w:marLeft w:val="0"/>
      <w:marRight w:val="0"/>
      <w:marTop w:val="0"/>
      <w:marBottom w:val="0"/>
      <w:divBdr>
        <w:top w:val="none" w:sz="0" w:space="0" w:color="auto"/>
        <w:left w:val="none" w:sz="0" w:space="0" w:color="auto"/>
        <w:bottom w:val="none" w:sz="0" w:space="0" w:color="auto"/>
        <w:right w:val="none" w:sz="0" w:space="0" w:color="auto"/>
      </w:divBdr>
    </w:div>
    <w:div w:id="212785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Word_Document.doc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2794F-E20D-4474-A1C6-5AED2D5B7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2389</Words>
  <Characters>13622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ARUNKUMAR.S</dc:creator>
  <cp:lastModifiedBy>NIJANTHAN PL</cp:lastModifiedBy>
  <cp:revision>14</cp:revision>
  <dcterms:created xsi:type="dcterms:W3CDTF">2024-11-26T10:08:00Z</dcterms:created>
  <dcterms:modified xsi:type="dcterms:W3CDTF">2025-01-01T05:28:00Z</dcterms:modified>
</cp:coreProperties>
</file>