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1E7F" w:rsidRPr="0075309E" w:rsidRDefault="001A1E7F" w:rsidP="001A1E7F">
      <w:pPr>
        <w:pStyle w:val="BodyText"/>
      </w:pPr>
      <w:r w:rsidRPr="0075309E">
        <w:t xml:space="preserve">Path: </w:t>
      </w:r>
      <w:r>
        <w:t xml:space="preserve">Engineering -&gt; </w:t>
      </w:r>
      <w:r w:rsidR="00821453">
        <w:t>CGL</w:t>
      </w:r>
      <w:r w:rsidRPr="0075309E">
        <w:t xml:space="preserve"> Proposal Dashboard</w:t>
      </w:r>
    </w:p>
    <w:p w:rsidR="001A1E7F" w:rsidRPr="0075309E" w:rsidRDefault="001A1E7F" w:rsidP="001A1E7F">
      <w:pPr>
        <w:pStyle w:val="BodyText"/>
      </w:pPr>
      <w:r>
        <w:t>Screen Code: S05</w:t>
      </w:r>
      <w:r w:rsidR="00821453">
        <w:t>54</w:t>
      </w:r>
    </w:p>
    <w:p w:rsidR="001A1E7F" w:rsidRPr="0075309E" w:rsidRDefault="001A1E7F" w:rsidP="001A1E7F">
      <w:pPr>
        <w:pStyle w:val="BodyText"/>
      </w:pPr>
    </w:p>
    <w:p w:rsidR="001A1E7F" w:rsidRDefault="001A1E7F" w:rsidP="001A1E7F">
      <w:pPr>
        <w:pStyle w:val="BodyText"/>
        <w:rPr>
          <w:noProof/>
          <w:lang w:val="en-IN" w:eastAsia="en-IN"/>
        </w:rPr>
      </w:pPr>
      <w:r>
        <w:rPr>
          <w:noProof/>
          <w:lang w:val="en-IN" w:eastAsia="en-IN"/>
        </w:rPr>
        <w:drawing>
          <wp:inline distT="0" distB="0" distL="0" distR="0" wp14:anchorId="0D6DB790" wp14:editId="4527C616">
            <wp:extent cx="5729913" cy="943661"/>
            <wp:effectExtent l="76200" t="76200" r="137795" b="1422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2628" cy="945755"/>
                    </a:xfrm>
                    <a:prstGeom prst="rect">
                      <a:avLst/>
                    </a:prstGeom>
                    <a:ln w="38100" cap="sq">
                      <a:solidFill>
                        <a:schemeClr val="accent1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1A1E7F" w:rsidRPr="0075309E" w:rsidRDefault="00B634C4" w:rsidP="001A1E7F">
      <w:pPr>
        <w:pStyle w:val="BodyText"/>
      </w:pPr>
      <w:r>
        <w:rPr>
          <w:noProof/>
          <w:lang w:val="en-IN" w:eastAsia="en-IN"/>
        </w:rPr>
        <w:drawing>
          <wp:inline distT="0" distB="0" distL="0" distR="0" wp14:anchorId="38514CBD" wp14:editId="21F9C355">
            <wp:extent cx="5742628" cy="925201"/>
            <wp:effectExtent l="76200" t="76200" r="125095" b="1416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2628" cy="925201"/>
                    </a:xfrm>
                    <a:prstGeom prst="rect">
                      <a:avLst/>
                    </a:prstGeom>
                    <a:ln w="38100" cap="sq">
                      <a:solidFill>
                        <a:schemeClr val="accent1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1A1E7F" w:rsidRPr="0075309E" w:rsidRDefault="001A1E7F" w:rsidP="001A1E7F">
      <w:pPr>
        <w:pStyle w:val="BodyText"/>
      </w:pPr>
    </w:p>
    <w:p w:rsidR="001A1E7F" w:rsidRPr="0075309E" w:rsidRDefault="001A1E7F" w:rsidP="001A1E7F">
      <w:pPr>
        <w:pStyle w:val="BodyText"/>
      </w:pPr>
      <w:r w:rsidRPr="0075309E">
        <w:t xml:space="preserve">After selecting the sub Line and policy type details, on clicking Go button, remaining fields to capture the proposal details </w:t>
      </w:r>
      <w:proofErr w:type="gramStart"/>
      <w:r w:rsidRPr="0075309E">
        <w:t>will be displayed</w:t>
      </w:r>
      <w:proofErr w:type="gramEnd"/>
      <w:r w:rsidRPr="0075309E">
        <w:t xml:space="preserve">. </w:t>
      </w:r>
    </w:p>
    <w:p w:rsidR="001A1E7F" w:rsidRDefault="001A1E7F" w:rsidP="001A1E7F">
      <w:pPr>
        <w:pStyle w:val="BodyText"/>
        <w:rPr>
          <w:noProof/>
          <w:lang w:val="en-IN" w:eastAsia="en-IN"/>
        </w:rPr>
      </w:pPr>
    </w:p>
    <w:p w:rsidR="001A1E7F" w:rsidRDefault="001A1E7F" w:rsidP="001A1E7F">
      <w:pPr>
        <w:pStyle w:val="BodyText"/>
        <w:rPr>
          <w:noProof/>
          <w:lang w:val="en-IN" w:eastAsia="en-IN"/>
        </w:rPr>
      </w:pPr>
      <w:r>
        <w:rPr>
          <w:noProof/>
          <w:lang w:val="en-IN" w:eastAsia="en-IN"/>
        </w:rPr>
        <w:t xml:space="preserve">In </w:t>
      </w:r>
      <w:r w:rsidR="00B634C4">
        <w:rPr>
          <w:noProof/>
          <w:lang w:val="en-IN" w:eastAsia="en-IN"/>
        </w:rPr>
        <w:t>Location</w:t>
      </w:r>
      <w:r>
        <w:rPr>
          <w:noProof/>
          <w:lang w:val="en-IN" w:eastAsia="en-IN"/>
        </w:rPr>
        <w:t xml:space="preserve"> details, click on Add new </w:t>
      </w:r>
      <w:r w:rsidR="00B634C4">
        <w:rPr>
          <w:noProof/>
          <w:lang w:val="en-IN" w:eastAsia="en-IN"/>
        </w:rPr>
        <w:t>Location</w:t>
      </w:r>
      <w:r>
        <w:rPr>
          <w:noProof/>
          <w:lang w:val="en-IN" w:eastAsia="en-IN"/>
        </w:rPr>
        <w:t xml:space="preserve"> icon, user can able to create a new </w:t>
      </w:r>
      <w:r w:rsidR="00B634C4">
        <w:rPr>
          <w:noProof/>
          <w:lang w:val="en-IN" w:eastAsia="en-IN"/>
        </w:rPr>
        <w:t>Location</w:t>
      </w:r>
      <w:r>
        <w:rPr>
          <w:noProof/>
          <w:lang w:val="en-IN" w:eastAsia="en-IN"/>
        </w:rPr>
        <w:t>.</w:t>
      </w:r>
    </w:p>
    <w:p w:rsidR="001A1E7F" w:rsidRDefault="001A1E7F" w:rsidP="001A1E7F">
      <w:pPr>
        <w:pStyle w:val="BodyText"/>
      </w:pPr>
      <w:r>
        <w:rPr>
          <w:noProof/>
          <w:lang w:val="en-IN" w:eastAsia="en-IN"/>
        </w:rPr>
        <w:drawing>
          <wp:inline distT="0" distB="0" distL="0" distR="0" wp14:anchorId="55BDA277" wp14:editId="670E9FD8">
            <wp:extent cx="5725488" cy="643737"/>
            <wp:effectExtent l="76200" t="76200" r="123190" b="13779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9912" cy="646483"/>
                    </a:xfrm>
                    <a:prstGeom prst="rect">
                      <a:avLst/>
                    </a:prstGeom>
                    <a:ln w="38100" cap="sq">
                      <a:solidFill>
                        <a:schemeClr val="accent1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1A1E7F" w:rsidRPr="0075309E" w:rsidRDefault="001A1E7F" w:rsidP="001A1E7F">
      <w:pPr>
        <w:pStyle w:val="BodyText"/>
      </w:pPr>
      <w:r>
        <w:rPr>
          <w:noProof/>
          <w:lang w:val="en-IN" w:eastAsia="en-IN"/>
        </w:rPr>
        <w:drawing>
          <wp:inline distT="0" distB="0" distL="0" distR="0" wp14:anchorId="371721E6" wp14:editId="0D7C34C6">
            <wp:extent cx="5731510" cy="1606646"/>
            <wp:effectExtent l="76200" t="76200" r="135890" b="12700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6646"/>
                    </a:xfrm>
                    <a:prstGeom prst="rect">
                      <a:avLst/>
                    </a:prstGeom>
                    <a:ln w="38100" cap="sq">
                      <a:solidFill>
                        <a:schemeClr val="accent1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634C4" w:rsidRDefault="001A1E7F" w:rsidP="001A1E7F">
      <w:pPr>
        <w:pStyle w:val="BodyText"/>
      </w:pPr>
      <w:r>
        <w:t xml:space="preserve">On clicking </w:t>
      </w:r>
      <w:proofErr w:type="gramStart"/>
      <w:r>
        <w:t>Save</w:t>
      </w:r>
      <w:proofErr w:type="gramEnd"/>
      <w:r>
        <w:t xml:space="preserve"> button, system add the </w:t>
      </w:r>
      <w:r w:rsidR="00B634C4">
        <w:t>Location</w:t>
      </w:r>
      <w:r>
        <w:t xml:space="preserve"> details. In the </w:t>
      </w:r>
      <w:r w:rsidR="00B634C4">
        <w:t xml:space="preserve">Location </w:t>
      </w:r>
      <w:r>
        <w:t>details on clicking</w:t>
      </w:r>
      <w:r w:rsidR="00B634C4">
        <w:t xml:space="preserve"> </w:t>
      </w:r>
      <w:r w:rsidR="00821453">
        <w:t xml:space="preserve">Premises </w:t>
      </w:r>
      <w:r>
        <w:t xml:space="preserve">icon, </w:t>
      </w:r>
      <w:proofErr w:type="gramStart"/>
      <w:r w:rsidR="00821453">
        <w:t>Then</w:t>
      </w:r>
      <w:proofErr w:type="gramEnd"/>
      <w:r w:rsidR="00821453">
        <w:t xml:space="preserve"> enter the Floor </w:t>
      </w:r>
      <w:proofErr w:type="spellStart"/>
      <w:r w:rsidR="00821453">
        <w:t>Sq</w:t>
      </w:r>
      <w:proofErr w:type="spellEnd"/>
      <w:r w:rsidR="00821453">
        <w:t>, Location Rate for the respective location.</w:t>
      </w:r>
    </w:p>
    <w:p w:rsidR="00B634C4" w:rsidRDefault="00B634C4" w:rsidP="001A1E7F">
      <w:pPr>
        <w:pStyle w:val="BodyText"/>
      </w:pPr>
      <w:r>
        <w:rPr>
          <w:noProof/>
          <w:lang w:val="en-IN" w:eastAsia="en-IN"/>
        </w:rPr>
        <w:drawing>
          <wp:inline distT="0" distB="0" distL="0" distR="0" wp14:anchorId="73E30FFF" wp14:editId="68E9B1C7">
            <wp:extent cx="5764075" cy="1148486"/>
            <wp:effectExtent l="76200" t="76200" r="122555" b="128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1431" cy="1151944"/>
                    </a:xfrm>
                    <a:prstGeom prst="rect">
                      <a:avLst/>
                    </a:prstGeom>
                    <a:ln w="38100" cap="sq">
                      <a:solidFill>
                        <a:schemeClr val="accent1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1A1E7F" w:rsidRDefault="001A1E7F" w:rsidP="001A1E7F">
      <w:pPr>
        <w:pStyle w:val="BodyText"/>
      </w:pPr>
    </w:p>
    <w:p w:rsidR="001A1E7F" w:rsidRDefault="001A1E7F" w:rsidP="001A1E7F">
      <w:pPr>
        <w:pStyle w:val="BodyText"/>
      </w:pPr>
      <w:r>
        <w:rPr>
          <w:noProof/>
          <w:lang w:val="en-IN" w:eastAsia="en-IN"/>
        </w:rPr>
        <w:drawing>
          <wp:inline distT="0" distB="0" distL="0" distR="0" wp14:anchorId="4651BC65" wp14:editId="48B55B7D">
            <wp:extent cx="5731510" cy="1588594"/>
            <wp:effectExtent l="76200" t="76200" r="135890" b="12636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8594"/>
                    </a:xfrm>
                    <a:prstGeom prst="rect">
                      <a:avLst/>
                    </a:prstGeom>
                    <a:ln w="38100" cap="sq">
                      <a:solidFill>
                        <a:schemeClr val="accent1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821453" w:rsidRDefault="00821453" w:rsidP="00821453">
      <w:pPr>
        <w:pStyle w:val="BodyText"/>
      </w:pPr>
      <w:r>
        <w:t xml:space="preserve">Basic cover, Rate and Premium automatically calculate based on the </w:t>
      </w:r>
      <w:proofErr w:type="gramStart"/>
      <w:r>
        <w:t>user entered</w:t>
      </w:r>
      <w:proofErr w:type="gramEnd"/>
      <w:r>
        <w:t xml:space="preserve"> input in Premises details tab.</w:t>
      </w:r>
    </w:p>
    <w:p w:rsidR="001A1E7F" w:rsidRDefault="001A1E7F" w:rsidP="001A1E7F">
      <w:pPr>
        <w:pStyle w:val="BodyText"/>
      </w:pPr>
    </w:p>
    <w:p w:rsidR="001A1E7F" w:rsidRDefault="001A1E7F" w:rsidP="001A1E7F">
      <w:pPr>
        <w:pStyle w:val="BodyText"/>
      </w:pPr>
      <w:r>
        <w:rPr>
          <w:noProof/>
          <w:lang w:val="en-IN" w:eastAsia="en-IN"/>
        </w:rPr>
        <w:drawing>
          <wp:inline distT="0" distB="0" distL="0" distR="0" wp14:anchorId="70839A5B" wp14:editId="03C58DFF">
            <wp:extent cx="5758688" cy="2660530"/>
            <wp:effectExtent l="76200" t="76200" r="128270" b="1403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4647" cy="2672523"/>
                    </a:xfrm>
                    <a:prstGeom prst="rect">
                      <a:avLst/>
                    </a:prstGeom>
                    <a:ln w="38100" cap="sq">
                      <a:solidFill>
                        <a:schemeClr val="accent1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1A1E7F" w:rsidRDefault="001A1E7F" w:rsidP="001A1E7F">
      <w:pPr>
        <w:pStyle w:val="BodyText"/>
      </w:pPr>
      <w:r>
        <w:t>User can able to add the Mortgagee details for the location by clicking the mortgagee icon.</w:t>
      </w:r>
    </w:p>
    <w:p w:rsidR="00821453" w:rsidRDefault="00821453" w:rsidP="001A1E7F">
      <w:pPr>
        <w:pStyle w:val="BodyText"/>
      </w:pPr>
    </w:p>
    <w:p w:rsidR="00821453" w:rsidRDefault="00821453" w:rsidP="001A1E7F">
      <w:pPr>
        <w:pStyle w:val="BodyText"/>
      </w:pPr>
      <w:r>
        <w:rPr>
          <w:noProof/>
          <w:lang w:val="en-IN" w:eastAsia="en-IN"/>
        </w:rPr>
        <w:drawing>
          <wp:inline distT="0" distB="0" distL="0" distR="0" wp14:anchorId="1F3A3CD8" wp14:editId="183CFB18">
            <wp:extent cx="5726478" cy="1294790"/>
            <wp:effectExtent l="76200" t="76200" r="140970" b="133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6624" cy="1303867"/>
                    </a:xfrm>
                    <a:prstGeom prst="rect">
                      <a:avLst/>
                    </a:prstGeom>
                    <a:ln w="38100" cap="sq">
                      <a:solidFill>
                        <a:schemeClr val="accent1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1A1E7F" w:rsidRDefault="001A1E7F" w:rsidP="001A1E7F">
      <w:pPr>
        <w:pStyle w:val="BodyText"/>
      </w:pPr>
    </w:p>
    <w:p w:rsidR="001A1E7F" w:rsidRDefault="001A1E7F" w:rsidP="001A1E7F">
      <w:pPr>
        <w:pStyle w:val="BodyText"/>
      </w:pPr>
      <w:r>
        <w:rPr>
          <w:noProof/>
          <w:lang w:val="en-IN" w:eastAsia="en-IN"/>
        </w:rPr>
        <w:lastRenderedPageBreak/>
        <w:drawing>
          <wp:inline distT="0" distB="0" distL="0" distR="0" wp14:anchorId="4CE529B5" wp14:editId="0E7DD5D4">
            <wp:extent cx="5731510" cy="2683510"/>
            <wp:effectExtent l="76200" t="76200" r="135890" b="1358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3510"/>
                    </a:xfrm>
                    <a:prstGeom prst="rect">
                      <a:avLst/>
                    </a:prstGeom>
                    <a:ln w="38100" cap="sq">
                      <a:solidFill>
                        <a:schemeClr val="accent1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1A1E7F" w:rsidRPr="0075309E" w:rsidRDefault="001A1E7F" w:rsidP="001A1E7F">
      <w:pPr>
        <w:pStyle w:val="BodyText"/>
      </w:pPr>
    </w:p>
    <w:p w:rsidR="001A1E7F" w:rsidRDefault="001A1E7F" w:rsidP="00821453">
      <w:pPr>
        <w:pStyle w:val="BodyText"/>
      </w:pPr>
      <w:r>
        <w:t xml:space="preserve">After entering all the details and click on calculate premium user can generate a </w:t>
      </w:r>
      <w:r w:rsidR="00CA005A">
        <w:t>RFQ number</w:t>
      </w:r>
      <w:r>
        <w:t>.</w:t>
      </w:r>
    </w:p>
    <w:p w:rsidR="001A1E7F" w:rsidRDefault="001A1E7F">
      <w:bookmarkStart w:id="0" w:name="_GoBack"/>
      <w:bookmarkEnd w:id="0"/>
    </w:p>
    <w:sectPr w:rsidR="001A1E7F" w:rsidSect="00D25617">
      <w:headerReference w:type="default" r:id="rId15"/>
      <w:footerReference w:type="default" r:id="rId16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070C7" w:rsidRDefault="00E070C7">
      <w:pPr>
        <w:spacing w:after="0" w:line="240" w:lineRule="auto"/>
      </w:pPr>
      <w:r>
        <w:separator/>
      </w:r>
    </w:p>
  </w:endnote>
  <w:endnote w:type="continuationSeparator" w:id="0">
    <w:p w:rsidR="00E070C7" w:rsidRDefault="00E070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5A87" w:rsidRDefault="001A1E7F" w:rsidP="00D9309F">
    <w:pPr>
      <w:tabs>
        <w:tab w:val="center" w:pos="4550"/>
        <w:tab w:val="left" w:pos="5818"/>
        <w:tab w:val="right" w:pos="8766"/>
      </w:tabs>
      <w:ind w:right="260"/>
      <w:rPr>
        <w:rFonts w:ascii="Bookman Old Style" w:hAnsi="Bookman Old Style"/>
        <w:sz w:val="20"/>
        <w:szCs w:val="20"/>
      </w:rPr>
    </w:pPr>
    <w:r>
      <w:rPr>
        <w:rFonts w:ascii="Bookman Old Style" w:hAnsi="Bookman Old Style"/>
        <w:noProof/>
        <w:sz w:val="20"/>
        <w:szCs w:val="20"/>
        <w:lang w:eastAsia="en-IN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81E2179" wp14:editId="36F708D5">
              <wp:simplePos x="0" y="0"/>
              <wp:positionH relativeFrom="margin">
                <wp:posOffset>0</wp:posOffset>
              </wp:positionH>
              <wp:positionV relativeFrom="paragraph">
                <wp:posOffset>-635</wp:posOffset>
              </wp:positionV>
              <wp:extent cx="5832000" cy="10800"/>
              <wp:effectExtent l="0" t="0" r="16510" b="27305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32000" cy="10800"/>
                      </a:xfrm>
                      <a:prstGeom prst="rect">
                        <a:avLst/>
                      </a:prstGeom>
                      <a:solidFill>
                        <a:srgbClr val="5B9BD5">
                          <a:lumMod val="75000"/>
                        </a:srgbClr>
                      </a:solidFill>
                      <a:ln w="0" cap="flat" cmpd="sng" algn="ctr">
                        <a:solidFill>
                          <a:schemeClr val="tx2"/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7C56B16" id="Rectangle 11" o:spid="_x0000_s1026" style="position:absolute;margin-left:0;margin-top:-.05pt;width:459.2pt;height:.8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" fillcolor="#2e75b6" strokecolor="#44546a [3215]" strokeweight="0">
              <w10:wrap anchorx="margin"/>
            </v:rect>
          </w:pict>
        </mc:Fallback>
      </mc:AlternateContent>
    </w:r>
  </w:p>
  <w:p w:rsidR="00B55A87" w:rsidRPr="00D9309F" w:rsidRDefault="001A1E7F" w:rsidP="00D9309F">
    <w:pPr>
      <w:tabs>
        <w:tab w:val="center" w:pos="4550"/>
        <w:tab w:val="left" w:pos="5818"/>
        <w:tab w:val="right" w:pos="8766"/>
      </w:tabs>
      <w:ind w:right="260"/>
      <w:rPr>
        <w:rFonts w:ascii="Bookman Old Style" w:hAnsi="Bookman Old Style"/>
        <w:color w:val="000000" w:themeColor="text1"/>
        <w:sz w:val="20"/>
        <w:szCs w:val="20"/>
      </w:rPr>
    </w:pPr>
    <w:r w:rsidRPr="00D9309F">
      <w:rPr>
        <w:rFonts w:ascii="Bookman Old Style" w:hAnsi="Bookman Old Style"/>
        <w:sz w:val="20"/>
        <w:szCs w:val="20"/>
      </w:rPr>
      <w:t>Confidential</w:t>
    </w:r>
    <w:r>
      <w:rPr>
        <w:rFonts w:ascii="Bookman Old Style" w:hAnsi="Bookman Old Style"/>
        <w:color w:val="000000" w:themeColor="text1"/>
        <w:spacing w:val="60"/>
        <w:sz w:val="20"/>
        <w:szCs w:val="20"/>
      </w:rPr>
      <w:tab/>
    </w:r>
    <w:r w:rsidRPr="00D9309F">
      <w:rPr>
        <w:rFonts w:ascii="Bookman Old Style" w:hAnsi="Bookman Old Style"/>
        <w:sz w:val="20"/>
        <w:szCs w:val="20"/>
      </w:rPr>
      <w:t>QMS</w:t>
    </w:r>
    <w:r>
      <w:rPr>
        <w:rFonts w:ascii="Bookman Old Style" w:hAnsi="Bookman Old Style"/>
        <w:sz w:val="20"/>
        <w:szCs w:val="20"/>
      </w:rPr>
      <w:t xml:space="preserve"> </w:t>
    </w:r>
    <w:proofErr w:type="spellStart"/>
    <w:r>
      <w:rPr>
        <w:rFonts w:ascii="Bookman Old Style" w:hAnsi="Bookman Old Style"/>
        <w:sz w:val="20"/>
        <w:szCs w:val="20"/>
      </w:rPr>
      <w:t>V.</w:t>
    </w:r>
    <w:r w:rsidRPr="00D9309F">
      <w:rPr>
        <w:rFonts w:ascii="Bookman Old Style" w:hAnsi="Bookman Old Style"/>
        <w:sz w:val="20"/>
        <w:szCs w:val="20"/>
      </w:rPr>
      <w:t>No</w:t>
    </w:r>
    <w:proofErr w:type="spellEnd"/>
    <w:r>
      <w:rPr>
        <w:rFonts w:ascii="Bookman Old Style" w:hAnsi="Bookman Old Style"/>
        <w:sz w:val="20"/>
        <w:szCs w:val="20"/>
      </w:rPr>
      <w:t>. 4.00</w:t>
    </w:r>
    <w:r w:rsidRPr="00D9309F">
      <w:rPr>
        <w:rFonts w:ascii="Bookman Old Style" w:hAnsi="Bookman Old Style"/>
        <w:sz w:val="20"/>
        <w:szCs w:val="20"/>
      </w:rPr>
      <w:tab/>
    </w:r>
    <w:r>
      <w:rPr>
        <w:rFonts w:ascii="Bookman Old Style" w:hAnsi="Bookman Old Style"/>
        <w:color w:val="000000" w:themeColor="text1"/>
        <w:spacing w:val="60"/>
        <w:sz w:val="20"/>
        <w:szCs w:val="20"/>
      </w:rPr>
      <w:tab/>
    </w:r>
    <w:r w:rsidRPr="00D9309F">
      <w:rPr>
        <w:rFonts w:ascii="Bookman Old Style" w:hAnsi="Bookman Old Style"/>
        <w:sz w:val="20"/>
        <w:szCs w:val="20"/>
      </w:rPr>
      <w:t xml:space="preserve">Page </w:t>
    </w:r>
    <w:r w:rsidRPr="00D9309F">
      <w:rPr>
        <w:rFonts w:ascii="Bookman Old Style" w:hAnsi="Bookman Old Style"/>
        <w:sz w:val="20"/>
        <w:szCs w:val="20"/>
      </w:rPr>
      <w:fldChar w:fldCharType="begin"/>
    </w:r>
    <w:r w:rsidRPr="00D9309F">
      <w:rPr>
        <w:rFonts w:ascii="Bookman Old Style" w:hAnsi="Bookman Old Style"/>
        <w:sz w:val="20"/>
        <w:szCs w:val="20"/>
      </w:rPr>
      <w:instrText xml:space="preserve"> PAGE   \* MERGEFORMAT </w:instrText>
    </w:r>
    <w:r w:rsidRPr="00D9309F">
      <w:rPr>
        <w:rFonts w:ascii="Bookman Old Style" w:hAnsi="Bookman Old Style"/>
        <w:sz w:val="20"/>
        <w:szCs w:val="20"/>
      </w:rPr>
      <w:fldChar w:fldCharType="separate"/>
    </w:r>
    <w:r w:rsidR="00EF608A">
      <w:rPr>
        <w:rFonts w:ascii="Bookman Old Style" w:hAnsi="Bookman Old Style"/>
        <w:noProof/>
        <w:sz w:val="20"/>
        <w:szCs w:val="20"/>
      </w:rPr>
      <w:t>3</w:t>
    </w:r>
    <w:r w:rsidRPr="00D9309F">
      <w:rPr>
        <w:rFonts w:ascii="Bookman Old Style" w:hAnsi="Bookman Old Style"/>
        <w:sz w:val="20"/>
        <w:szCs w:val="20"/>
      </w:rPr>
      <w:fldChar w:fldCharType="end"/>
    </w:r>
    <w:r w:rsidRPr="00D9309F">
      <w:rPr>
        <w:rFonts w:ascii="Bookman Old Style" w:hAnsi="Bookman Old Style"/>
        <w:sz w:val="20"/>
        <w:szCs w:val="20"/>
      </w:rPr>
      <w:t xml:space="preserve"> | </w:t>
    </w:r>
    <w:r w:rsidRPr="00D9309F">
      <w:rPr>
        <w:rFonts w:ascii="Bookman Old Style" w:hAnsi="Bookman Old Style"/>
        <w:sz w:val="20"/>
        <w:szCs w:val="20"/>
      </w:rPr>
      <w:fldChar w:fldCharType="begin"/>
    </w:r>
    <w:r w:rsidRPr="00D9309F">
      <w:rPr>
        <w:rFonts w:ascii="Bookman Old Style" w:hAnsi="Bookman Old Style"/>
        <w:sz w:val="20"/>
        <w:szCs w:val="20"/>
      </w:rPr>
      <w:instrText xml:space="preserve"> NUMPAGES  \* Arabic  \* MERGEFORMAT </w:instrText>
    </w:r>
    <w:r w:rsidRPr="00D9309F">
      <w:rPr>
        <w:rFonts w:ascii="Bookman Old Style" w:hAnsi="Bookman Old Style"/>
        <w:sz w:val="20"/>
        <w:szCs w:val="20"/>
      </w:rPr>
      <w:fldChar w:fldCharType="separate"/>
    </w:r>
    <w:r w:rsidR="00EF608A">
      <w:rPr>
        <w:rFonts w:ascii="Bookman Old Style" w:hAnsi="Bookman Old Style"/>
        <w:noProof/>
        <w:sz w:val="20"/>
        <w:szCs w:val="20"/>
      </w:rPr>
      <w:t>3</w:t>
    </w:r>
    <w:r w:rsidRPr="00D9309F">
      <w:rPr>
        <w:rFonts w:ascii="Bookman Old Style" w:hAnsi="Bookman Old Style"/>
        <w:sz w:val="20"/>
        <w:szCs w:val="20"/>
      </w:rPr>
      <w:fldChar w:fldCharType="end"/>
    </w:r>
  </w:p>
  <w:p w:rsidR="00B55A87" w:rsidRPr="00A06C3E" w:rsidRDefault="001A1E7F">
    <w:pPr>
      <w:pStyle w:val="Footer"/>
      <w:rPr>
        <w:rFonts w:ascii="Bookman Old Style" w:hAnsi="Bookman Old Style"/>
        <w:sz w:val="20"/>
        <w:szCs w:val="20"/>
      </w:rPr>
    </w:pPr>
    <w:r>
      <w:t xml:space="preserve">                                                                          </w:t>
    </w:r>
    <w:r w:rsidRPr="00A06C3E">
      <w:rPr>
        <w:rFonts w:ascii="Bookman Old Style" w:hAnsi="Bookman Old Style"/>
        <w:sz w:val="20"/>
        <w:szCs w:val="20"/>
      </w:rPr>
      <w:t>Template V.No.1.00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070C7" w:rsidRDefault="00E070C7">
      <w:pPr>
        <w:spacing w:after="0" w:line="240" w:lineRule="auto"/>
      </w:pPr>
      <w:r>
        <w:separator/>
      </w:r>
    </w:p>
  </w:footnote>
  <w:footnote w:type="continuationSeparator" w:id="0">
    <w:p w:rsidR="00E070C7" w:rsidRDefault="00E070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5A87" w:rsidRPr="00D9309F" w:rsidRDefault="001A1E7F">
    <w:pPr>
      <w:pStyle w:val="Header"/>
      <w:rPr>
        <w:rFonts w:ascii="Bookman Old Style" w:hAnsi="Bookman Old Style"/>
        <w:sz w:val="20"/>
        <w:szCs w:val="20"/>
      </w:rPr>
    </w:pPr>
    <w:r>
      <w:rPr>
        <w:rFonts w:ascii="Bookman Old Style" w:hAnsi="Bookman Old Style"/>
        <w:noProof/>
        <w:sz w:val="20"/>
        <w:szCs w:val="20"/>
        <w:lang w:eastAsia="en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7CD2FBE" wp14:editId="55AD6590">
              <wp:simplePos x="0" y="0"/>
              <wp:positionH relativeFrom="margin">
                <wp:align>left</wp:align>
              </wp:positionH>
              <wp:positionV relativeFrom="paragraph">
                <wp:posOffset>420296</wp:posOffset>
              </wp:positionV>
              <wp:extent cx="5832000" cy="10800"/>
              <wp:effectExtent l="0" t="0" r="16510" b="27305"/>
              <wp:wrapNone/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32000" cy="10800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75000"/>
                        </a:schemeClr>
                      </a:solidFill>
                      <a:ln w="0">
                        <a:solidFill>
                          <a:schemeClr val="tx2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A091E8D" id="Rectangle 9" o:spid="_x0000_s1026" style="position:absolute;margin-left:0;margin-top:33.1pt;width:459.2pt;height:.8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" fillcolor="#2e74b5 [2404]" strokecolor="#44546a [3215]" strokeweight="0">
              <w10:wrap anchorx="margin"/>
            </v:rect>
          </w:pict>
        </mc:Fallback>
      </mc:AlternateContent>
    </w:r>
    <w:r>
      <w:rPr>
        <w:rFonts w:ascii="Bookman Old Style" w:hAnsi="Bookman Old Style"/>
        <w:sz w:val="20"/>
        <w:szCs w:val="20"/>
      </w:rPr>
      <w:t xml:space="preserve"> </w:t>
    </w:r>
    <w:r w:rsidRPr="00D9309F">
      <w:rPr>
        <w:rFonts w:ascii="Bookman Old Style" w:hAnsi="Bookman Old Style"/>
        <w:sz w:val="20"/>
        <w:szCs w:val="20"/>
      </w:rPr>
      <w:t>N</w:t>
    </w:r>
    <w:r>
      <w:rPr>
        <w:rFonts w:ascii="Bookman Old Style" w:hAnsi="Bookman Old Style"/>
        <w:sz w:val="20"/>
        <w:szCs w:val="20"/>
      </w:rPr>
      <w:t>OVAC</w:t>
    </w:r>
    <w:r w:rsidRPr="00D9309F">
      <w:rPr>
        <w:rFonts w:ascii="Bookman Old Style" w:hAnsi="Bookman Old Style"/>
        <w:sz w:val="20"/>
        <w:szCs w:val="20"/>
      </w:rPr>
      <w:t xml:space="preserve"> Technology Solutions </w:t>
    </w:r>
    <w:r w:rsidRPr="00D9309F">
      <w:rPr>
        <w:rFonts w:ascii="Bookman Old Style" w:hAnsi="Bookman Old Style"/>
        <w:sz w:val="20"/>
        <w:szCs w:val="20"/>
      </w:rPr>
      <w:ptab w:relativeTo="margin" w:alignment="center" w:leader="none"/>
    </w:r>
    <w:r>
      <w:rPr>
        <w:rFonts w:ascii="Bookman Old Style" w:hAnsi="Bookman Old Style"/>
        <w:sz w:val="20"/>
        <w:szCs w:val="20"/>
      </w:rPr>
      <w:t xml:space="preserve">                                                       User Manual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1E7F"/>
    <w:rsid w:val="001A1E7F"/>
    <w:rsid w:val="00231DCD"/>
    <w:rsid w:val="00597C8D"/>
    <w:rsid w:val="008074CB"/>
    <w:rsid w:val="00821453"/>
    <w:rsid w:val="008F5F0B"/>
    <w:rsid w:val="00B634C4"/>
    <w:rsid w:val="00CA005A"/>
    <w:rsid w:val="00D25617"/>
    <w:rsid w:val="00D66D7C"/>
    <w:rsid w:val="00DD0FEF"/>
    <w:rsid w:val="00E070C7"/>
    <w:rsid w:val="00EF6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A6B64"/>
  <w15:chartTrackingRefBased/>
  <w15:docId w15:val="{C94E947C-1C19-468B-803F-1921C81A0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A1E7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A1E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1E7F"/>
  </w:style>
  <w:style w:type="paragraph" w:styleId="Footer">
    <w:name w:val="footer"/>
    <w:basedOn w:val="Normal"/>
    <w:link w:val="FooterChar"/>
    <w:uiPriority w:val="99"/>
    <w:unhideWhenUsed/>
    <w:rsid w:val="001A1E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1E7F"/>
  </w:style>
  <w:style w:type="paragraph" w:styleId="BodyText">
    <w:name w:val="Body Text"/>
    <w:basedOn w:val="Normal"/>
    <w:link w:val="BodyTextChar"/>
    <w:autoRedefine/>
    <w:semiHidden/>
    <w:rsid w:val="001A1E7F"/>
    <w:pPr>
      <w:spacing w:after="0" w:line="276" w:lineRule="auto"/>
      <w:jc w:val="both"/>
    </w:pPr>
    <w:rPr>
      <w:rFonts w:ascii="Bookman Old Style" w:eastAsia="Times New Roman" w:hAnsi="Bookman Old Style" w:cs="Times New Roman"/>
      <w:iCs/>
      <w:lang w:val="en-US"/>
    </w:rPr>
  </w:style>
  <w:style w:type="character" w:customStyle="1" w:styleId="BodyTextChar">
    <w:name w:val="Body Text Char"/>
    <w:basedOn w:val="DefaultParagraphFont"/>
    <w:link w:val="BodyText"/>
    <w:semiHidden/>
    <w:rsid w:val="001A1E7F"/>
    <w:rPr>
      <w:rFonts w:ascii="Bookman Old Style" w:eastAsia="Times New Roman" w:hAnsi="Bookman Old Style" w:cs="Times New Roman"/>
      <w:iCs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119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Raj. R</dc:creator>
  <cp:keywords/>
  <dc:description/>
  <cp:lastModifiedBy>Ravi Raj. R</cp:lastModifiedBy>
  <cp:revision>6</cp:revision>
  <dcterms:created xsi:type="dcterms:W3CDTF">2024-09-25T10:07:00Z</dcterms:created>
  <dcterms:modified xsi:type="dcterms:W3CDTF">2025-03-05T07:10:00Z</dcterms:modified>
</cp:coreProperties>
</file>