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  <w:r w:rsidR="00F41F32">
            <w:rPr>
              <w:noProof/>
            </w:rPr>
            <w:t xml:space="preserve"> </w:t>
          </w:r>
        </w:p>
        <w:p w:rsidR="001D252B" w:rsidRPr="00F41F32" w:rsidRDefault="00C47CF3" w:rsidP="00F41F32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bookmarkStart w:id="0" w:name="_Toc165554041"/>
            <w:r w:rsidR="000C1C90" w:rsidRPr="000C1C90">
              <w:rPr>
                <w:rStyle w:val="Hyperlink"/>
                <w:b/>
              </w:rPr>
              <w:t>QR Code in COC Document</w:t>
            </w:r>
            <w:bookmarkEnd w:id="0"/>
            <w:r w:rsidR="001D252B">
              <w:rPr>
                <w:rStyle w:val="Hyperlink"/>
                <w:b/>
              </w:rPr>
              <w:t xml:space="preserve">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</w:t>
            </w:r>
            <w:r w:rsidR="000C1C90">
              <w:rPr>
                <w:rStyle w:val="Hyperlink"/>
                <w:b/>
              </w:rPr>
              <w:t xml:space="preserve">   </w:t>
            </w:r>
            <w:r w:rsidR="00331AA0">
              <w:rPr>
                <w:rStyle w:val="Hyperlink"/>
                <w:b/>
              </w:rPr>
              <w:t xml:space="preserve">               </w:t>
            </w:r>
            <w:r w:rsidR="00A220A4">
              <w:rPr>
                <w:rStyle w:val="Hyperlink"/>
                <w:b/>
              </w:rPr>
              <w:t xml:space="preserve">          </w:t>
            </w:r>
            <w:r w:rsidR="00F41F32">
              <w:rPr>
                <w:rStyle w:val="Hyperlink"/>
                <w:b/>
              </w:rPr>
              <w:t xml:space="preserve">                           </w:t>
            </w:r>
            <w:r w:rsidR="000C1C90">
              <w:rPr>
                <w:rStyle w:val="Hyperlink"/>
                <w:b/>
              </w:rPr>
              <w:t xml:space="preserve">            </w:t>
            </w:r>
            <w:r w:rsidR="00331AA0">
              <w:rPr>
                <w:rStyle w:val="Hyperlink"/>
                <w:b/>
              </w:rPr>
              <w:t xml:space="preserve">                          </w:t>
            </w:r>
            <w:r w:rsidR="00DB612F">
              <w:rPr>
                <w:rStyle w:val="Hyperlink"/>
                <w:b/>
              </w:rPr>
              <w:t xml:space="preserve"> 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  <w:r w:rsidR="00F41F32">
            <w:rPr>
              <w:rStyle w:val="Hyperlink"/>
              <w:b/>
              <w:bCs w:val="0"/>
            </w:rPr>
            <w:t xml:space="preserve">  </w:t>
          </w:r>
        </w:p>
        <w:p w:rsidR="00F00E54" w:rsidRPr="00F80A8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  <w:r w:rsidR="00F41F32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1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2" w:name="_Toc115188355"/>
      <w:bookmarkStart w:id="3" w:name="_Toc159967514"/>
      <w:r w:rsidRPr="00D91008">
        <w:t>Introduction</w:t>
      </w:r>
      <w:bookmarkEnd w:id="2"/>
      <w:bookmarkEnd w:id="3"/>
    </w:p>
    <w:bookmarkEnd w:id="1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0C1C90" w:rsidRPr="000C1C90" w:rsidRDefault="000C1C90" w:rsidP="000C1C90">
      <w:pPr>
        <w:jc w:val="both"/>
        <w:rPr>
          <w:rFonts w:cs="Calibri"/>
          <w:sz w:val="24"/>
          <w:szCs w:val="24"/>
        </w:rPr>
      </w:pPr>
      <w:bookmarkStart w:id="4" w:name="_Toc165558957"/>
      <w:r w:rsidRPr="000C1C90">
        <w:rPr>
          <w:rFonts w:cs="Calibri"/>
          <w:sz w:val="24"/>
          <w:szCs w:val="24"/>
        </w:rPr>
        <w:t>As per the requirement, System should display the QR code in the COC (Confirmation of Cover) document of policy schedule.</w:t>
      </w:r>
    </w:p>
    <w:p w:rsidR="000C1C90" w:rsidRPr="000C1C90" w:rsidRDefault="000C1C90" w:rsidP="000C1C90">
      <w:pPr>
        <w:pStyle w:val="Bodytext0"/>
        <w:numPr>
          <w:ilvl w:val="0"/>
          <w:numId w:val="40"/>
        </w:numPr>
        <w:spacing w:before="20" w:after="20"/>
        <w:rPr>
          <w:rFonts w:asciiTheme="minorHAnsi" w:eastAsiaTheme="minorHAnsi" w:hAnsiTheme="minorHAnsi" w:cs="Calibri"/>
          <w:color w:val="auto"/>
          <w:szCs w:val="24"/>
          <w:lang w:val="en-IN"/>
        </w:rPr>
      </w:pPr>
      <w:r w:rsidRPr="000C1C90">
        <w:rPr>
          <w:rFonts w:asciiTheme="minorHAnsi" w:eastAsiaTheme="minorHAnsi" w:hAnsiTheme="minorHAnsi" w:cs="Calibri"/>
          <w:color w:val="auto"/>
          <w:szCs w:val="24"/>
          <w:lang w:val="en-IN"/>
        </w:rPr>
        <w:t xml:space="preserve">Guidelines, circulars, instructions and directions released from time to time by Philippines Insurance council. </w:t>
      </w:r>
    </w:p>
    <w:p w:rsidR="00A220A4" w:rsidRPr="00A220A4" w:rsidRDefault="00A220A4" w:rsidP="00A220A4">
      <w:pPr>
        <w:pStyle w:val="Heading1"/>
        <w:numPr>
          <w:ilvl w:val="0"/>
          <w:numId w:val="0"/>
        </w:numPr>
        <w:ind w:left="360" w:hanging="360"/>
      </w:pPr>
      <w:r>
        <w:t xml:space="preserve">1.1 </w:t>
      </w:r>
      <w:r w:rsidRPr="00A220A4">
        <w:t>Functional Overview</w:t>
      </w:r>
      <w:bookmarkEnd w:id="4"/>
      <w:r w:rsidRPr="00A220A4">
        <w:t xml:space="preserve"> </w:t>
      </w:r>
    </w:p>
    <w:p w:rsidR="00F41F32" w:rsidRPr="00F41F32" w:rsidRDefault="00F41F32" w:rsidP="00F41F32">
      <w:pPr>
        <w:pStyle w:val="BodyText"/>
      </w:pPr>
    </w:p>
    <w:p w:rsidR="00A220A4" w:rsidRPr="00A220A4" w:rsidRDefault="000C1C90" w:rsidP="00A220A4">
      <w:pPr>
        <w:ind w:firstLine="720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System is expected to display the QR code when generate the IPA policy schedule.</w:t>
      </w:r>
    </w:p>
    <w:p w:rsidR="00A220A4" w:rsidRDefault="000C1C90" w:rsidP="000C1C90">
      <w:pPr>
        <w:pStyle w:val="Heading1"/>
      </w:pPr>
      <w:r w:rsidRPr="000C1C90">
        <w:t>QR Code in COC Document</w:t>
      </w:r>
    </w:p>
    <w:p w:rsidR="000C1C90" w:rsidRPr="000C1C90" w:rsidRDefault="000C1C90" w:rsidP="000C1C90">
      <w:pPr>
        <w:pStyle w:val="BodyText"/>
      </w:pPr>
    </w:p>
    <w:p w:rsidR="000C1C90" w:rsidRPr="000C1C90" w:rsidRDefault="000C1C90" w:rsidP="000C1C90">
      <w:pPr>
        <w:pStyle w:val="ListParagraph"/>
        <w:numPr>
          <w:ilvl w:val="0"/>
          <w:numId w:val="43"/>
        </w:numPr>
        <w:jc w:val="both"/>
        <w:rPr>
          <w:rFonts w:cstheme="minorHAnsi"/>
          <w:color w:val="000000"/>
          <w:sz w:val="24"/>
          <w:szCs w:val="24"/>
        </w:rPr>
      </w:pPr>
      <w:r w:rsidRPr="000C1C90">
        <w:rPr>
          <w:rFonts w:cstheme="minorHAnsi"/>
          <w:color w:val="000000"/>
          <w:sz w:val="24"/>
          <w:szCs w:val="24"/>
        </w:rPr>
        <w:t xml:space="preserve">System should display the QR Code in the COC (Confirmation of Cover) page of policy schedule when generating the Policy schedule document. </w:t>
      </w:r>
    </w:p>
    <w:p w:rsidR="000C1C90" w:rsidRPr="000C1C90" w:rsidRDefault="000C1C90" w:rsidP="000C1C90">
      <w:pPr>
        <w:pStyle w:val="ListParagraph"/>
        <w:jc w:val="both"/>
        <w:rPr>
          <w:rFonts w:cstheme="minorHAnsi"/>
          <w:color w:val="000000"/>
          <w:sz w:val="24"/>
          <w:szCs w:val="24"/>
        </w:rPr>
      </w:pPr>
    </w:p>
    <w:p w:rsidR="000C1C90" w:rsidRPr="000C1C90" w:rsidRDefault="000C1C90" w:rsidP="000C1C90">
      <w:pPr>
        <w:pStyle w:val="ListParagraph"/>
        <w:numPr>
          <w:ilvl w:val="0"/>
          <w:numId w:val="43"/>
        </w:numPr>
        <w:jc w:val="both"/>
        <w:rPr>
          <w:rFonts w:cstheme="minorHAnsi"/>
          <w:color w:val="000000"/>
          <w:sz w:val="24"/>
          <w:szCs w:val="24"/>
        </w:rPr>
      </w:pPr>
      <w:r w:rsidRPr="000C1C90">
        <w:rPr>
          <w:rFonts w:cstheme="minorHAnsi"/>
          <w:color w:val="000000"/>
          <w:sz w:val="24"/>
          <w:szCs w:val="24"/>
        </w:rPr>
        <w:t>System should display the below information when scanning the QR Code.</w:t>
      </w:r>
    </w:p>
    <w:p w:rsidR="000C1C90" w:rsidRPr="00CC60A2" w:rsidRDefault="000C1C90" w:rsidP="000C1C90">
      <w:pPr>
        <w:pStyle w:val="ListParagraph"/>
        <w:numPr>
          <w:ilvl w:val="0"/>
          <w:numId w:val="41"/>
        </w:numPr>
        <w:spacing w:after="200" w:line="276" w:lineRule="auto"/>
        <w:rPr>
          <w:sz w:val="24"/>
          <w:szCs w:val="24"/>
        </w:rPr>
      </w:pPr>
      <w:r w:rsidRPr="00CC60A2">
        <w:rPr>
          <w:sz w:val="24"/>
          <w:szCs w:val="24"/>
        </w:rPr>
        <w:t>COC Number</w:t>
      </w:r>
    </w:p>
    <w:p w:rsidR="000C1C90" w:rsidRPr="00CC60A2" w:rsidRDefault="000C1C90" w:rsidP="000C1C90">
      <w:pPr>
        <w:pStyle w:val="ListParagraph"/>
        <w:numPr>
          <w:ilvl w:val="0"/>
          <w:numId w:val="41"/>
        </w:numPr>
        <w:spacing w:after="200" w:line="276" w:lineRule="auto"/>
        <w:rPr>
          <w:sz w:val="24"/>
          <w:szCs w:val="24"/>
        </w:rPr>
      </w:pPr>
      <w:r w:rsidRPr="00CC60A2">
        <w:rPr>
          <w:sz w:val="24"/>
          <w:szCs w:val="24"/>
        </w:rPr>
        <w:t>Policy Number</w:t>
      </w:r>
    </w:p>
    <w:p w:rsidR="000C1C90" w:rsidRPr="00CC60A2" w:rsidRDefault="000C1C90" w:rsidP="000C1C90">
      <w:pPr>
        <w:pStyle w:val="ListParagraph"/>
        <w:numPr>
          <w:ilvl w:val="0"/>
          <w:numId w:val="41"/>
        </w:numPr>
        <w:spacing w:after="200" w:line="276" w:lineRule="auto"/>
        <w:rPr>
          <w:sz w:val="24"/>
          <w:szCs w:val="24"/>
        </w:rPr>
      </w:pPr>
      <w:r w:rsidRPr="00CC60A2">
        <w:rPr>
          <w:sz w:val="24"/>
          <w:szCs w:val="24"/>
        </w:rPr>
        <w:t>Assured’s Name</w:t>
      </w:r>
    </w:p>
    <w:p w:rsidR="000C1C90" w:rsidRPr="00CC60A2" w:rsidRDefault="000C1C90" w:rsidP="000C1C90">
      <w:pPr>
        <w:pStyle w:val="ListParagraph"/>
        <w:numPr>
          <w:ilvl w:val="0"/>
          <w:numId w:val="41"/>
        </w:numPr>
        <w:spacing w:after="200" w:line="276" w:lineRule="auto"/>
        <w:rPr>
          <w:sz w:val="24"/>
          <w:szCs w:val="24"/>
        </w:rPr>
      </w:pPr>
      <w:r w:rsidRPr="00CC60A2">
        <w:rPr>
          <w:sz w:val="24"/>
          <w:szCs w:val="24"/>
        </w:rPr>
        <w:t>Date of Birth</w:t>
      </w:r>
    </w:p>
    <w:p w:rsidR="000C1C90" w:rsidRDefault="000C1C90" w:rsidP="000C1C90">
      <w:pPr>
        <w:pStyle w:val="ListParagraph"/>
        <w:numPr>
          <w:ilvl w:val="0"/>
          <w:numId w:val="41"/>
        </w:numPr>
        <w:spacing w:after="200" w:line="276" w:lineRule="auto"/>
        <w:rPr>
          <w:sz w:val="24"/>
          <w:szCs w:val="24"/>
        </w:rPr>
      </w:pPr>
      <w:r w:rsidRPr="00CC60A2">
        <w:rPr>
          <w:sz w:val="24"/>
          <w:szCs w:val="24"/>
        </w:rPr>
        <w:t>Period of Coverage</w:t>
      </w: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0C1C90" w:rsidRPr="000C1C90" w:rsidRDefault="000C1C90" w:rsidP="000C1C90">
      <w:pPr>
        <w:pStyle w:val="ListParagraph"/>
        <w:spacing w:after="200" w:line="276" w:lineRule="auto"/>
        <w:ind w:left="1800"/>
        <w:rPr>
          <w:sz w:val="24"/>
          <w:szCs w:val="24"/>
        </w:rPr>
      </w:pPr>
    </w:p>
    <w:p w:rsidR="00A220A4" w:rsidRDefault="000C1C90" w:rsidP="000C1C9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color w:val="000000"/>
          <w:sz w:val="24"/>
          <w:szCs w:val="24"/>
        </w:rPr>
      </w:pPr>
      <w:r w:rsidRPr="000C1C90">
        <w:rPr>
          <w:rFonts w:cstheme="minorHAnsi"/>
          <w:color w:val="000000"/>
          <w:sz w:val="24"/>
          <w:szCs w:val="24"/>
        </w:rPr>
        <w:lastRenderedPageBreak/>
        <w:t>Download the IPA policy schedule and scan the QR code.</w:t>
      </w:r>
    </w:p>
    <w:p w:rsidR="000C1C90" w:rsidRPr="000C1C90" w:rsidRDefault="000C1C90" w:rsidP="000C1C90">
      <w:pPr>
        <w:pStyle w:val="ListParagraph"/>
        <w:spacing w:after="0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C2A72B8" wp14:editId="66427EC2">
            <wp:extent cx="5731510" cy="41433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Pr="002265AC" w:rsidRDefault="001D252B" w:rsidP="005E2756">
      <w:pPr>
        <w:pStyle w:val="BodyText"/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</w:pPr>
      <w:r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Click </w:t>
      </w:r>
      <w:r w:rsidR="000C1C90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on C</w:t>
      </w:r>
      <w:r w:rsidR="002265AC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lose</w:t>
      </w:r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button</w:t>
      </w:r>
      <w:r w:rsidR="006105DB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</w:t>
      </w:r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to close the window.</w:t>
      </w:r>
      <w:bookmarkStart w:id="5" w:name="_GoBack"/>
      <w:bookmarkEnd w:id="5"/>
    </w:p>
    <w:sectPr w:rsidR="000A6613" w:rsidRPr="002265AC" w:rsidSect="00D9309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CF3" w:rsidRDefault="00C47CF3" w:rsidP="00060703">
      <w:pPr>
        <w:spacing w:after="0" w:line="240" w:lineRule="auto"/>
      </w:pPr>
      <w:r>
        <w:separator/>
      </w:r>
    </w:p>
  </w:endnote>
  <w:endnote w:type="continuationSeparator" w:id="0">
    <w:p w:rsidR="00C47CF3" w:rsidRDefault="00C47CF3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0C1C90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0C1C90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CF3" w:rsidRDefault="00C47CF3" w:rsidP="00060703">
      <w:pPr>
        <w:spacing w:after="0" w:line="240" w:lineRule="auto"/>
      </w:pPr>
      <w:r>
        <w:separator/>
      </w:r>
    </w:p>
  </w:footnote>
  <w:footnote w:type="continuationSeparator" w:id="0">
    <w:p w:rsidR="00C47CF3" w:rsidRDefault="00C47CF3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D7CF0"/>
    <w:multiLevelType w:val="hybridMultilevel"/>
    <w:tmpl w:val="2D20ABA0"/>
    <w:lvl w:ilvl="0" w:tplc="5A920D8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E94F7E"/>
    <w:multiLevelType w:val="hybridMultilevel"/>
    <w:tmpl w:val="9AFEA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C6D9C"/>
    <w:multiLevelType w:val="hybridMultilevel"/>
    <w:tmpl w:val="6C9AEC42"/>
    <w:lvl w:ilvl="0" w:tplc="703E965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6756A4A"/>
    <w:multiLevelType w:val="hybridMultilevel"/>
    <w:tmpl w:val="1BBA3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4458A"/>
    <w:multiLevelType w:val="hybridMultilevel"/>
    <w:tmpl w:val="DFAC74C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2784349"/>
    <w:multiLevelType w:val="hybridMultilevel"/>
    <w:tmpl w:val="4A865BA0"/>
    <w:lvl w:ilvl="0" w:tplc="50F8A7D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4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5" w15:restartNumberingAfterBreak="0">
    <w:nsid w:val="532F0768"/>
    <w:multiLevelType w:val="hybridMultilevel"/>
    <w:tmpl w:val="9A8A04FA"/>
    <w:lvl w:ilvl="0" w:tplc="4D86848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1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DB2F41"/>
    <w:multiLevelType w:val="hybridMultilevel"/>
    <w:tmpl w:val="18D4F0AA"/>
    <w:lvl w:ilvl="0" w:tplc="0CAEE79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7"/>
  </w:num>
  <w:num w:numId="3">
    <w:abstractNumId w:val="2"/>
    <w:lvlOverride w:ilvl="0">
      <w:startOverride w:val="1"/>
    </w:lvlOverride>
  </w:num>
  <w:num w:numId="4">
    <w:abstractNumId w:val="35"/>
  </w:num>
  <w:num w:numId="5">
    <w:abstractNumId w:val="30"/>
  </w:num>
  <w:num w:numId="6">
    <w:abstractNumId w:val="34"/>
  </w:num>
  <w:num w:numId="7">
    <w:abstractNumId w:val="17"/>
  </w:num>
  <w:num w:numId="8">
    <w:abstractNumId w:val="24"/>
  </w:num>
  <w:num w:numId="9">
    <w:abstractNumId w:val="31"/>
  </w:num>
  <w:num w:numId="10">
    <w:abstractNumId w:val="19"/>
  </w:num>
  <w:num w:numId="11">
    <w:abstractNumId w:val="32"/>
  </w:num>
  <w:num w:numId="12">
    <w:abstractNumId w:val="5"/>
  </w:num>
  <w:num w:numId="13">
    <w:abstractNumId w:val="29"/>
  </w:num>
  <w:num w:numId="14">
    <w:abstractNumId w:val="9"/>
  </w:num>
  <w:num w:numId="15">
    <w:abstractNumId w:val="12"/>
  </w:num>
  <w:num w:numId="16">
    <w:abstractNumId w:val="4"/>
  </w:num>
  <w:num w:numId="17">
    <w:abstractNumId w:val="10"/>
  </w:num>
  <w:num w:numId="18">
    <w:abstractNumId w:val="13"/>
  </w:num>
  <w:num w:numId="19">
    <w:abstractNumId w:val="26"/>
  </w:num>
  <w:num w:numId="20">
    <w:abstractNumId w:val="2"/>
  </w:num>
  <w:num w:numId="21">
    <w:abstractNumId w:val="37"/>
  </w:num>
  <w:num w:numId="22">
    <w:abstractNumId w:val="38"/>
  </w:num>
  <w:num w:numId="23">
    <w:abstractNumId w:val="39"/>
  </w:num>
  <w:num w:numId="24">
    <w:abstractNumId w:val="15"/>
  </w:num>
  <w:num w:numId="25">
    <w:abstractNumId w:val="28"/>
  </w:num>
  <w:num w:numId="26">
    <w:abstractNumId w:val="33"/>
  </w:num>
  <w:num w:numId="27">
    <w:abstractNumId w:val="23"/>
  </w:num>
  <w:num w:numId="28">
    <w:abstractNumId w:val="21"/>
  </w:num>
  <w:num w:numId="29">
    <w:abstractNumId w:val="22"/>
  </w:num>
  <w:num w:numId="30">
    <w:abstractNumId w:val="14"/>
  </w:num>
  <w:num w:numId="31">
    <w:abstractNumId w:val="3"/>
  </w:num>
  <w:num w:numId="32">
    <w:abstractNumId w:val="1"/>
  </w:num>
  <w:num w:numId="33">
    <w:abstractNumId w:val="24"/>
  </w:num>
  <w:num w:numId="34">
    <w:abstractNumId w:val="11"/>
  </w:num>
  <w:num w:numId="35">
    <w:abstractNumId w:val="7"/>
  </w:num>
  <w:num w:numId="36">
    <w:abstractNumId w:val="24"/>
  </w:num>
  <w:num w:numId="37">
    <w:abstractNumId w:val="36"/>
  </w:num>
  <w:num w:numId="38">
    <w:abstractNumId w:val="25"/>
  </w:num>
  <w:num w:numId="39">
    <w:abstractNumId w:val="20"/>
  </w:num>
  <w:num w:numId="40">
    <w:abstractNumId w:val="16"/>
  </w:num>
  <w:num w:numId="41">
    <w:abstractNumId w:val="18"/>
  </w:num>
  <w:num w:numId="42">
    <w:abstractNumId w:val="6"/>
  </w:num>
  <w:num w:numId="4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1C90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0267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20A4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CF3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7F815A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2EC53-10E6-4BEF-8E94-1EAF6C4C2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11</cp:revision>
  <dcterms:created xsi:type="dcterms:W3CDTF">2024-03-14T13:31:00Z</dcterms:created>
  <dcterms:modified xsi:type="dcterms:W3CDTF">2024-06-17T05:30:00Z</dcterms:modified>
</cp:coreProperties>
</file>