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84" w:rsidRPr="00113728" w:rsidRDefault="002000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Following problems needs to be solved manually and executed in Para cache</w:t>
      </w:r>
      <w:bookmarkStart w:id="0" w:name="_GoBack"/>
      <w:bookmarkEnd w:id="0"/>
    </w:p>
    <w:p w:rsidR="00113728" w:rsidRPr="00113728" w:rsidRDefault="00200053" w:rsidP="00113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Consider a direct mapped cache of size 16 KB with block size 256 bytes. The size of main memory is 128 KB. Find Number of bits in tag</w:t>
      </w:r>
      <w:r w:rsidR="00113728" w:rsidRPr="001137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13728" w:rsidRPr="00113728">
        <w:rPr>
          <w:rFonts w:ascii="Times New Roman" w:hAnsi="Times New Roman" w:cs="Times New Roman"/>
          <w:sz w:val="24"/>
          <w:szCs w:val="24"/>
          <w:lang w:val="en-US"/>
        </w:rPr>
        <w:t>Randomly generate 10 addresses and find hit rate and miss rate.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Given-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Cache memory size = 16 KB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Block size = Frame size = Line size = 256 bytes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Main memory size = 128 KB = 2^17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B39402" wp14:editId="2E41DE5B">
            <wp:extent cx="3114463" cy="892522"/>
            <wp:effectExtent l="0" t="0" r="0" b="3175"/>
            <wp:docPr id="11266" name="Picture 2" descr="https://www.gatevidyalay.com/wp-content/uploads/2018/11/Direct-Mapping-Problem-01-Diagram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https://www.gatevidyalay.com/wp-content/uploads/2018/11/Direct-Mapping-Problem-01-Diagram-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63" cy="8925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00053" w:rsidRPr="00113728" w:rsidRDefault="002000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A computer system uses 16-bit memory addresses. It has a 2K-byte cache organized in a direct-mapped manner with 64 bytes per cache block. Assume that the size of each memory word is 1 byte.</w:t>
      </w:r>
    </w:p>
    <w:p w:rsidR="00000000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18383D" w:rsidRPr="00113728">
        <w:rPr>
          <w:rFonts w:ascii="Times New Roman" w:hAnsi="Times New Roman" w:cs="Times New Roman"/>
          <w:sz w:val="24"/>
          <w:szCs w:val="24"/>
          <w:lang w:val="en-US"/>
        </w:rPr>
        <w:t>Calculate the number of bits in each of the Tag, Block, and Word fields of the memory address.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 xml:space="preserve">(b) When a program is executed, the processor reads data sequentially from the following word addresses: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128, 144, 2176, 2180, 128, </w:t>
      </w:r>
      <w:proofErr w:type="gramStart"/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2176</w:t>
      </w:r>
      <w:proofErr w:type="gramEnd"/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All the above addresses are shown in decimal values. Assume that the cache is initially empty. For each of the above addresses, indicate whether the cache access will result in a hit or a miss.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# 1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The cache is initially empty. Therefore, all the cache blocks are invalid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(128)10 = (0000000010000000)2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00000,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00010,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the cache is empty 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Access # 2: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(144)10 = (0000000010010000)2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010000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hit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(because address tag =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Access # 3: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(2176)10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00001000100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proofErr w:type="gramEnd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≠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00001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# 4: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(2180)10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00010000100)2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000100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00001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hit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(address tag =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# 5: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(128)10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00010000000)2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00001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proofErr w:type="gramEnd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≠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# 6: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 = (2176)10 = (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00010000000)2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this address,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Tag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00001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Block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00010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113728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Word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= 000000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Since tag field for cache block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00010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00000 </w:t>
      </w: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this access, this will be a cache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miss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proofErr w:type="gramEnd"/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≠ block tag)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this access, </w:t>
      </w:r>
      <w:r w:rsidRPr="00113728">
        <w:rPr>
          <w:rFonts w:ascii="Times New Roman" w:hAnsi="Times New Roman" w:cs="Times New Roman"/>
          <w:b/>
          <w:bCs/>
          <w:sz w:val="24"/>
          <w:szCs w:val="24"/>
          <w:lang w:val="en-US"/>
        </w:rPr>
        <w:t>Tag field for cache block 00010 is set to 00001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Cache hit rate = Number of hits / Number of accesses 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= 2/6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= 0.333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Consider a 2-way set associative cache of size 16 KB with block size 256 bytes. The size of main memory is 128 KB. Find Number of bits in tag</w:t>
      </w:r>
      <w:r w:rsidR="00A32E24" w:rsidRPr="001137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2E24" w:rsidRPr="00113728" w:rsidRDefault="00A32E24" w:rsidP="00A32E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728">
        <w:rPr>
          <w:rFonts w:ascii="Times New Roman" w:hAnsi="Times New Roman" w:cs="Times New Roman"/>
          <w:sz w:val="24"/>
          <w:szCs w:val="24"/>
          <w:lang w:val="en-US"/>
        </w:rPr>
        <w:t>Randomly generate 10 addresses and find hit rate and miss rate.</w:t>
      </w:r>
    </w:p>
    <w:p w:rsidR="00200053" w:rsidRPr="00113728" w:rsidRDefault="00200053" w:rsidP="00200053">
      <w:pPr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Cache memory size = 16 KB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Block size = Frame size = Line size = 256 bytes</w:t>
      </w: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728">
        <w:rPr>
          <w:rFonts w:ascii="Times New Roman" w:hAnsi="Times New Roman" w:cs="Times New Roman"/>
          <w:b/>
          <w:sz w:val="24"/>
          <w:szCs w:val="24"/>
          <w:lang w:val="en-US"/>
        </w:rPr>
        <w:t>Main memory size = 128 KB = 2^17</w:t>
      </w:r>
    </w:p>
    <w:p w:rsidR="00A32E24" w:rsidRPr="00113728" w:rsidRDefault="00A32E24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2E24" w:rsidRPr="00113728" w:rsidRDefault="00A32E24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1372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FFC036E" wp14:editId="721C598A">
            <wp:extent cx="3487002" cy="999281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002" cy="9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24" w:rsidRPr="00113728" w:rsidRDefault="00A32E24" w:rsidP="002000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53" w:rsidRPr="00113728" w:rsidRDefault="00200053" w:rsidP="0020005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0053" w:rsidRPr="00113728" w:rsidRDefault="002000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0053" w:rsidRPr="00113728" w:rsidRDefault="002000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0053" w:rsidRPr="00113728" w:rsidRDefault="002000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0053" w:rsidRPr="0011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B83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90AD9"/>
    <w:multiLevelType w:val="hybridMultilevel"/>
    <w:tmpl w:val="A49C82C6"/>
    <w:lvl w:ilvl="0" w:tplc="46243D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882DF0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2880A9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EB206B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3D865E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FE891D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A66674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C46CC9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73A28A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31"/>
    <w:rsid w:val="00113728"/>
    <w:rsid w:val="0018383D"/>
    <w:rsid w:val="001E6B84"/>
    <w:rsid w:val="00200053"/>
    <w:rsid w:val="00A32E24"/>
    <w:rsid w:val="00B8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11</cp:revision>
  <dcterms:created xsi:type="dcterms:W3CDTF">2020-03-07T06:03:00Z</dcterms:created>
  <dcterms:modified xsi:type="dcterms:W3CDTF">2020-03-07T06:17:00Z</dcterms:modified>
</cp:coreProperties>
</file>