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pBdr/>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VICTOR RAMOS</w:t>
      </w:r>
    </w:p>
    <w:p>
      <w:pPr>
        <w:pStyle w:val="Normal"/>
        <w:ind w:hanging="0"/>
        <w:jc w:val="center"/>
        <w:rPr>
          <w:b/>
          <w:b/>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AGENDAMENTO</w:t>
      </w:r>
    </w:p>
    <w:p>
      <w:pPr>
        <w:pStyle w:val="Normal"/>
        <w:ind w:hanging="0"/>
        <w:jc w:val="center"/>
        <w:rPr>
          <w:b/>
          <w:b/>
        </w:rPr>
      </w:pPr>
      <w:r>
        <w:rPr>
          <w:b/>
        </w:rPr>
        <w:t>ELETRO AUTOMAÇÃO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t>CASCAVEL - PR</w:t>
      </w:r>
    </w:p>
    <w:p>
      <w:pPr>
        <w:pStyle w:val="Normal"/>
        <w:pBdr/>
        <w:spacing w:lineRule="auto" w:line="300"/>
        <w:ind w:hanging="0"/>
        <w:jc w:val="center"/>
        <w:rPr>
          <w:b/>
          <w:b/>
        </w:rPr>
      </w:pPr>
      <w:r>
        <w:rPr>
          <w:b/>
          <w:color w:val="000000"/>
        </w:rPr>
        <w:t>202</w:t>
      </w:r>
      <w:r>
        <w:rPr>
          <w:b/>
        </w:rPr>
        <w:t>3</w:t>
      </w:r>
    </w:p>
    <w:p>
      <w:pPr>
        <w:pStyle w:val="Normal"/>
        <w:pBdr/>
        <w:spacing w:lineRule="auto" w:line="300"/>
        <w:ind w:hanging="0"/>
        <w:jc w:val="center"/>
        <w:rPr>
          <w:b/>
          <w:b/>
        </w:rPr>
      </w:pPr>
      <w:r>
        <w:rPr>
          <w:b/>
        </w:rPr>
      </w:r>
    </w:p>
    <w:p>
      <w:pPr>
        <w:pStyle w:val="Normal"/>
        <w:ind w:hanging="0"/>
        <w:jc w:val="center"/>
        <w:rPr>
          <w:b/>
          <w:b/>
        </w:rPr>
      </w:pPr>
      <w:r>
        <w:rPr>
          <w:b/>
        </w:rPr>
        <w:t>VICTOR RAMOS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pBdr/>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pBdr/>
        <w:spacing w:lineRule="auto" w:line="240"/>
        <w:ind w:left="4560" w:hanging="0"/>
        <w:rPr>
          <w:color w:val="000000"/>
        </w:rPr>
      </w:pPr>
      <w:r>
        <w:rPr>
          <w:color w:val="000000"/>
        </w:rPr>
      </w:r>
    </w:p>
    <w:p>
      <w:pPr>
        <w:pStyle w:val="Normal"/>
        <w:pBdr/>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pBdr/>
        <w:spacing w:lineRule="auto" w:line="300"/>
        <w:ind w:hanging="0"/>
        <w:rPr>
          <w:b/>
          <w:b/>
          <w:color w:val="000000"/>
        </w:rPr>
      </w:pPr>
      <w:r>
        <w:rPr>
          <w:b/>
          <w:color w:val="000000"/>
        </w:rPr>
      </w:r>
    </w:p>
    <w:p>
      <w:pPr>
        <w:pStyle w:val="Normal"/>
        <w:pBdr/>
        <w:spacing w:lineRule="auto" w:line="300"/>
        <w:ind w:hanging="0"/>
        <w:jc w:val="center"/>
        <w:rPr>
          <w:b/>
          <w:b/>
          <w:color w:val="000000"/>
        </w:rPr>
      </w:pPr>
      <w:r>
        <w:rPr>
          <w:b/>
          <w:color w:val="000000"/>
        </w:rPr>
        <w:t>CASCAVEL - PR</w:t>
      </w:r>
    </w:p>
    <w:p>
      <w:pPr>
        <w:pStyle w:val="Normal"/>
        <w:pBdr/>
        <w:spacing w:lineRule="auto" w:line="300"/>
        <w:ind w:hanging="0"/>
        <w:jc w:val="center"/>
        <w:rPr>
          <w:b/>
          <w:b/>
          <w:color w:val="000000"/>
        </w:rPr>
      </w:pPr>
      <w:r>
        <w:rPr>
          <w:b/>
          <w:color w:val="000000"/>
        </w:rPr>
        <w:t>202</w:t>
      </w:r>
      <w:r>
        <w:rPr>
          <w:b/>
          <w:color w:val="000000"/>
        </w:rPr>
        <w:t>4</w:t>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r>
    </w:p>
    <w:p>
      <w:pPr>
        <w:pStyle w:val="Normal"/>
        <w:ind w:hanging="0"/>
        <w:jc w:val="center"/>
        <w:rPr>
          <w:b/>
          <w:b/>
        </w:rPr>
      </w:pPr>
      <w:r>
        <w:rPr/>
        <w:t>VICTOR RAMOS</w:t>
      </w:r>
    </w:p>
    <w:p>
      <w:pPr>
        <w:pStyle w:val="Normal"/>
        <w:ind w:hanging="0"/>
        <w:jc w:val="center"/>
        <w:rPr>
          <w:b/>
          <w:b/>
        </w:rPr>
      </w:pPr>
      <w:r>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jc w:val="center"/>
        <w:rPr>
          <w:b/>
          <w:b/>
        </w:rPr>
      </w:pPr>
      <w:r>
        <w:rPr>
          <w:b/>
        </w:rPr>
      </w:r>
    </w:p>
    <w:p>
      <w:pPr>
        <w:pStyle w:val="Normal"/>
        <w:pBdr/>
        <w:spacing w:lineRule="auto" w:line="360"/>
        <w:ind w:hanging="0"/>
        <w:jc w:val="center"/>
        <w:rPr>
          <w:smallCaps/>
          <w:color w:val="000000"/>
        </w:rPr>
      </w:pPr>
      <w:r>
        <w:rPr>
          <w:smallCaps/>
          <w:color w:val="000000"/>
        </w:rPr>
      </w:r>
    </w:p>
    <w:p>
      <w:pPr>
        <w:pStyle w:val="Normal"/>
        <w:pBdr/>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pBdr/>
        <w:spacing w:lineRule="auto" w:line="360"/>
        <w:ind w:hanging="0"/>
        <w:jc w:val="center"/>
        <w:rPr>
          <w:color w:val="000000"/>
        </w:rPr>
      </w:pPr>
      <w:r>
        <w:rPr>
          <w:color w:val="000000"/>
        </w:rPr>
      </w:r>
    </w:p>
    <w:p>
      <w:pPr>
        <w:pStyle w:val="Normal"/>
        <w:pBdr/>
        <w:spacing w:lineRule="auto" w:line="360"/>
        <w:ind w:hanging="0"/>
        <w:jc w:val="center"/>
        <w:rPr>
          <w:color w:val="000000"/>
        </w:rPr>
      </w:pPr>
      <w:r>
        <w:rPr>
          <w:color w:val="000000"/>
        </w:rPr>
        <w:t xml:space="preserve">Cascavel, Pr., </w:t>
      </w:r>
      <w:r>
        <w:rPr>
          <w:color w:val="000000"/>
        </w:rPr>
        <w:t>10</w:t>
      </w:r>
      <w:r>
        <w:rPr>
          <w:color w:val="000000"/>
        </w:rPr>
        <w:t xml:space="preserve"> de </w:t>
      </w:r>
      <w:r>
        <w:rPr>
          <w:color w:val="000000"/>
        </w:rPr>
        <w:t>maio</w:t>
      </w:r>
      <w:r>
        <w:rPr>
          <w:color w:val="000000"/>
        </w:rPr>
        <w:t xml:space="preserve"> de 202</w:t>
      </w:r>
      <w:r>
        <w:rPr>
          <w:color w:val="000000"/>
        </w:rPr>
        <w:t>4</w:t>
      </w:r>
    </w:p>
    <w:p>
      <w:pPr>
        <w:pStyle w:val="Normal"/>
        <w:pBdr/>
        <w:spacing w:lineRule="auto" w:line="360"/>
        <w:ind w:hanging="0"/>
        <w:jc w:val="center"/>
        <w:rPr>
          <w:b/>
          <w:b/>
          <w:color w:val="000000"/>
        </w:rPr>
      </w:pPr>
      <w:r>
        <w:rPr>
          <w:b/>
          <w:color w:val="000000"/>
        </w:rPr>
        <w:t>COMISSÃO EXAMINADOR</w:t>
      </w:r>
    </w:p>
    <w:p>
      <w:pPr>
        <w:pStyle w:val="Normal"/>
        <w:pBdr/>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pBdr/>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spacing w:val="4"/>
              </w:rPr>
            </w:pPr>
            <w:r>
              <w:rPr>
                <w:color w:val="000000"/>
              </w:rPr>
              <w:t xml:space="preserve">Profª  </w:t>
            </w:r>
            <w:r>
              <w:rPr>
                <w:spacing w:val="4"/>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pBdr/>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pBdr/>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pBdr/>
        <w:spacing w:lineRule="auto" w:line="360"/>
        <w:ind w:hanging="0"/>
        <w:jc w:val="center"/>
        <w:rPr>
          <w:b/>
          <w:b/>
          <w:color w:val="000000"/>
        </w:rPr>
      </w:pPr>
      <w:r>
        <w:rPr>
          <w:b/>
          <w:color w:val="000000"/>
        </w:rPr>
      </w:r>
    </w:p>
    <w:p>
      <w:pPr>
        <w:pStyle w:val="Normal"/>
        <w:pBdr/>
        <w:spacing w:lineRule="auto" w:line="360"/>
        <w:ind w:hanging="0"/>
        <w:jc w:val="center"/>
        <w:rPr>
          <w:b/>
          <w:b/>
          <w:color w:val="000000"/>
        </w:rPr>
      </w:pPr>
      <w:r>
        <w:rPr>
          <w:b/>
          <w:color w:val="000000"/>
        </w:rPr>
      </w:r>
    </w:p>
    <w:p>
      <w:pPr>
        <w:pStyle w:val="Normal"/>
        <w:keepNext w:val="true"/>
        <w:keepLines/>
        <w:widowControl/>
        <w:pBdr/>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559769420"/>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Corpodotexto"/>
        <w:spacing w:lineRule="auto" w:line="360"/>
        <w:jc w:val="both"/>
        <w:rPr>
          <w:rFonts w:ascii="Inter Variable;Inter Fallback" w:hAnsi="Inter Variable;Inter Fallback"/>
          <w:color w:val="121512"/>
          <w:sz w:val="24"/>
        </w:rPr>
      </w:pPr>
      <w:r>
        <w:rPr>
          <w:rFonts w:cs="Arial"/>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rFonts w:ascii="Inter Variable;Inter Fallback" w:hAnsi="Inter Variable;Inter Fallback"/>
          <w:color w:val="121512"/>
          <w:sz w:val="24"/>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Normal"/>
        <w:rPr/>
      </w:pPr>
      <w:r>
        <w:rPr/>
      </w:r>
    </w:p>
    <w:p>
      <w:pPr>
        <w:pStyle w:val="Ttulo2"/>
        <w:numPr>
          <w:ilvl w:val="1"/>
          <w:numId w:val="1"/>
        </w:numPr>
        <w:ind w:left="578" w:hanging="578"/>
        <w:rPr/>
      </w:pPr>
      <w:bookmarkStart w:id="2" w:name="_Toc119164363"/>
      <w:r>
        <w:rPr/>
        <w:t>Apresentação do Problema</w:t>
      </w:r>
      <w:bookmarkEnd w:id="2"/>
    </w:p>
    <w:p>
      <w:pPr>
        <w:pStyle w:val="Normal"/>
        <w:spacing w:lineRule="auto" w:line="360"/>
        <w:jc w:val="both"/>
        <w:rPr>
          <w:rFonts w:ascii="Arial" w:hAnsi="Arial" w:cs="Arial"/>
        </w:rPr>
      </w:pPr>
      <w:r>
        <w:rPr>
          <w:rFonts w:cs="Arial"/>
        </w:rPr>
        <w:t>Percebo que os funcionários estão enfrentando dificuldades em organizar seus clientes, e acredito que agendamentos mais específicos podem ser uma solução eficaz para essa questão. Ao agendar um horário com mais detalhes, como o motivo da consulta, o tempo necessário e os documentos ou materiais que o cliente precisa trazer.</w:t>
      </w:r>
    </w:p>
    <w:p>
      <w:pPr>
        <w:pStyle w:val="Ttulo1"/>
        <w:spacing w:lineRule="auto" w:line="360"/>
        <w:rPr/>
      </w:pPr>
      <w:bookmarkStart w:id="3" w:name="_Toc119164364"/>
      <w:r>
        <w:rPr/>
        <w:t>2</w:t>
        <w:tab/>
        <w:t>OBJETIVOS</w:t>
      </w:r>
      <w:bookmarkEnd w:id="3"/>
    </w:p>
    <w:p>
      <w:pPr>
        <w:pStyle w:val="Normal"/>
        <w:spacing w:lineRule="auto" w:line="360"/>
        <w:rPr/>
      </w:pPr>
      <w:r>
        <w:rPr/>
        <w:t>.</w:t>
      </w:r>
    </w:p>
    <w:p>
      <w:pPr>
        <w:pStyle w:val="Normal"/>
        <w:spacing w:lineRule="auto" w:line="360"/>
        <w:jc w:val="both"/>
        <w:rPr>
          <w:rFonts w:ascii="Arial" w:hAnsi="Arial" w:cs="Arial"/>
        </w:rPr>
      </w:pPr>
      <w:r>
        <w:rPr>
          <w:rFonts w:cs="Arial"/>
        </w:rPr>
        <w:t xml:space="preserve">Conforme o </w:t>
      </w:r>
      <w:r>
        <w:rPr/>
        <w:t>OpenAI</w:t>
      </w:r>
      <w:r>
        <w:rPr>
          <w:rFonts w:cs="Arial"/>
        </w:rPr>
        <w:t xml:space="preserve">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jc w:val="both"/>
        <w:rPr>
          <w:rFonts w:ascii="Arial" w:hAnsi="Arial" w:cs="Arial"/>
        </w:rPr>
      </w:pPr>
      <w:r>
        <w:rPr>
          <w:rFonts w:cs="Arial"/>
        </w:rPr>
        <w:t>Reduzir o estresse e a carga de trabalho: Saber com antecedência o que será tratado na consulta diminui a necessidade de improvisação e o estresse da equipe, permitindo um atendimento mais tranquilo e eficaz.</w:t>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4" w:name="_Toc119164365"/>
      <w:r>
        <w:rPr/>
        <w:t>3</w:t>
        <w:tab/>
        <w:t>METODOLOGIA</w:t>
      </w:r>
      <w:bookmarkEnd w:id="4"/>
    </w:p>
    <w:p>
      <w:pPr>
        <w:pStyle w:val="Normal"/>
        <w:pBdr/>
        <w:spacing w:lineRule="auto" w:line="360"/>
        <w:ind w:hanging="0"/>
        <w:rPr>
          <w:color w:val="000000"/>
          <w:sz w:val="22"/>
          <w:szCs w:val="22"/>
        </w:rPr>
      </w:pPr>
      <w:r>
        <w:rPr>
          <w:b/>
          <w:color w:val="000000"/>
          <w:sz w:val="28"/>
          <w:szCs w:val="28"/>
        </w:rPr>
        <w:tab/>
      </w:r>
      <w:r>
        <w:rPr>
          <w:b w:val="false"/>
          <w:bCs w:val="false"/>
          <w:color w:val="000000"/>
          <w:sz w:val="22"/>
          <w:szCs w:val="22"/>
        </w:rPr>
        <w:t>C</w:t>
      </w:r>
      <w:r>
        <w:rPr>
          <w:rFonts w:cs="Arial"/>
          <w:b w:val="false"/>
          <w:bCs w:val="false"/>
          <w:color w:val="000000"/>
          <w:sz w:val="22"/>
          <w:szCs w:val="22"/>
        </w:rPr>
        <w:t>onforme</w:t>
      </w:r>
      <w:r>
        <w:rPr>
          <w:rFonts w:cs="Arial"/>
          <w:b w:val="false"/>
          <w:bCs w:val="false"/>
          <w:color w:val="000000"/>
          <w:sz w:val="22"/>
          <w:szCs w:val="22"/>
        </w:rPr>
        <w:t xml:space="preserve"> o </w:t>
      </w:r>
      <w:r>
        <w:rPr>
          <w:b w:val="false"/>
          <w:bCs w:val="false"/>
          <w:color w:val="000000"/>
          <w:sz w:val="22"/>
          <w:szCs w:val="22"/>
        </w:rPr>
        <w:t>OpenAI</w:t>
      </w:r>
      <w:r>
        <w:rPr>
          <w:rFonts w:cs="Arial"/>
          <w:b w:val="false"/>
          <w:bCs w:val="false"/>
          <w:color w:val="000000"/>
          <w:sz w:val="22"/>
          <w:szCs w:val="22"/>
        </w:rPr>
        <w:t xml:space="preserve">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ind w:hanging="0"/>
        <w:rPr>
          <w:b w:val="false"/>
          <w:b w:val="false"/>
          <w:bCs w:val="false"/>
          <w:sz w:val="22"/>
          <w:szCs w:val="22"/>
        </w:rPr>
      </w:pPr>
      <w:r>
        <w:rPr>
          <w:rFonts w:cs="Arial"/>
          <w:b w:val="false"/>
          <w:bCs w:val="false"/>
          <w:color w:val="000000"/>
          <w:sz w:val="22"/>
          <w:szCs w:val="22"/>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ind w:hanging="0"/>
        <w:rPr>
          <w:color w:val="000000"/>
          <w:sz w:val="22"/>
          <w:szCs w:val="22"/>
        </w:rPr>
      </w:pPr>
      <w:r>
        <w:rPr>
          <w:rFonts w:eastAsia="Calibri" w:cs="Arial"/>
          <w:b w:val="false"/>
          <w:bCs w:val="false"/>
          <w:color w:val="000000"/>
          <w:sz w:val="22"/>
          <w:szCs w:val="22"/>
          <w:lang w:eastAsia="pt-BR"/>
        </w:rPr>
        <w:t>Nosso objetivo é proporcionar uma experiência única tanto para clientes quanto para funcionários, oferecendo não apenas a comodidade de marcar horários de forma simples e rápida, mas também a oportunidade de uma gestão de tempo.</w:t>
      </w:r>
    </w:p>
    <w:p>
      <w:pPr>
        <w:pStyle w:val="Normal"/>
        <w:pBdr/>
        <w:spacing w:lineRule="auto" w:line="360"/>
        <w:ind w:hanging="0"/>
        <w:rPr>
          <w:color w:val="000000"/>
          <w:sz w:val="22"/>
          <w:szCs w:val="22"/>
        </w:rPr>
      </w:pPr>
      <w:r>
        <w:rPr>
          <w:b/>
          <w:bCs/>
          <w:color w:val="000000"/>
          <w:sz w:val="28"/>
          <w:szCs w:val="28"/>
        </w:rPr>
      </w:r>
    </w:p>
    <w:p>
      <w:pPr>
        <w:pStyle w:val="Normal"/>
        <w:pBdr/>
        <w:spacing w:lineRule="auto" w:line="240"/>
        <w:ind w:left="2127" w:hanging="0"/>
        <w:rPr>
          <w:b/>
          <w:b/>
          <w:color w:val="000000"/>
          <w:sz w:val="28"/>
          <w:szCs w:val="28"/>
        </w:rPr>
      </w:pPr>
      <w:r>
        <w:rPr>
          <w:b/>
          <w:color w:val="000000"/>
          <w:sz w:val="28"/>
          <w:szCs w:val="28"/>
        </w:rPr>
      </w:r>
    </w:p>
    <w:p>
      <w:pPr>
        <w:pStyle w:val="Ttulo1"/>
        <w:spacing w:lineRule="auto" w:line="360"/>
        <w:rPr/>
      </w:pPr>
      <w:bookmarkStart w:id="5" w:name="_Toc119164366"/>
      <w:r>
        <w:rPr/>
        <w:t xml:space="preserve">4 </w:t>
        <w:tab/>
        <w:t>REFERENCIAL TEÓRICO</w:t>
      </w:r>
      <w:bookmarkEnd w:id="5"/>
    </w:p>
    <w:p>
      <w:pPr>
        <w:pStyle w:val="Normal"/>
        <w:pBdr/>
        <w:spacing w:lineRule="auto" w:line="360"/>
        <w:ind w:hanging="0"/>
        <w:rPr>
          <w:color w:val="000000"/>
          <w:sz w:val="22"/>
          <w:szCs w:val="22"/>
        </w:rPr>
      </w:pPr>
      <w:r>
        <w:rPr>
          <w:color w:val="000000"/>
          <w:sz w:val="22"/>
          <w:szCs w:val="22"/>
        </w:rPr>
        <w:tab/>
      </w:r>
      <w:r>
        <w:rPr>
          <w:b w:val="false"/>
          <w:bCs w:val="false"/>
          <w:color w:val="000000"/>
          <w:sz w:val="22"/>
          <w:szCs w:val="22"/>
        </w:rPr>
        <w:t>C</w:t>
      </w:r>
      <w:r>
        <w:rPr>
          <w:rFonts w:cs="Arial"/>
          <w:b w:val="false"/>
          <w:bCs w:val="false"/>
          <w:color w:val="000000"/>
          <w:sz w:val="22"/>
          <w:szCs w:val="22"/>
        </w:rPr>
        <w:t>onforme</w:t>
      </w:r>
      <w:r>
        <w:rPr>
          <w:rFonts w:cs="Arial"/>
          <w:b w:val="false"/>
          <w:bCs w:val="false"/>
          <w:color w:val="000000"/>
          <w:sz w:val="22"/>
          <w:szCs w:val="22"/>
        </w:rPr>
        <w:t xml:space="preserve"> o </w:t>
      </w:r>
      <w:r>
        <w:rPr>
          <w:b w:val="false"/>
          <w:bCs w:val="false"/>
          <w:color w:val="000000"/>
          <w:sz w:val="22"/>
          <w:szCs w:val="22"/>
        </w:rPr>
        <w:t>OpenAI</w:t>
      </w:r>
      <w:r>
        <w:rPr>
          <w:rFonts w:cs="Arial"/>
          <w:b w:val="false"/>
          <w:bCs w:val="false"/>
          <w:color w:val="000000"/>
          <w:sz w:val="22"/>
          <w:szCs w:val="22"/>
        </w:rPr>
        <w:t xml:space="preserve"> (2024),Um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pPr>
        <w:pStyle w:val="Corpodotexto"/>
        <w:pBdr>
          <w:top w:val="single" w:sz="2" w:space="1" w:color="E3E3E3"/>
          <w:left w:val="single" w:sz="2" w:space="1" w:color="E3E3E3"/>
          <w:bottom w:val="single" w:sz="2" w:space="1" w:color="E3E3E3"/>
          <w:right w:val="single" w:sz="2" w:space="1" w:color="E3E3E3"/>
        </w:pBdr>
        <w:rPr>
          <w:color w:val="000000"/>
          <w:sz w:val="22"/>
          <w:szCs w:val="22"/>
        </w:rPr>
      </w:pPr>
      <w:r>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pPr>
        <w:pStyle w:val="Corpodotexto"/>
        <w:pBdr>
          <w:top w:val="single" w:sz="2" w:space="1" w:color="E3E3E3"/>
          <w:left w:val="single" w:sz="2" w:space="1" w:color="E3E3E3"/>
          <w:bottom w:val="single" w:sz="2" w:space="1" w:color="E3E3E3"/>
          <w:right w:val="single" w:sz="2" w:space="1" w:color="E3E3E3"/>
        </w:pBdr>
        <w:rPr>
          <w:color w:val="000000"/>
          <w:sz w:val="22"/>
          <w:szCs w:val="22"/>
        </w:rPr>
      </w:pPr>
      <w:r>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pPr>
        <w:pStyle w:val="Corpodotexto"/>
        <w:pBdr>
          <w:top w:val="single" w:sz="2" w:space="1" w:color="E3E3E3"/>
          <w:left w:val="single" w:sz="2" w:space="1" w:color="E3E3E3"/>
          <w:bottom w:val="single" w:sz="2" w:space="1" w:color="E3E3E3"/>
          <w:right w:val="single" w:sz="2" w:space="1" w:color="E3E3E3"/>
        </w:pBdr>
        <w:rPr>
          <w:color w:val="000000"/>
          <w:sz w:val="22"/>
          <w:szCs w:val="22"/>
        </w:rPr>
      </w:pPr>
      <w:r>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pPr>
        <w:pStyle w:val="Corpodotexto"/>
        <w:pBdr>
          <w:top w:val="single" w:sz="2" w:space="1" w:color="E3E3E3"/>
          <w:left w:val="single" w:sz="2" w:space="1" w:color="E3E3E3"/>
          <w:bottom w:val="single" w:sz="2" w:space="1" w:color="E3E3E3"/>
          <w:right w:val="single" w:sz="2" w:space="1" w:color="E3E3E3"/>
        </w:pBdr>
        <w:rPr>
          <w:color w:val="000000"/>
          <w:sz w:val="22"/>
          <w:szCs w:val="22"/>
        </w:rPr>
      </w:pPr>
      <w:r>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pPr>
        <w:pStyle w:val="Normal"/>
        <w:pBdr/>
        <w:spacing w:lineRule="auto" w:line="360"/>
        <w:ind w:hanging="0"/>
        <w:rPr>
          <w:color w:val="000000"/>
          <w:sz w:val="22"/>
          <w:szCs w:val="22"/>
        </w:rPr>
      </w:pPr>
      <w:r>
        <w:rPr/>
      </w:r>
    </w:p>
    <w:p>
      <w:pPr>
        <w:pStyle w:val="Normal"/>
        <w:pBdr/>
        <w:spacing w:lineRule="auto" w:line="360"/>
        <w:ind w:hanging="0"/>
        <w:rPr>
          <w:b/>
          <w:b/>
          <w:color w:val="000000"/>
          <w:sz w:val="28"/>
          <w:szCs w:val="28"/>
        </w:rPr>
      </w:pPr>
      <w:r>
        <w:rPr>
          <w:b/>
          <w:color w:val="000000"/>
          <w:sz w:val="28"/>
          <w:szCs w:val="28"/>
        </w:rPr>
      </w:r>
    </w:p>
    <w:p>
      <w:pPr>
        <w:pStyle w:val="Normal"/>
        <w:pBdr/>
        <w:spacing w:lineRule="auto" w:line="360"/>
        <w:ind w:hanging="0"/>
        <w:rPr>
          <w:b/>
          <w:b/>
          <w:color w:val="000000"/>
          <w:sz w:val="28"/>
          <w:szCs w:val="28"/>
        </w:rPr>
      </w:pPr>
      <w:r>
        <w:rPr>
          <w:b/>
          <w:color w:val="000000"/>
          <w:sz w:val="28"/>
          <w:szCs w:val="28"/>
        </w:rPr>
      </w:r>
    </w:p>
    <w:p>
      <w:pPr>
        <w:pStyle w:val="Normal"/>
        <w:pBdr/>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tabs>
          <w:tab w:val="clear" w:pos="720"/>
          <w:tab w:val="left" w:pos="0" w:leader="none"/>
        </w:tabs>
        <w:spacing w:lineRule="auto" w:line="360"/>
        <w:ind w:hanging="0"/>
        <w:rPr/>
      </w:pP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pBdr/>
        <w:spacing w:lineRule="auto" w:line="360"/>
        <w:ind w:hanging="0"/>
        <w:rPr>
          <w:bCs/>
        </w:rPr>
      </w:pPr>
      <w:r>
        <w:rPr>
          <w:bCs/>
        </w:rPr>
      </w:r>
    </w:p>
    <w:p>
      <w:pPr>
        <w:pStyle w:val="Normal"/>
        <w:pBdr/>
        <w:spacing w:lineRule="auto" w:line="360"/>
        <w:ind w:hanging="0"/>
        <w:rPr>
          <w:bCs/>
        </w:rPr>
      </w:pPr>
      <w:r>
        <w:rPr>
          <w:bCs/>
          <w:sz w:val="20"/>
          <w:szCs w:val="20"/>
        </w:rPr>
        <w:t>Fonte: O autor, 202</w:t>
      </w:r>
      <w:r>
        <w:rPr>
          <w:bCs/>
          <w:sz w:val="20"/>
          <w:szCs w:val="20"/>
        </w:rPr>
        <w:t>4</w:t>
      </w:r>
    </w:p>
    <w:p>
      <w:pPr>
        <w:pStyle w:val="Normal"/>
        <w:pBdr/>
        <w:spacing w:lineRule="auto" w:line="360"/>
        <w:ind w:hanging="0"/>
        <w:rPr>
          <w:bCs/>
        </w:rPr>
      </w:pPr>
      <w:r>
        <w:rPr>
          <w:bCs/>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0" w:name="_Toc119164371"/>
      <w:r>
        <w:rPr/>
        <w:t>Diagrama de Contexto</w:t>
      </w:r>
      <w:bookmarkEnd w:id="10"/>
    </w:p>
    <w:p>
      <w:pPr>
        <w:pStyle w:val="Normal"/>
        <w:pBdr/>
        <w:spacing w:lineRule="auto" w:line="360"/>
        <w:rPr>
          <w:color w:val="000000"/>
        </w:rPr>
      </w:pPr>
      <w:r>
        <w:rPr>
          <w:color w:val="000000"/>
        </w:rPr>
      </w:r>
    </w:p>
    <w:p>
      <w:pPr>
        <w:pStyle w:val="Normal"/>
        <w:pBdr/>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r>
    </w:p>
    <w:p>
      <w:pPr>
        <w:pStyle w:val="Normal"/>
        <w:ind w:hanging="0"/>
        <w:rPr/>
      </w:pPr>
      <w:r>
        <w:rPr/>
      </w:r>
    </w:p>
    <w:p>
      <w:pPr>
        <w:pStyle w:val="Ttulo2"/>
        <w:numPr>
          <w:ilvl w:val="1"/>
          <w:numId w:val="2"/>
        </w:numPr>
        <w:rPr/>
      </w:pPr>
      <w:bookmarkStart w:id="11" w:name="_Toc119164372"/>
      <w:r>
        <w:rPr/>
        <w:t>Diagrama de Fluxo de dados</w:t>
      </w:r>
      <w:bookmarkEnd w:id="11"/>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13" w:name="_Toc119164374"/>
      <w:r>
        <w:rPr/>
        <w:t>Dicionário de Dados</w:t>
      </w:r>
      <w:bookmarkEnd w:id="13"/>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4" w:name="_Toc119164375"/>
      <w:r>
        <w:rPr/>
        <w:t>Diagrama de Caso de Uso</w:t>
      </w:r>
      <w:bookmarkEnd w:id="14"/>
    </w:p>
    <w:p>
      <w:pPr>
        <w:pStyle w:val="Normal"/>
        <w:tabs>
          <w:tab w:val="clear" w:pos="720"/>
          <w:tab w:val="left" w:pos="-5" w:leader="none"/>
        </w:tabs>
        <w:ind w:left="720" w:hanging="861"/>
        <w:rPr>
          <w:b/>
          <w:b/>
          <w:sz w:val="20"/>
          <w:szCs w:val="20"/>
        </w:rPr>
      </w:pPr>
      <w:bookmarkStart w:id="15" w:name="_heading=h.44sinio"/>
      <w:bookmarkEnd w:id="15"/>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16" w:name="_Toc119164376"/>
      <w:r>
        <w:rPr/>
        <w:t>Cadastrar</w:t>
      </w:r>
      <w:bookmarkEnd w:id="16"/>
    </w:p>
    <w:p>
      <w:pPr>
        <w:pStyle w:val="Normal"/>
        <w:ind w:hanging="0"/>
        <w:rPr>
          <w:b/>
          <w:b/>
        </w:rPr>
      </w:pPr>
      <w:r>
        <w:rPr>
          <w:b/>
        </w:rPr>
      </w:r>
    </w:p>
    <w:p>
      <w:pPr>
        <w:pStyle w:val="Ttulo3"/>
        <w:numPr>
          <w:ilvl w:val="2"/>
          <w:numId w:val="3"/>
        </w:numPr>
        <w:rPr/>
      </w:pPr>
      <w:bookmarkStart w:id="17" w:name="_Toc119164377"/>
      <w:bookmarkStart w:id="18" w:name="_heading=h.vsohz8hitavy"/>
      <w:bookmarkEnd w:id="18"/>
      <w:r>
        <w:rPr/>
        <w:t>Logar</w:t>
      </w:r>
      <w:bookmarkEnd w:id="17"/>
    </w:p>
    <w:p>
      <w:pPr>
        <w:pStyle w:val="Normal"/>
        <w:tabs>
          <w:tab w:val="clear" w:pos="720"/>
          <w:tab w:val="left" w:pos="709" w:leader="none"/>
        </w:tabs>
        <w:ind w:hanging="0"/>
        <w:rPr>
          <w:b/>
          <w:b/>
        </w:rPr>
      </w:pPr>
      <w:r>
        <w:rPr>
          <w:b/>
        </w:rPr>
      </w:r>
    </w:p>
    <w:p>
      <w:pPr>
        <w:pStyle w:val="Ttulo3"/>
        <w:numPr>
          <w:ilvl w:val="2"/>
          <w:numId w:val="3"/>
        </w:numPr>
        <w:rPr/>
      </w:pPr>
      <w:bookmarkStart w:id="19" w:name="_Toc119164378"/>
      <w:bookmarkStart w:id="20" w:name="_heading=h.w4pjqu5od5l"/>
      <w:bookmarkEnd w:id="20"/>
      <w:r>
        <w:rPr/>
        <w:t>Cadastro de funcionário/profissional</w:t>
      </w:r>
      <w:bookmarkEnd w:id="19"/>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1" w:name="_Toc119164379"/>
      <w:bookmarkStart w:id="22" w:name="_heading=h.iimt9dgudcin"/>
      <w:bookmarkEnd w:id="22"/>
      <w:r>
        <w:rPr/>
        <w:t>Consultar profissionais</w:t>
      </w:r>
      <w:bookmarkEnd w:id="21"/>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3" w:name="_Toc119164380"/>
      <w:bookmarkStart w:id="24" w:name="_heading=h.hyvwenoixavx"/>
      <w:bookmarkEnd w:id="24"/>
      <w:r>
        <w:rPr/>
        <w:t>Agendamento</w:t>
      </w:r>
      <w:bookmarkEnd w:id="23"/>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5" w:name="_Toc119164381"/>
      <w:r>
        <w:rPr/>
        <w:t>Diagrama de Classe</w:t>
      </w:r>
      <w:bookmarkEnd w:id="25"/>
    </w:p>
    <w:p>
      <w:pPr>
        <w:pStyle w:val="Normal"/>
        <w:ind w:hanging="0"/>
        <w:rPr/>
      </w:pPr>
      <w:r>
        <w:rPr>
          <w:b/>
          <w:sz w:val="20"/>
          <w:szCs w:val="20"/>
        </w:rPr>
        <w:t>Fonte: O autor, 2022</w:t>
      </w:r>
    </w:p>
    <w:p>
      <w:pPr>
        <w:pStyle w:val="Ttulo2"/>
        <w:numPr>
          <w:ilvl w:val="1"/>
          <w:numId w:val="3"/>
        </w:numPr>
        <w:ind w:left="578" w:hanging="578"/>
        <w:rPr/>
      </w:pPr>
      <w:bookmarkStart w:id="26" w:name="_Toc119164382"/>
      <w:r>
        <w:rPr/>
        <w:t>Diagrama de Sequência</w:t>
      </w:r>
      <w:bookmarkEnd w:id="26"/>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27" w:name="_Toc119164383"/>
      <w:r>
        <w:rPr/>
        <w:t>Diagrama de Atividade</w:t>
      </w:r>
      <w:bookmarkEnd w:id="27"/>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28" w:name="_Toc119164384"/>
      <w:r>
        <w:rPr/>
        <w:t>Telas</w:t>
      </w:r>
      <w:bookmarkEnd w:id="28"/>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29" w:name="_Toc119164385"/>
      <w:r>
        <w:rPr/>
        <w:t>Conclusão</w:t>
      </w:r>
      <w:bookmarkEnd w:id="29"/>
    </w:p>
    <w:p>
      <w:pPr>
        <w:pStyle w:val="Normal"/>
        <w:spacing w:lineRule="auto" w:line="360"/>
        <w:ind w:left="709" w:hanging="0"/>
        <w:rPr/>
      </w:pPr>
      <w:r>
        <w:rPr/>
      </w:r>
      <w:bookmarkStart w:id="30" w:name="_heading=h.qsh70q"/>
      <w:bookmarkStart w:id="31" w:name="_heading=h.qsh70q"/>
      <w:bookmarkEnd w:id="31"/>
    </w:p>
    <w:p>
      <w:pPr>
        <w:pStyle w:val="Normal"/>
        <w:ind w:left="709" w:hanging="0"/>
        <w:rPr/>
      </w:pPr>
      <w:r>
        <w:rPr/>
      </w:r>
    </w:p>
    <w:p>
      <w:pPr>
        <w:pStyle w:val="Ttulo1"/>
        <w:numPr>
          <w:ilvl w:val="0"/>
          <w:numId w:val="3"/>
        </w:numPr>
        <w:ind w:left="0" w:hanging="0"/>
        <w:rPr/>
      </w:pPr>
      <w:bookmarkStart w:id="32" w:name="_Toc119164386"/>
      <w:r>
        <w:rPr/>
        <w:t>REFERÊNCIAS</w:t>
      </w:r>
      <w:bookmarkEnd w:id="32"/>
    </w:p>
    <w:p>
      <w:pPr>
        <w:pStyle w:val="Normal"/>
        <w:pBdr/>
        <w:spacing w:lineRule="auto" w:line="360"/>
        <w:ind w:hanging="0"/>
        <w:jc w:val="left"/>
        <w:rPr>
          <w:color w:val="000000"/>
          <w:sz w:val="22"/>
          <w:szCs w:val="22"/>
        </w:rPr>
      </w:pPr>
      <w:r>
        <w:rPr>
          <w:color w:val="000000"/>
          <w:sz w:val="22"/>
          <w:szCs w:val="22"/>
        </w:rPr>
      </w:r>
    </w:p>
    <w:p>
      <w:pPr>
        <w:pStyle w:val="Normal"/>
        <w:pBdr/>
        <w:spacing w:lineRule="auto" w:line="240" w:before="0" w:after="240"/>
        <w:ind w:hanging="0"/>
        <w:jc w:val="center"/>
        <w:rPr>
          <w:color w:val="000000"/>
          <w:sz w:val="22"/>
          <w:szCs w:val="22"/>
        </w:rPr>
      </w:pPr>
      <w:r>
        <w:rPr/>
      </w:r>
    </w:p>
    <w:sectPr>
      <w:headerReference w:type="default" r:id="rId3"/>
      <w:footerReference w:type="default" r:id="rId4"/>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Inter Variable">
    <w:altName w:val="Inter Fallb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pBdr/>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pBdr/>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pBdr/>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16</w:t>
    </w:r>
    <w:r>
      <w:rPr>
        <w:rFonts w:eastAsia="Times New Roman" w:cs="Times New Roman" w:ascii="Times New Roman" w:hAnsi="Times New Roman"/>
        <w:color w:val="000000"/>
      </w:rPr>
      <w:fldChar w:fldCharType="end"/>
    </w:r>
  </w:p>
  <w:p>
    <w:pPr>
      <w:pStyle w:val="Normal"/>
      <w:widowControl/>
      <w:pBdr/>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suppressAutoHyphens w:val="true"/>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lineRule="auto" w:line="240" w:before="0" w:after="0"/>
      <w:ind w:firstLine="709"/>
      <w:jc w:val="both"/>
    </w:pPr>
    <w:rPr>
      <w:rFonts w:ascii="Arial" w:hAnsi="Arial" w:eastAsia="Arial" w:cs="Arial"/>
      <w:color w:val="auto"/>
      <w:kern w:val="0"/>
      <w:sz w:val="24"/>
      <w:szCs w:val="24"/>
      <w:lang w:eastAsia="zh-CN" w:val="pt-BR"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LibreOffice/6.4.7.2$Linux_X86_64 LibreOffice_project/40$Build-2</Application>
  <Pages>16</Pages>
  <Words>1044</Words>
  <Characters>6173</Characters>
  <CharactersWithSpaces>7205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2023-02-12T13:48:00Z</dcterms:created>
  <dc:creator>Microsoft</dc:creator>
  <dc:description/>
  <dc:language>pt-BR</dc:language>
  <cp:lastModifiedBy/>
  <dcterms:modified xsi:type="dcterms:W3CDTF">2024-05-10T11:09:58Z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