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FEBC" w14:textId="14FB3214" w:rsidR="0058666C" w:rsidRDefault="0058666C" w:rsidP="0058666C">
      <w:pPr>
        <w:ind w:left="-851"/>
      </w:pPr>
      <w:r w:rsidRPr="0058666C">
        <w:rPr>
          <w:noProof/>
        </w:rPr>
        <w:drawing>
          <wp:inline distT="0" distB="0" distL="0" distR="0" wp14:anchorId="03BCEBBB" wp14:editId="2EA1055F">
            <wp:extent cx="7271710" cy="4913194"/>
            <wp:effectExtent l="0" t="0" r="5715" b="1905"/>
            <wp:docPr id="72" name="Immagine 71">
              <a:extLst xmlns:a="http://schemas.openxmlformats.org/drawingml/2006/main">
                <a:ext uri="{FF2B5EF4-FFF2-40B4-BE49-F238E27FC236}">
                  <a16:creationId xmlns:a16="http://schemas.microsoft.com/office/drawing/2014/main" id="{45B32977-97AE-8211-3A52-3020F776C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magine 71">
                      <a:extLst>
                        <a:ext uri="{FF2B5EF4-FFF2-40B4-BE49-F238E27FC236}">
                          <a16:creationId xmlns:a16="http://schemas.microsoft.com/office/drawing/2014/main" id="{45B32977-97AE-8211-3A52-3020F776C9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98" cy="49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9055" w14:textId="113303B8" w:rsidR="0058666C" w:rsidRDefault="0058666C" w:rsidP="0065644F">
      <w:pPr>
        <w:ind w:left="-851"/>
      </w:pPr>
      <w:r>
        <w:t>OBS Description:</w:t>
      </w:r>
    </w:p>
    <w:p w14:paraId="18D8F5C0" w14:textId="48626CAF" w:rsidR="0058666C" w:rsidRDefault="0058666C" w:rsidP="0058666C">
      <w:pPr>
        <w:ind w:left="-851"/>
      </w:pPr>
      <w:r>
        <w:t>1)L’addetto alle vendite inserisce</w:t>
      </w:r>
      <w:r w:rsidR="00145C45">
        <w:t xml:space="preserve"> ed acquisisce</w:t>
      </w:r>
      <w:r>
        <w:t xml:space="preserve"> i dati dei clienti nel DBMS(OLTP).</w:t>
      </w:r>
    </w:p>
    <w:p w14:paraId="3C96AC65" w14:textId="4B8352BE" w:rsidR="0058666C" w:rsidRDefault="0058666C" w:rsidP="0058666C">
      <w:pPr>
        <w:ind w:left="-851"/>
      </w:pPr>
      <w:r>
        <w:t>2)Il Data Engineer inizia il processo di ETL organizzando e strutturando i dati nella Warehouse OL</w:t>
      </w:r>
      <w:r w:rsidR="008D3265">
        <w:t>T</w:t>
      </w:r>
      <w:r>
        <w:t>P</w:t>
      </w:r>
      <w:r w:rsidR="008D3265">
        <w:t xml:space="preserve"> e successivamente OLAP</w:t>
      </w:r>
      <w:r w:rsidR="00D75D5F">
        <w:t>(Star Schema)</w:t>
      </w:r>
      <w:r>
        <w:t>.</w:t>
      </w:r>
    </w:p>
    <w:p w14:paraId="557B560A" w14:textId="753CA6B9" w:rsidR="0058666C" w:rsidRDefault="0058666C" w:rsidP="0058666C">
      <w:pPr>
        <w:ind w:left="-851"/>
      </w:pPr>
      <w:r>
        <w:t>3)Il team Data Scientist</w:t>
      </w:r>
      <w:r w:rsidR="00887EDF">
        <w:t>, in contemporanea al lavoro del Data Analyst,</w:t>
      </w:r>
      <w:r>
        <w:t xml:space="preserve"> acquisisce i dati non strutturati dal Data Lake(Recensioni) ed inizia a sviluppare l’algoritmo predittivo</w:t>
      </w:r>
      <w:r w:rsidR="00573EB1">
        <w:t xml:space="preserve"> tramite Sentiment Analysis</w:t>
      </w:r>
      <w:r w:rsidR="00810D9A">
        <w:t>(ELT)</w:t>
      </w:r>
      <w:r>
        <w:t>.</w:t>
      </w:r>
    </w:p>
    <w:p w14:paraId="3B1FA926" w14:textId="117CA7C1" w:rsidR="0058666C" w:rsidRDefault="0058666C" w:rsidP="0058666C">
      <w:pPr>
        <w:ind w:left="-851"/>
      </w:pPr>
      <w:r>
        <w:t>4)Il team Data Analyst mostra le analisi tramite una Dashboard</w:t>
      </w:r>
      <w:r w:rsidR="00D006E0">
        <w:t>, inserendo anche le previsioni effettuate dal team Data Scientist.</w:t>
      </w:r>
    </w:p>
    <w:p w14:paraId="0743DA47" w14:textId="77777777" w:rsidR="0058666C" w:rsidRDefault="0058666C" w:rsidP="0058666C">
      <w:pPr>
        <w:ind w:left="-851"/>
      </w:pPr>
    </w:p>
    <w:tbl>
      <w:tblPr>
        <w:tblStyle w:val="Grigliatabella"/>
        <w:tblW w:w="0" w:type="auto"/>
        <w:tblInd w:w="-851" w:type="dxa"/>
        <w:tblLook w:val="04A0" w:firstRow="1" w:lastRow="0" w:firstColumn="1" w:lastColumn="0" w:noHBand="0" w:noVBand="1"/>
      </w:tblPr>
      <w:tblGrid>
        <w:gridCol w:w="1952"/>
        <w:gridCol w:w="1952"/>
        <w:gridCol w:w="1954"/>
        <w:gridCol w:w="1954"/>
        <w:gridCol w:w="1954"/>
      </w:tblGrid>
      <w:tr w:rsidR="0058666C" w14:paraId="3879EEAC" w14:textId="77777777" w:rsidTr="0058666C">
        <w:trPr>
          <w:trHeight w:val="414"/>
        </w:trPr>
        <w:tc>
          <w:tcPr>
            <w:tcW w:w="1952" w:type="dxa"/>
          </w:tcPr>
          <w:p w14:paraId="13E0CE8C" w14:textId="7DCD982F" w:rsidR="0058666C" w:rsidRDefault="0058666C" w:rsidP="0058666C">
            <w:r>
              <w:t>Work Flow</w:t>
            </w:r>
          </w:p>
        </w:tc>
        <w:tc>
          <w:tcPr>
            <w:tcW w:w="1952" w:type="dxa"/>
          </w:tcPr>
          <w:p w14:paraId="3260810A" w14:textId="55CC215E" w:rsidR="0058666C" w:rsidRDefault="00F977A8" w:rsidP="0058666C">
            <w:r>
              <w:t>Stakeholder</w:t>
            </w:r>
          </w:p>
        </w:tc>
        <w:tc>
          <w:tcPr>
            <w:tcW w:w="1954" w:type="dxa"/>
          </w:tcPr>
          <w:p w14:paraId="3B432E9B" w14:textId="38C71F15" w:rsidR="0058666C" w:rsidRDefault="0058666C" w:rsidP="0058666C">
            <w:r>
              <w:t>Data Eng</w:t>
            </w:r>
          </w:p>
        </w:tc>
        <w:tc>
          <w:tcPr>
            <w:tcW w:w="1954" w:type="dxa"/>
          </w:tcPr>
          <w:p w14:paraId="1B5FBF36" w14:textId="51F45BD5" w:rsidR="0058666C" w:rsidRDefault="0058666C" w:rsidP="0058666C">
            <w:r>
              <w:t>Data Analyst</w:t>
            </w:r>
          </w:p>
        </w:tc>
        <w:tc>
          <w:tcPr>
            <w:tcW w:w="1954" w:type="dxa"/>
          </w:tcPr>
          <w:p w14:paraId="4337385C" w14:textId="73A9ADE3" w:rsidR="0058666C" w:rsidRDefault="0058666C" w:rsidP="0058666C">
            <w:r>
              <w:t>Data Scientist</w:t>
            </w:r>
          </w:p>
        </w:tc>
      </w:tr>
      <w:tr w:rsidR="0058666C" w14:paraId="7413E7D6" w14:textId="77777777" w:rsidTr="0058666C">
        <w:trPr>
          <w:trHeight w:val="414"/>
        </w:trPr>
        <w:tc>
          <w:tcPr>
            <w:tcW w:w="1952" w:type="dxa"/>
          </w:tcPr>
          <w:p w14:paraId="38C620BD" w14:textId="6D3F5A64" w:rsidR="0058666C" w:rsidRDefault="0058666C" w:rsidP="0058666C">
            <w:r>
              <w:t>Acquisizione dati</w:t>
            </w:r>
          </w:p>
        </w:tc>
        <w:tc>
          <w:tcPr>
            <w:tcW w:w="1952" w:type="dxa"/>
          </w:tcPr>
          <w:p w14:paraId="23E2CDDA" w14:textId="3DD38375" w:rsidR="0058666C" w:rsidRDefault="00F977A8" w:rsidP="0058666C">
            <w:r>
              <w:t>R</w:t>
            </w:r>
          </w:p>
        </w:tc>
        <w:tc>
          <w:tcPr>
            <w:tcW w:w="1954" w:type="dxa"/>
          </w:tcPr>
          <w:p w14:paraId="4EFFD9D8" w14:textId="3E7B0771" w:rsidR="0058666C" w:rsidRDefault="00F977A8" w:rsidP="0058666C">
            <w:r>
              <w:t>R/A</w:t>
            </w:r>
          </w:p>
        </w:tc>
        <w:tc>
          <w:tcPr>
            <w:tcW w:w="1954" w:type="dxa"/>
          </w:tcPr>
          <w:p w14:paraId="48550F68" w14:textId="10D9571D" w:rsidR="0058666C" w:rsidRDefault="00F977A8" w:rsidP="0058666C">
            <w:r>
              <w:t>C</w:t>
            </w:r>
          </w:p>
        </w:tc>
        <w:tc>
          <w:tcPr>
            <w:tcW w:w="1954" w:type="dxa"/>
          </w:tcPr>
          <w:p w14:paraId="023CDDC1" w14:textId="7CEFBDF0" w:rsidR="0058666C" w:rsidRDefault="00F977A8" w:rsidP="0058666C">
            <w:r>
              <w:t>I</w:t>
            </w:r>
          </w:p>
        </w:tc>
      </w:tr>
      <w:tr w:rsidR="0058666C" w14:paraId="03E60B1A" w14:textId="77777777" w:rsidTr="0058666C">
        <w:trPr>
          <w:trHeight w:val="414"/>
        </w:trPr>
        <w:tc>
          <w:tcPr>
            <w:tcW w:w="1952" w:type="dxa"/>
          </w:tcPr>
          <w:p w14:paraId="3AB1FBD3" w14:textId="1041A28F" w:rsidR="0058666C" w:rsidRDefault="00F977A8" w:rsidP="0058666C">
            <w:r>
              <w:t>Struttura DBMS</w:t>
            </w:r>
          </w:p>
        </w:tc>
        <w:tc>
          <w:tcPr>
            <w:tcW w:w="1952" w:type="dxa"/>
          </w:tcPr>
          <w:p w14:paraId="59169A9A" w14:textId="14568831" w:rsidR="0058666C" w:rsidRDefault="00F977A8" w:rsidP="0058666C">
            <w:r>
              <w:t>C</w:t>
            </w:r>
          </w:p>
        </w:tc>
        <w:tc>
          <w:tcPr>
            <w:tcW w:w="1954" w:type="dxa"/>
          </w:tcPr>
          <w:p w14:paraId="5335F4B0" w14:textId="56B377C5" w:rsidR="0058666C" w:rsidRDefault="00F977A8" w:rsidP="0058666C">
            <w:r>
              <w:t>R</w:t>
            </w:r>
          </w:p>
        </w:tc>
        <w:tc>
          <w:tcPr>
            <w:tcW w:w="1954" w:type="dxa"/>
          </w:tcPr>
          <w:p w14:paraId="57F8EF9C" w14:textId="3E06B4B5" w:rsidR="0058666C" w:rsidRDefault="00F977A8" w:rsidP="0058666C">
            <w:r>
              <w:t>I</w:t>
            </w:r>
          </w:p>
        </w:tc>
        <w:tc>
          <w:tcPr>
            <w:tcW w:w="1954" w:type="dxa"/>
          </w:tcPr>
          <w:p w14:paraId="040D0E30" w14:textId="224F4C10" w:rsidR="0058666C" w:rsidRDefault="00F977A8" w:rsidP="0058666C">
            <w:r>
              <w:t>I</w:t>
            </w:r>
          </w:p>
        </w:tc>
      </w:tr>
      <w:tr w:rsidR="0058666C" w14:paraId="17F4069C" w14:textId="77777777" w:rsidTr="0058666C">
        <w:trPr>
          <w:trHeight w:val="414"/>
        </w:trPr>
        <w:tc>
          <w:tcPr>
            <w:tcW w:w="1952" w:type="dxa"/>
          </w:tcPr>
          <w:p w14:paraId="2B4498BF" w14:textId="2019AEA0" w:rsidR="0058666C" w:rsidRDefault="00F977A8" w:rsidP="0058666C">
            <w:r>
              <w:t>Tabelle Database</w:t>
            </w:r>
          </w:p>
        </w:tc>
        <w:tc>
          <w:tcPr>
            <w:tcW w:w="1952" w:type="dxa"/>
          </w:tcPr>
          <w:p w14:paraId="01A4A8FD" w14:textId="5725C027" w:rsidR="0058666C" w:rsidRDefault="00F977A8" w:rsidP="0058666C">
            <w:r>
              <w:t>I</w:t>
            </w:r>
          </w:p>
        </w:tc>
        <w:tc>
          <w:tcPr>
            <w:tcW w:w="1954" w:type="dxa"/>
          </w:tcPr>
          <w:p w14:paraId="24F39DF8" w14:textId="2E828EF0" w:rsidR="0058666C" w:rsidRDefault="00F977A8" w:rsidP="0058666C">
            <w:r>
              <w:t>R/C</w:t>
            </w:r>
          </w:p>
        </w:tc>
        <w:tc>
          <w:tcPr>
            <w:tcW w:w="1954" w:type="dxa"/>
          </w:tcPr>
          <w:p w14:paraId="31000571" w14:textId="327D076F" w:rsidR="0058666C" w:rsidRDefault="00F977A8" w:rsidP="0058666C">
            <w:r>
              <w:t>R/A</w:t>
            </w:r>
          </w:p>
        </w:tc>
        <w:tc>
          <w:tcPr>
            <w:tcW w:w="1954" w:type="dxa"/>
          </w:tcPr>
          <w:p w14:paraId="68DD96EE" w14:textId="35C1291B" w:rsidR="0058666C" w:rsidRDefault="00F977A8" w:rsidP="0058666C">
            <w:r>
              <w:t>R/A</w:t>
            </w:r>
          </w:p>
        </w:tc>
      </w:tr>
      <w:tr w:rsidR="0058666C" w14:paraId="1BE31C1A" w14:textId="77777777" w:rsidTr="0058666C">
        <w:trPr>
          <w:trHeight w:val="414"/>
        </w:trPr>
        <w:tc>
          <w:tcPr>
            <w:tcW w:w="1952" w:type="dxa"/>
          </w:tcPr>
          <w:p w14:paraId="07AE5E40" w14:textId="65FAE211" w:rsidR="0058666C" w:rsidRDefault="00F977A8" w:rsidP="0058666C">
            <w:r>
              <w:t>Test</w:t>
            </w:r>
          </w:p>
        </w:tc>
        <w:tc>
          <w:tcPr>
            <w:tcW w:w="1952" w:type="dxa"/>
          </w:tcPr>
          <w:p w14:paraId="47626CFB" w14:textId="4E52CF25" w:rsidR="0058666C" w:rsidRDefault="00F977A8" w:rsidP="0058666C">
            <w:r>
              <w:t>I</w:t>
            </w:r>
          </w:p>
        </w:tc>
        <w:tc>
          <w:tcPr>
            <w:tcW w:w="1954" w:type="dxa"/>
          </w:tcPr>
          <w:p w14:paraId="25FBA7B6" w14:textId="59E18C37" w:rsidR="0058666C" w:rsidRDefault="00F977A8" w:rsidP="0058666C">
            <w:r>
              <w:t>R</w:t>
            </w:r>
          </w:p>
        </w:tc>
        <w:tc>
          <w:tcPr>
            <w:tcW w:w="1954" w:type="dxa"/>
          </w:tcPr>
          <w:p w14:paraId="425DB261" w14:textId="7FAABBB8" w:rsidR="0058666C" w:rsidRDefault="00F977A8" w:rsidP="0058666C">
            <w:r>
              <w:t>C/I</w:t>
            </w:r>
          </w:p>
        </w:tc>
        <w:tc>
          <w:tcPr>
            <w:tcW w:w="1954" w:type="dxa"/>
          </w:tcPr>
          <w:p w14:paraId="1F911519" w14:textId="2403C442" w:rsidR="0058666C" w:rsidRDefault="00F977A8" w:rsidP="0058666C">
            <w:r>
              <w:t>R/A</w:t>
            </w:r>
          </w:p>
        </w:tc>
      </w:tr>
      <w:tr w:rsidR="0058666C" w14:paraId="54B90305" w14:textId="77777777" w:rsidTr="0058666C">
        <w:trPr>
          <w:trHeight w:val="397"/>
        </w:trPr>
        <w:tc>
          <w:tcPr>
            <w:tcW w:w="1952" w:type="dxa"/>
          </w:tcPr>
          <w:p w14:paraId="72B9D7E0" w14:textId="6D610396" w:rsidR="0058666C" w:rsidRDefault="00F977A8" w:rsidP="0058666C">
            <w:r>
              <w:t>Training</w:t>
            </w:r>
          </w:p>
        </w:tc>
        <w:tc>
          <w:tcPr>
            <w:tcW w:w="1952" w:type="dxa"/>
          </w:tcPr>
          <w:p w14:paraId="5E9BA2AF" w14:textId="3F8CD74B" w:rsidR="0058666C" w:rsidRDefault="00F977A8" w:rsidP="0058666C">
            <w:r>
              <w:t>I</w:t>
            </w:r>
          </w:p>
        </w:tc>
        <w:tc>
          <w:tcPr>
            <w:tcW w:w="1954" w:type="dxa"/>
          </w:tcPr>
          <w:p w14:paraId="13BD0C96" w14:textId="192C1E62" w:rsidR="0058666C" w:rsidRDefault="00F977A8" w:rsidP="0058666C">
            <w:r>
              <w:t>C</w:t>
            </w:r>
          </w:p>
        </w:tc>
        <w:tc>
          <w:tcPr>
            <w:tcW w:w="1954" w:type="dxa"/>
          </w:tcPr>
          <w:p w14:paraId="56989761" w14:textId="0412CA9E" w:rsidR="0058666C" w:rsidRDefault="00F977A8" w:rsidP="0058666C">
            <w:r>
              <w:t>C</w:t>
            </w:r>
          </w:p>
        </w:tc>
        <w:tc>
          <w:tcPr>
            <w:tcW w:w="1954" w:type="dxa"/>
          </w:tcPr>
          <w:p w14:paraId="36F4499E" w14:textId="47E700B4" w:rsidR="0058666C" w:rsidRDefault="00F977A8" w:rsidP="0058666C">
            <w:r>
              <w:t>R/A</w:t>
            </w:r>
          </w:p>
        </w:tc>
      </w:tr>
    </w:tbl>
    <w:p w14:paraId="5DBF1633" w14:textId="77777777" w:rsidR="0058666C" w:rsidRDefault="0058666C" w:rsidP="0058666C">
      <w:pPr>
        <w:ind w:left="-851"/>
      </w:pPr>
    </w:p>
    <w:sectPr w:rsidR="0058666C" w:rsidSect="0058666C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6C"/>
    <w:rsid w:val="00145C45"/>
    <w:rsid w:val="00573EB1"/>
    <w:rsid w:val="0058666C"/>
    <w:rsid w:val="0065644F"/>
    <w:rsid w:val="00810D9A"/>
    <w:rsid w:val="00887EDF"/>
    <w:rsid w:val="008D3265"/>
    <w:rsid w:val="00D006E0"/>
    <w:rsid w:val="00D75D5F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9575"/>
  <w15:chartTrackingRefBased/>
  <w15:docId w15:val="{296F495F-F8F4-4D77-BDA5-B78D9A40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8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5644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644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644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644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64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Valerio Andreuccioli</cp:lastModifiedBy>
  <cp:revision>9</cp:revision>
  <dcterms:created xsi:type="dcterms:W3CDTF">2023-04-06T21:05:00Z</dcterms:created>
  <dcterms:modified xsi:type="dcterms:W3CDTF">2023-04-07T17:27:00Z</dcterms:modified>
</cp:coreProperties>
</file>