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76D71" w14:textId="4D41F8FF" w:rsidR="004B3808" w:rsidRPr="004B3808" w:rsidRDefault="004B3808" w:rsidP="004B3808">
      <w:pPr>
        <w:pStyle w:val="Author"/>
        <w:rPr>
          <w:b/>
          <w:bCs/>
        </w:rPr>
      </w:pPr>
      <w:r w:rsidRPr="004B3808">
        <w:rPr>
          <w:b/>
          <w:bCs/>
        </w:rPr>
        <w:t xml:space="preserve">MedAI: </w:t>
      </w:r>
      <w:r w:rsidRPr="004B3808">
        <w:rPr>
          <w:b/>
          <w:bCs/>
          <w:sz w:val="20"/>
          <w:szCs w:val="20"/>
        </w:rPr>
        <w:t>a Retrieval Augmented Generation Framework</w:t>
      </w:r>
    </w:p>
    <w:p w14:paraId="51EE46EA" w14:textId="06C877E8" w:rsidR="004B3808" w:rsidRDefault="004B3808" w:rsidP="004B3808">
      <w:pPr>
        <w:pStyle w:val="Author"/>
      </w:pPr>
      <w:r>
        <w:t>1</w:t>
      </w:r>
      <w:r>
        <w:rPr>
          <w:vertAlign w:val="superscript"/>
        </w:rPr>
        <w:t>st</w:t>
      </w:r>
      <w:r>
        <w:t xml:space="preserve"> </w:t>
      </w:r>
      <w:r w:rsidRPr="00DA516A">
        <w:rPr>
          <w:sz w:val="20"/>
          <w:szCs w:val="20"/>
        </w:rPr>
        <w:t>Satya Deekshita Valavala</w:t>
      </w:r>
    </w:p>
    <w:p w14:paraId="125BEB42" w14:textId="70A52981" w:rsidR="004B3808" w:rsidRDefault="004B3808" w:rsidP="004B3808">
      <w:pPr>
        <w:pStyle w:val="Author"/>
      </w:pPr>
      <w:r w:rsidRPr="00DA516A">
        <w:rPr>
          <w:sz w:val="20"/>
          <w:szCs w:val="20"/>
        </w:rPr>
        <w:t>U01111339</w:t>
      </w:r>
    </w:p>
    <w:p w14:paraId="6B5CF45A" w14:textId="28483203" w:rsidR="004B3808" w:rsidRDefault="004B3808" w:rsidP="004B3808">
      <w:pPr>
        <w:pStyle w:val="Author"/>
      </w:pPr>
      <w:r>
        <w:t>2</w:t>
      </w:r>
      <w:r>
        <w:rPr>
          <w:vertAlign w:val="superscript"/>
        </w:rPr>
        <w:t>nd</w:t>
      </w:r>
      <w:r>
        <w:t xml:space="preserve"> </w:t>
      </w:r>
      <w:r w:rsidR="0072209E" w:rsidRPr="00DA516A">
        <w:rPr>
          <w:sz w:val="20"/>
          <w:szCs w:val="20"/>
        </w:rPr>
        <w:t>Veda Sai Preethi Radarapu</w:t>
      </w:r>
    </w:p>
    <w:p w14:paraId="589E1D29" w14:textId="01EBA50F" w:rsidR="004B3808" w:rsidRDefault="0072209E" w:rsidP="004B3808">
      <w:pPr>
        <w:pStyle w:val="Author"/>
      </w:pPr>
      <w:r w:rsidRPr="00DA516A">
        <w:rPr>
          <w:sz w:val="20"/>
          <w:szCs w:val="20"/>
        </w:rPr>
        <w:t>U01125565</w:t>
      </w:r>
    </w:p>
    <w:p w14:paraId="44D1A5EE" w14:textId="398DCE8D" w:rsidR="004B3808" w:rsidRDefault="004B3808" w:rsidP="004B3808">
      <w:pPr>
        <w:pStyle w:val="Author"/>
      </w:pPr>
      <w:r>
        <w:t>3</w:t>
      </w:r>
      <w:r>
        <w:rPr>
          <w:vertAlign w:val="superscript"/>
        </w:rPr>
        <w:t>rd</w:t>
      </w:r>
      <w:r>
        <w:t xml:space="preserve"> </w:t>
      </w:r>
      <w:r w:rsidR="0072209E" w:rsidRPr="00DA516A">
        <w:rPr>
          <w:sz w:val="20"/>
          <w:szCs w:val="20"/>
        </w:rPr>
        <w:t>Charitha Ravuru</w:t>
      </w:r>
    </w:p>
    <w:p w14:paraId="486B6D0E" w14:textId="71A16051" w:rsidR="004B3808" w:rsidRPr="004B3808" w:rsidRDefault="0072209E" w:rsidP="004B3808">
      <w:pPr>
        <w:jc w:val="center"/>
        <w:rPr>
          <w:rFonts w:ascii="Times New Roman" w:hAnsi="Times New Roman" w:cs="Times New Roman"/>
          <w:sz w:val="20"/>
          <w:szCs w:val="20"/>
        </w:rPr>
      </w:pPr>
      <w:r w:rsidRPr="00DA516A">
        <w:rPr>
          <w:rFonts w:ascii="Times New Roman" w:hAnsi="Times New Roman" w:cs="Times New Roman"/>
          <w:sz w:val="20"/>
          <w:szCs w:val="20"/>
        </w:rPr>
        <w:t>U01106375</w:t>
      </w:r>
    </w:p>
    <w:p w14:paraId="1870B589" w14:textId="20145E1E" w:rsidR="00AC0EBA" w:rsidRDefault="00F402C3">
      <w:pPr>
        <w:rPr>
          <w:rFonts w:ascii="Times New Roman" w:hAnsi="Times New Roman" w:cs="Times New Roman"/>
          <w:b/>
          <w:bCs/>
          <w:sz w:val="20"/>
          <w:szCs w:val="20"/>
        </w:rPr>
      </w:pPr>
      <w:r>
        <w:rPr>
          <w:rFonts w:ascii="Times New Roman" w:hAnsi="Times New Roman" w:cs="Times New Roman"/>
          <w:b/>
          <w:bCs/>
          <w:sz w:val="20"/>
          <w:szCs w:val="20"/>
        </w:rPr>
        <w:t>Abstract:</w:t>
      </w:r>
    </w:p>
    <w:p w14:paraId="17434821" w14:textId="0D3D0F67" w:rsidR="00F402C3" w:rsidRDefault="00F402C3" w:rsidP="00F402C3">
      <w:pPr>
        <w:jc w:val="both"/>
        <w:rPr>
          <w:rFonts w:ascii="Times New Roman" w:hAnsi="Times New Roman" w:cs="Times New Roman"/>
          <w:sz w:val="20"/>
          <w:szCs w:val="20"/>
        </w:rPr>
      </w:pPr>
      <w:r>
        <w:rPr>
          <w:rFonts w:ascii="Times New Roman" w:hAnsi="Times New Roman" w:cs="Times New Roman"/>
          <w:sz w:val="20"/>
          <w:szCs w:val="20"/>
        </w:rPr>
        <w:t xml:space="preserve">In general any </w:t>
      </w:r>
      <w:r w:rsidRPr="00F402C3">
        <w:rPr>
          <w:rFonts w:ascii="Times New Roman" w:hAnsi="Times New Roman" w:cs="Times New Roman"/>
          <w:sz w:val="20"/>
          <w:szCs w:val="20"/>
        </w:rPr>
        <w:t xml:space="preserve">Language Model only based medical question answering systems have been shown to hallucinate and provide unreliable answers because they do not have access to domain-specific evidence when generating answers. In this </w:t>
      </w:r>
      <w:r>
        <w:rPr>
          <w:rFonts w:ascii="Times New Roman" w:hAnsi="Times New Roman" w:cs="Times New Roman"/>
          <w:sz w:val="20"/>
          <w:szCs w:val="20"/>
        </w:rPr>
        <w:t>project</w:t>
      </w:r>
      <w:r w:rsidRPr="00F402C3">
        <w:rPr>
          <w:rFonts w:ascii="Times New Roman" w:hAnsi="Times New Roman" w:cs="Times New Roman"/>
          <w:sz w:val="20"/>
          <w:szCs w:val="20"/>
        </w:rPr>
        <w:t xml:space="preserve">, we </w:t>
      </w:r>
      <w:r>
        <w:rPr>
          <w:rFonts w:ascii="Times New Roman" w:hAnsi="Times New Roman" w:cs="Times New Roman"/>
          <w:sz w:val="20"/>
          <w:szCs w:val="20"/>
        </w:rPr>
        <w:t xml:space="preserve">are </w:t>
      </w:r>
      <w:r w:rsidRPr="00F402C3">
        <w:rPr>
          <w:rFonts w:ascii="Times New Roman" w:hAnsi="Times New Roman" w:cs="Times New Roman"/>
          <w:sz w:val="20"/>
          <w:szCs w:val="20"/>
        </w:rPr>
        <w:t>introduc</w:t>
      </w:r>
      <w:r>
        <w:rPr>
          <w:rFonts w:ascii="Times New Roman" w:hAnsi="Times New Roman" w:cs="Times New Roman"/>
          <w:sz w:val="20"/>
          <w:szCs w:val="20"/>
        </w:rPr>
        <w:t>ing</w:t>
      </w:r>
      <w:r w:rsidRPr="00F402C3">
        <w:rPr>
          <w:rFonts w:ascii="Times New Roman" w:hAnsi="Times New Roman" w:cs="Times New Roman"/>
          <w:sz w:val="20"/>
          <w:szCs w:val="20"/>
        </w:rPr>
        <w:t xml:space="preserve"> MedAI, a framework for evidence-based medical question answering by Retrieval-Augmented Generation (RAG). MedAI </w:t>
      </w:r>
      <w:r>
        <w:rPr>
          <w:rFonts w:ascii="Times New Roman" w:hAnsi="Times New Roman" w:cs="Times New Roman"/>
          <w:sz w:val="20"/>
          <w:szCs w:val="20"/>
        </w:rPr>
        <w:t>integrates the</w:t>
      </w:r>
      <w:r w:rsidRPr="00F402C3">
        <w:rPr>
          <w:rFonts w:ascii="Times New Roman" w:hAnsi="Times New Roman" w:cs="Times New Roman"/>
          <w:sz w:val="20"/>
          <w:szCs w:val="20"/>
        </w:rPr>
        <w:t xml:space="preserve"> semantic retrieval with vector embeddings and generation powered by a Large Language Model to answer medical questions with retrieved context as evidence. </w:t>
      </w:r>
      <w:r>
        <w:rPr>
          <w:rFonts w:ascii="Times New Roman" w:hAnsi="Times New Roman" w:cs="Times New Roman"/>
          <w:sz w:val="20"/>
          <w:szCs w:val="20"/>
        </w:rPr>
        <w:t>We have used the datasets such as</w:t>
      </w:r>
      <w:r w:rsidRPr="00F402C3">
        <w:rPr>
          <w:rFonts w:ascii="Times New Roman" w:hAnsi="Times New Roman" w:cs="Times New Roman"/>
          <w:sz w:val="20"/>
          <w:szCs w:val="20"/>
        </w:rPr>
        <w:t xml:space="preserve"> MedQuAD and PubMedQA consisting of </w:t>
      </w:r>
      <w:r>
        <w:rPr>
          <w:rFonts w:ascii="Times New Roman" w:hAnsi="Times New Roman" w:cs="Times New Roman"/>
          <w:sz w:val="20"/>
          <w:szCs w:val="20"/>
        </w:rPr>
        <w:t xml:space="preserve">around </w:t>
      </w:r>
      <w:r w:rsidRPr="00F402C3">
        <w:rPr>
          <w:rFonts w:ascii="Times New Roman" w:hAnsi="Times New Roman" w:cs="Times New Roman"/>
          <w:sz w:val="20"/>
          <w:szCs w:val="20"/>
        </w:rPr>
        <w:t>200k medical questions, answers, and biomedical passages. Sentence-transformer embeddings along with FAISS vector similarity search and OpenAI language generation powers MedAI's response retrieval and generation. Results show that retrieval augmented answers contain more relevant information and less hallucinated answers when compared to generation-only based models.</w:t>
      </w:r>
    </w:p>
    <w:p w14:paraId="4F5C1161" w14:textId="2E095CCB" w:rsidR="00F402C3" w:rsidRDefault="00F402C3" w:rsidP="00F402C3">
      <w:pPr>
        <w:jc w:val="both"/>
        <w:rPr>
          <w:rFonts w:ascii="Times New Roman" w:hAnsi="Times New Roman" w:cs="Times New Roman"/>
          <w:b/>
          <w:bCs/>
          <w:sz w:val="20"/>
          <w:szCs w:val="20"/>
        </w:rPr>
      </w:pPr>
      <w:r>
        <w:rPr>
          <w:rFonts w:ascii="Times New Roman" w:hAnsi="Times New Roman" w:cs="Times New Roman"/>
          <w:b/>
          <w:bCs/>
          <w:sz w:val="20"/>
          <w:szCs w:val="20"/>
        </w:rPr>
        <w:t>Key words:</w:t>
      </w:r>
    </w:p>
    <w:p w14:paraId="0DD7B66A" w14:textId="77777777" w:rsidR="00F402C3" w:rsidRDefault="00F402C3" w:rsidP="00F402C3">
      <w:pPr>
        <w:jc w:val="both"/>
        <w:rPr>
          <w:rFonts w:ascii="Times New Roman" w:hAnsi="Times New Roman" w:cs="Times New Roman"/>
          <w:sz w:val="20"/>
          <w:szCs w:val="20"/>
        </w:rPr>
      </w:pPr>
      <w:r w:rsidRPr="00F402C3">
        <w:rPr>
          <w:rFonts w:ascii="Times New Roman" w:hAnsi="Times New Roman" w:cs="Times New Roman"/>
          <w:sz w:val="20"/>
          <w:szCs w:val="20"/>
        </w:rPr>
        <w:t>machine learning, retrieval augmented generation, medical question answering, large language model, embeddings, vector database, semantic search, healthcare AI, neural networks, dataset, evaluation</w:t>
      </w:r>
      <w:r>
        <w:rPr>
          <w:rFonts w:ascii="Times New Roman" w:hAnsi="Times New Roman" w:cs="Times New Roman"/>
          <w:sz w:val="20"/>
          <w:szCs w:val="20"/>
        </w:rPr>
        <w:t>.</w:t>
      </w:r>
    </w:p>
    <w:p w14:paraId="17F15E15" w14:textId="01AE113B" w:rsidR="00F402C3" w:rsidRDefault="00F402C3" w:rsidP="00F402C3">
      <w:pPr>
        <w:jc w:val="both"/>
        <w:rPr>
          <w:rFonts w:ascii="Times New Roman" w:hAnsi="Times New Roman" w:cs="Times New Roman"/>
          <w:b/>
          <w:bCs/>
          <w:sz w:val="20"/>
          <w:szCs w:val="20"/>
        </w:rPr>
      </w:pPr>
      <w:r>
        <w:rPr>
          <w:rFonts w:ascii="Times New Roman" w:hAnsi="Times New Roman" w:cs="Times New Roman"/>
          <w:b/>
          <w:bCs/>
          <w:sz w:val="20"/>
          <w:szCs w:val="20"/>
        </w:rPr>
        <w:t>Github Lin:</w:t>
      </w:r>
    </w:p>
    <w:p w14:paraId="65B23BD4" w14:textId="14A60298" w:rsidR="00F402C3" w:rsidRPr="00F402C3" w:rsidRDefault="00F402C3" w:rsidP="00F402C3">
      <w:pPr>
        <w:jc w:val="both"/>
        <w:rPr>
          <w:rFonts w:ascii="Times New Roman" w:hAnsi="Times New Roman" w:cs="Times New Roman"/>
          <w:sz w:val="20"/>
          <w:szCs w:val="20"/>
        </w:rPr>
      </w:pPr>
      <w:hyperlink r:id="rId5" w:history="1">
        <w:r w:rsidRPr="00F402C3">
          <w:rPr>
            <w:rStyle w:val="Hyperlink"/>
            <w:rFonts w:ascii="Times New Roman" w:hAnsi="Times New Roman" w:cs="Times New Roman"/>
            <w:sz w:val="20"/>
            <w:szCs w:val="20"/>
          </w:rPr>
          <w:t>https://github.com/RvsPreethi/medai</w:t>
        </w:r>
      </w:hyperlink>
    </w:p>
    <w:p w14:paraId="4EE3FC6B" w14:textId="72625DB1" w:rsidR="00F402C3" w:rsidRDefault="00F402C3" w:rsidP="00F402C3">
      <w:pPr>
        <w:jc w:val="both"/>
        <w:rPr>
          <w:rFonts w:ascii="Times New Roman" w:hAnsi="Times New Roman" w:cs="Times New Roman"/>
          <w:b/>
          <w:bCs/>
          <w:sz w:val="20"/>
          <w:szCs w:val="20"/>
        </w:rPr>
      </w:pPr>
      <w:r>
        <w:rPr>
          <w:rFonts w:ascii="Times New Roman" w:hAnsi="Times New Roman" w:cs="Times New Roman"/>
          <w:b/>
          <w:bCs/>
          <w:sz w:val="20"/>
          <w:szCs w:val="20"/>
        </w:rPr>
        <w:t>Introduction:</w:t>
      </w:r>
    </w:p>
    <w:p w14:paraId="1F7F353F" w14:textId="0B9DE99B" w:rsidR="00F402C3" w:rsidRPr="00F402C3" w:rsidRDefault="00F402C3" w:rsidP="00F402C3">
      <w:pPr>
        <w:jc w:val="both"/>
        <w:rPr>
          <w:rFonts w:ascii="Times New Roman" w:hAnsi="Times New Roman" w:cs="Times New Roman"/>
          <w:sz w:val="20"/>
          <w:szCs w:val="20"/>
        </w:rPr>
      </w:pPr>
      <w:r w:rsidRPr="00F402C3">
        <w:rPr>
          <w:rFonts w:ascii="Times New Roman" w:hAnsi="Times New Roman" w:cs="Times New Roman"/>
          <w:sz w:val="20"/>
          <w:szCs w:val="20"/>
        </w:rPr>
        <w:t xml:space="preserve">Medical professionals and patients expect accurate and evidence-based responses from a Medical Question Answering system as incorrect medical advice can be </w:t>
      </w:r>
      <w:r>
        <w:rPr>
          <w:rFonts w:ascii="Times New Roman" w:hAnsi="Times New Roman" w:cs="Times New Roman"/>
          <w:sz w:val="20"/>
          <w:szCs w:val="20"/>
        </w:rPr>
        <w:t>decisive</w:t>
      </w:r>
      <w:r w:rsidRPr="00F402C3">
        <w:rPr>
          <w:rFonts w:ascii="Times New Roman" w:hAnsi="Times New Roman" w:cs="Times New Roman"/>
          <w:sz w:val="20"/>
          <w:szCs w:val="20"/>
        </w:rPr>
        <w:t xml:space="preserve">. Large Language Models are trained on internet-scale </w:t>
      </w:r>
      <w:r>
        <w:rPr>
          <w:rFonts w:ascii="Times New Roman" w:hAnsi="Times New Roman" w:cs="Times New Roman"/>
          <w:sz w:val="20"/>
          <w:szCs w:val="20"/>
        </w:rPr>
        <w:t>data</w:t>
      </w:r>
      <w:r w:rsidRPr="00F402C3">
        <w:rPr>
          <w:rFonts w:ascii="Times New Roman" w:hAnsi="Times New Roman" w:cs="Times New Roman"/>
          <w:sz w:val="20"/>
          <w:szCs w:val="20"/>
        </w:rPr>
        <w:t xml:space="preserve"> which might not contain the latest medical findings, and might be missing domain-specific expertise. Additionally, generative models are not inherently explainable, and it is impossible to verify if the generated response was grounded on trusted medical literature.</w:t>
      </w:r>
    </w:p>
    <w:p w14:paraId="573944E2" w14:textId="338D8069" w:rsidR="00F402C3" w:rsidRPr="00F402C3" w:rsidRDefault="00F402C3" w:rsidP="00F402C3">
      <w:pPr>
        <w:jc w:val="both"/>
        <w:rPr>
          <w:rFonts w:ascii="Times New Roman" w:hAnsi="Times New Roman" w:cs="Times New Roman"/>
          <w:sz w:val="20"/>
          <w:szCs w:val="20"/>
        </w:rPr>
      </w:pPr>
      <w:r>
        <w:rPr>
          <w:rFonts w:ascii="Times New Roman" w:hAnsi="Times New Roman" w:cs="Times New Roman"/>
          <w:sz w:val="20"/>
          <w:szCs w:val="20"/>
        </w:rPr>
        <w:t xml:space="preserve">In the recent years, </w:t>
      </w:r>
      <w:r w:rsidRPr="00F402C3">
        <w:rPr>
          <w:rFonts w:ascii="Times New Roman" w:hAnsi="Times New Roman" w:cs="Times New Roman"/>
          <w:sz w:val="20"/>
          <w:szCs w:val="20"/>
        </w:rPr>
        <w:t xml:space="preserve">AI has been applied successfully to various healthcare tasks like disease diagnosis and prediction, medical imaging understanding, clinical decision </w:t>
      </w:r>
      <w:r>
        <w:rPr>
          <w:rFonts w:ascii="Times New Roman" w:hAnsi="Times New Roman" w:cs="Times New Roman"/>
          <w:sz w:val="20"/>
          <w:szCs w:val="20"/>
        </w:rPr>
        <w:t>making</w:t>
      </w:r>
      <w:r w:rsidRPr="00F402C3">
        <w:rPr>
          <w:rFonts w:ascii="Times New Roman" w:hAnsi="Times New Roman" w:cs="Times New Roman"/>
          <w:sz w:val="20"/>
          <w:szCs w:val="20"/>
        </w:rPr>
        <w:t>, and virtual health assistants. One popular application of AI in healthcare is Medical Question Answering, as this empowers medical practitioners and patients to access medical knowledge quickly.</w:t>
      </w:r>
      <w:r>
        <w:rPr>
          <w:rFonts w:ascii="Times New Roman" w:hAnsi="Times New Roman" w:cs="Times New Roman"/>
          <w:sz w:val="20"/>
          <w:szCs w:val="20"/>
        </w:rPr>
        <w:t xml:space="preserve"> </w:t>
      </w:r>
      <w:r w:rsidRPr="00F402C3">
        <w:rPr>
          <w:rFonts w:ascii="Times New Roman" w:hAnsi="Times New Roman" w:cs="Times New Roman"/>
          <w:sz w:val="20"/>
          <w:szCs w:val="20"/>
        </w:rPr>
        <w:t>Retrieval-Augmented Generation or RAG provides a solution to some of these limitations. Retrieval-Augmented Generation models first retrieve documents from a knowledge base and then provide them as context to the language model prior to generating an answer. This has been shown to increase factual correctness, reduce hallucinations and allow for easy ground-truthing of responses using the retrieved documents as evidence.</w:t>
      </w:r>
    </w:p>
    <w:p w14:paraId="7E714869" w14:textId="6A99B726" w:rsidR="00F402C3" w:rsidRDefault="00F402C3" w:rsidP="00F402C3">
      <w:pPr>
        <w:jc w:val="both"/>
        <w:rPr>
          <w:rFonts w:ascii="Times New Roman" w:hAnsi="Times New Roman" w:cs="Times New Roman"/>
          <w:sz w:val="20"/>
          <w:szCs w:val="20"/>
        </w:rPr>
      </w:pPr>
      <w:r>
        <w:rPr>
          <w:rFonts w:ascii="Times New Roman" w:hAnsi="Times New Roman" w:cs="Times New Roman"/>
          <w:sz w:val="20"/>
          <w:szCs w:val="20"/>
        </w:rPr>
        <w:t>In</w:t>
      </w:r>
      <w:r w:rsidRPr="00F402C3">
        <w:rPr>
          <w:rFonts w:ascii="Times New Roman" w:hAnsi="Times New Roman" w:cs="Times New Roman"/>
          <w:sz w:val="20"/>
          <w:szCs w:val="20"/>
        </w:rPr>
        <w:t xml:space="preserve"> our Retrieval-Augmented Medical Question Answering System </w:t>
      </w:r>
      <w:r>
        <w:rPr>
          <w:rFonts w:ascii="Times New Roman" w:hAnsi="Times New Roman" w:cs="Times New Roman"/>
          <w:sz w:val="20"/>
          <w:szCs w:val="20"/>
        </w:rPr>
        <w:t>the system</w:t>
      </w:r>
      <w:r w:rsidRPr="00F402C3">
        <w:rPr>
          <w:rFonts w:ascii="Times New Roman" w:hAnsi="Times New Roman" w:cs="Times New Roman"/>
          <w:sz w:val="20"/>
          <w:szCs w:val="20"/>
        </w:rPr>
        <w:t xml:space="preserve"> leverages trusted biomedical datasets to return evidence-based healthcare responses. MedAI combines Semantic Embedding Models, FAISS Vector Similarity Search, and OpenAI</w:t>
      </w:r>
      <w:r>
        <w:rPr>
          <w:rFonts w:ascii="Times New Roman" w:hAnsi="Times New Roman" w:cs="Times New Roman"/>
          <w:sz w:val="20"/>
          <w:szCs w:val="20"/>
        </w:rPr>
        <w:t>’</w:t>
      </w:r>
      <w:r w:rsidRPr="00F402C3">
        <w:rPr>
          <w:rFonts w:ascii="Times New Roman" w:hAnsi="Times New Roman" w:cs="Times New Roman"/>
          <w:sz w:val="20"/>
          <w:szCs w:val="20"/>
        </w:rPr>
        <w:t xml:space="preserve">s language models to ground medical answers in trusted data. MedQuAD and PubMedQA datasets were used which consist of </w:t>
      </w:r>
      <w:r>
        <w:rPr>
          <w:rFonts w:ascii="Times New Roman" w:hAnsi="Times New Roman" w:cs="Times New Roman"/>
          <w:sz w:val="20"/>
          <w:szCs w:val="20"/>
        </w:rPr>
        <w:t xml:space="preserve">around </w:t>
      </w:r>
      <w:r w:rsidRPr="00F402C3">
        <w:rPr>
          <w:rFonts w:ascii="Times New Roman" w:hAnsi="Times New Roman" w:cs="Times New Roman"/>
          <w:sz w:val="20"/>
          <w:szCs w:val="20"/>
        </w:rPr>
        <w:t>200k medical questions, answers, and clinical context.</w:t>
      </w:r>
    </w:p>
    <w:p w14:paraId="6DD3459F" w14:textId="03D12BEC" w:rsidR="00F402C3" w:rsidRDefault="00F402C3" w:rsidP="00F402C3">
      <w:pPr>
        <w:jc w:val="both"/>
        <w:rPr>
          <w:rFonts w:ascii="Times New Roman" w:hAnsi="Times New Roman" w:cs="Times New Roman"/>
          <w:b/>
          <w:bCs/>
          <w:sz w:val="20"/>
          <w:szCs w:val="20"/>
        </w:rPr>
      </w:pPr>
      <w:r>
        <w:rPr>
          <w:rFonts w:ascii="Times New Roman" w:hAnsi="Times New Roman" w:cs="Times New Roman"/>
          <w:b/>
          <w:bCs/>
          <w:sz w:val="20"/>
          <w:szCs w:val="20"/>
        </w:rPr>
        <w:t>Related Work:</w:t>
      </w:r>
    </w:p>
    <w:p w14:paraId="50472C78" w14:textId="3BA82847" w:rsidR="004129EF" w:rsidRPr="004129EF" w:rsidRDefault="004129EF" w:rsidP="004129EF">
      <w:pPr>
        <w:jc w:val="both"/>
        <w:rPr>
          <w:rFonts w:ascii="Times New Roman" w:hAnsi="Times New Roman" w:cs="Times New Roman"/>
          <w:sz w:val="20"/>
          <w:szCs w:val="20"/>
        </w:rPr>
      </w:pPr>
      <w:r w:rsidRPr="004129EF">
        <w:rPr>
          <w:rFonts w:ascii="Times New Roman" w:hAnsi="Times New Roman" w:cs="Times New Roman"/>
          <w:sz w:val="20"/>
          <w:szCs w:val="20"/>
        </w:rPr>
        <w:lastRenderedPageBreak/>
        <w:t xml:space="preserve">Retrieval-Augmented Generation (RAG) based </w:t>
      </w:r>
      <w:r>
        <w:rPr>
          <w:rFonts w:ascii="Times New Roman" w:hAnsi="Times New Roman" w:cs="Times New Roman"/>
          <w:sz w:val="20"/>
          <w:szCs w:val="20"/>
        </w:rPr>
        <w:t>answer retrieng</w:t>
      </w:r>
      <w:r w:rsidRPr="004129EF">
        <w:rPr>
          <w:rFonts w:ascii="Times New Roman" w:hAnsi="Times New Roman" w:cs="Times New Roman"/>
          <w:sz w:val="20"/>
          <w:szCs w:val="20"/>
        </w:rPr>
        <w:t xml:space="preserve"> models have been explored on open domain datasets where models are trained on internet crawl data. Such general-purpose models can answer questions conversationally and exhibit strong language understanding. However, using </w:t>
      </w:r>
      <w:r>
        <w:rPr>
          <w:rFonts w:ascii="Times New Roman" w:hAnsi="Times New Roman" w:cs="Times New Roman"/>
          <w:sz w:val="20"/>
          <w:szCs w:val="20"/>
        </w:rPr>
        <w:t>these as a whole</w:t>
      </w:r>
      <w:r w:rsidRPr="004129EF">
        <w:rPr>
          <w:rFonts w:ascii="Times New Roman" w:hAnsi="Times New Roman" w:cs="Times New Roman"/>
          <w:sz w:val="20"/>
          <w:szCs w:val="20"/>
        </w:rPr>
        <w:t xml:space="preserve"> pretrained models can lead to unreliability for usecases that are sensitive </w:t>
      </w:r>
      <w:r>
        <w:rPr>
          <w:rFonts w:ascii="Times New Roman" w:hAnsi="Times New Roman" w:cs="Times New Roman"/>
          <w:sz w:val="20"/>
          <w:szCs w:val="20"/>
        </w:rPr>
        <w:t xml:space="preserve">in our current domain </w:t>
      </w:r>
      <w:r w:rsidRPr="004129EF">
        <w:rPr>
          <w:rFonts w:ascii="Times New Roman" w:hAnsi="Times New Roman" w:cs="Times New Roman"/>
          <w:sz w:val="20"/>
          <w:szCs w:val="20"/>
        </w:rPr>
        <w:t>such as healthcare related conversations. Past QA generation models tend to answer questions with freely generated text that is not necessarily medically grounded. These models risk producing hallucinated answers, misleading information or even medically inaccurate advice. Therefore, such models lack trustworthiness for providing medical advice or support. These issues motivate our need for a medical question answering (QA) system with a constrained scope rather than an open generative model.</w:t>
      </w:r>
    </w:p>
    <w:p w14:paraId="5581D388" w14:textId="77777777" w:rsidR="004129EF" w:rsidRPr="004129EF" w:rsidRDefault="004129EF" w:rsidP="004129EF">
      <w:pPr>
        <w:jc w:val="both"/>
        <w:rPr>
          <w:rFonts w:ascii="Times New Roman" w:hAnsi="Times New Roman" w:cs="Times New Roman"/>
          <w:sz w:val="20"/>
          <w:szCs w:val="20"/>
        </w:rPr>
      </w:pPr>
    </w:p>
    <w:p w14:paraId="2386A4C1" w14:textId="4CBD4C7D" w:rsidR="00F402C3" w:rsidRDefault="004129EF" w:rsidP="004129EF">
      <w:pPr>
        <w:jc w:val="both"/>
        <w:rPr>
          <w:rFonts w:ascii="Times New Roman" w:hAnsi="Times New Roman" w:cs="Times New Roman"/>
          <w:sz w:val="20"/>
          <w:szCs w:val="20"/>
        </w:rPr>
      </w:pPr>
      <w:r w:rsidRPr="004129EF">
        <w:rPr>
          <w:rFonts w:ascii="Times New Roman" w:hAnsi="Times New Roman" w:cs="Times New Roman"/>
          <w:sz w:val="20"/>
          <w:szCs w:val="20"/>
        </w:rPr>
        <w:t>T</w:t>
      </w:r>
      <w:r>
        <w:rPr>
          <w:rFonts w:ascii="Times New Roman" w:hAnsi="Times New Roman" w:cs="Times New Roman"/>
          <w:sz w:val="20"/>
          <w:szCs w:val="20"/>
        </w:rPr>
        <w:t>h</w:t>
      </w:r>
      <w:r w:rsidRPr="004129EF">
        <w:rPr>
          <w:rFonts w:ascii="Times New Roman" w:hAnsi="Times New Roman" w:cs="Times New Roman"/>
          <w:sz w:val="20"/>
          <w:szCs w:val="20"/>
        </w:rPr>
        <w:t>ere should always be a boundary that an AI can help. As at the certain extent a professional is more useful than the AI for diagnosing or providing accurate information. H</w:t>
      </w:r>
      <w:r>
        <w:rPr>
          <w:rFonts w:ascii="Times New Roman" w:hAnsi="Times New Roman" w:cs="Times New Roman"/>
          <w:sz w:val="20"/>
          <w:szCs w:val="20"/>
        </w:rPr>
        <w:t>e</w:t>
      </w:r>
      <w:r w:rsidRPr="004129EF">
        <w:rPr>
          <w:rFonts w:ascii="Times New Roman" w:hAnsi="Times New Roman" w:cs="Times New Roman"/>
          <w:sz w:val="20"/>
          <w:szCs w:val="20"/>
        </w:rPr>
        <w:t>nce we used such features in our application. The dataset MedQA and PubMedQA will help in curating such answers and ghelp the patient to a certain extend by avoiding false results.</w:t>
      </w:r>
      <w:r>
        <w:rPr>
          <w:rFonts w:ascii="Times New Roman" w:hAnsi="Times New Roman" w:cs="Times New Roman"/>
          <w:sz w:val="20"/>
          <w:szCs w:val="20"/>
        </w:rPr>
        <w:t xml:space="preserve"> </w:t>
      </w:r>
      <w:r w:rsidRPr="004129EF">
        <w:rPr>
          <w:rFonts w:ascii="Times New Roman" w:hAnsi="Times New Roman" w:cs="Times New Roman"/>
          <w:sz w:val="20"/>
          <w:szCs w:val="20"/>
        </w:rPr>
        <w:t xml:space="preserve">In this paper, we present a domain specific medical AI assistant which we train and test on the biomedical datasets MedQA and PubMedQA. Our model retrieves evidence prior to generating an answer to a question. We want to ensure AI only provides users with support within a safe operating scope. Our model is not a substitute for a real medical professional who should be consulted for diagnosis, treatment, and other decisions. We hope to allow patients to gain helpful information about their questions, to a limited </w:t>
      </w:r>
      <w:r>
        <w:rPr>
          <w:rFonts w:ascii="Times New Roman" w:hAnsi="Times New Roman" w:cs="Times New Roman"/>
          <w:sz w:val="20"/>
          <w:szCs w:val="20"/>
        </w:rPr>
        <w:t>extent</w:t>
      </w:r>
      <w:r w:rsidRPr="004129EF">
        <w:rPr>
          <w:rFonts w:ascii="Times New Roman" w:hAnsi="Times New Roman" w:cs="Times New Roman"/>
          <w:sz w:val="20"/>
          <w:szCs w:val="20"/>
        </w:rPr>
        <w:t>.</w:t>
      </w:r>
    </w:p>
    <w:p w14:paraId="5B4D7737" w14:textId="02A50729" w:rsidR="004129EF" w:rsidRDefault="004129EF" w:rsidP="004129EF">
      <w:pPr>
        <w:jc w:val="both"/>
        <w:rPr>
          <w:rFonts w:ascii="Times New Roman" w:hAnsi="Times New Roman" w:cs="Times New Roman"/>
          <w:sz w:val="20"/>
          <w:szCs w:val="20"/>
        </w:rPr>
      </w:pPr>
      <w:r>
        <w:rPr>
          <w:rFonts w:ascii="Times New Roman" w:hAnsi="Times New Roman" w:cs="Times New Roman"/>
          <w:sz w:val="20"/>
          <w:szCs w:val="20"/>
        </w:rPr>
        <w:t xml:space="preserve">We used </w:t>
      </w:r>
      <w:r w:rsidRPr="004129EF">
        <w:rPr>
          <w:rFonts w:ascii="Times New Roman" w:hAnsi="Times New Roman" w:cs="Times New Roman"/>
          <w:sz w:val="20"/>
          <w:szCs w:val="20"/>
        </w:rPr>
        <w:t xml:space="preserve">lightweight embedding models, FAISS </w:t>
      </w:r>
      <w:r>
        <w:rPr>
          <w:rFonts w:ascii="Times New Roman" w:hAnsi="Times New Roman" w:cs="Times New Roman"/>
          <w:sz w:val="20"/>
          <w:szCs w:val="20"/>
        </w:rPr>
        <w:t xml:space="preserve">based </w:t>
      </w:r>
      <w:r w:rsidRPr="004129EF">
        <w:rPr>
          <w:rFonts w:ascii="Times New Roman" w:hAnsi="Times New Roman" w:cs="Times New Roman"/>
          <w:sz w:val="20"/>
          <w:szCs w:val="20"/>
        </w:rPr>
        <w:t>vector retrieval, and OpenAI</w:t>
      </w:r>
      <w:r>
        <w:rPr>
          <w:rFonts w:ascii="Times New Roman" w:hAnsi="Times New Roman" w:cs="Times New Roman"/>
          <w:sz w:val="20"/>
          <w:szCs w:val="20"/>
        </w:rPr>
        <w:t>’s</w:t>
      </w:r>
      <w:r w:rsidRPr="004129EF">
        <w:rPr>
          <w:rFonts w:ascii="Times New Roman" w:hAnsi="Times New Roman" w:cs="Times New Roman"/>
          <w:sz w:val="20"/>
          <w:szCs w:val="20"/>
        </w:rPr>
        <w:t xml:space="preserve"> language generation into a scalable and efficient healthcare assistant system.</w:t>
      </w:r>
    </w:p>
    <w:p w14:paraId="5DA77D5E" w14:textId="661C4E48" w:rsidR="004129EF" w:rsidRDefault="004129EF" w:rsidP="004129EF">
      <w:pPr>
        <w:jc w:val="both"/>
        <w:rPr>
          <w:rFonts w:ascii="Times New Roman" w:hAnsi="Times New Roman" w:cs="Times New Roman"/>
          <w:b/>
          <w:bCs/>
          <w:sz w:val="20"/>
          <w:szCs w:val="20"/>
        </w:rPr>
      </w:pPr>
      <w:r>
        <w:rPr>
          <w:rFonts w:ascii="Times New Roman" w:hAnsi="Times New Roman" w:cs="Times New Roman"/>
          <w:b/>
          <w:bCs/>
          <w:sz w:val="20"/>
          <w:szCs w:val="20"/>
        </w:rPr>
        <w:t>Methodology:</w:t>
      </w:r>
    </w:p>
    <w:p w14:paraId="522CC4AE" w14:textId="50206F6E" w:rsidR="004129EF" w:rsidRPr="004129EF" w:rsidRDefault="004129EF" w:rsidP="004129EF">
      <w:pPr>
        <w:jc w:val="both"/>
        <w:rPr>
          <w:rFonts w:ascii="Times New Roman" w:hAnsi="Times New Roman" w:cs="Times New Roman"/>
          <w:sz w:val="20"/>
          <w:szCs w:val="20"/>
        </w:rPr>
      </w:pPr>
      <w:r w:rsidRPr="004129EF">
        <w:rPr>
          <w:rFonts w:ascii="Times New Roman" w:hAnsi="Times New Roman" w:cs="Times New Roman"/>
          <w:sz w:val="20"/>
          <w:szCs w:val="20"/>
        </w:rPr>
        <w:t xml:space="preserve">The first step </w:t>
      </w:r>
      <w:r>
        <w:rPr>
          <w:rFonts w:ascii="Times New Roman" w:hAnsi="Times New Roman" w:cs="Times New Roman"/>
          <w:sz w:val="20"/>
          <w:szCs w:val="20"/>
        </w:rPr>
        <w:t>in our developed</w:t>
      </w:r>
      <w:r w:rsidRPr="004129EF">
        <w:rPr>
          <w:rFonts w:ascii="Times New Roman" w:hAnsi="Times New Roman" w:cs="Times New Roman"/>
          <w:sz w:val="20"/>
          <w:szCs w:val="20"/>
        </w:rPr>
        <w:t xml:space="preserve"> system </w:t>
      </w:r>
      <w:r>
        <w:rPr>
          <w:rFonts w:ascii="Times New Roman" w:hAnsi="Times New Roman" w:cs="Times New Roman"/>
          <w:sz w:val="20"/>
          <w:szCs w:val="20"/>
        </w:rPr>
        <w:t xml:space="preserve">is </w:t>
      </w:r>
      <w:r w:rsidRPr="004129EF">
        <w:rPr>
          <w:rFonts w:ascii="Times New Roman" w:hAnsi="Times New Roman" w:cs="Times New Roman"/>
          <w:sz w:val="20"/>
          <w:szCs w:val="20"/>
        </w:rPr>
        <w:t>includ</w:t>
      </w:r>
      <w:r>
        <w:rPr>
          <w:rFonts w:ascii="Times New Roman" w:hAnsi="Times New Roman" w:cs="Times New Roman"/>
          <w:sz w:val="20"/>
          <w:szCs w:val="20"/>
        </w:rPr>
        <w:t>ing</w:t>
      </w:r>
      <w:r w:rsidRPr="004129EF">
        <w:rPr>
          <w:rFonts w:ascii="Times New Roman" w:hAnsi="Times New Roman" w:cs="Times New Roman"/>
          <w:sz w:val="20"/>
          <w:szCs w:val="20"/>
        </w:rPr>
        <w:t xml:space="preserve"> preprocessing of MedQuAD and PubMedQA dataset. We </w:t>
      </w:r>
      <w:r w:rsidR="006E1D0E">
        <w:rPr>
          <w:rFonts w:ascii="Times New Roman" w:hAnsi="Times New Roman" w:cs="Times New Roman"/>
          <w:sz w:val="20"/>
          <w:szCs w:val="20"/>
        </w:rPr>
        <w:t>modified all the data in</w:t>
      </w:r>
      <w:r w:rsidRPr="004129EF">
        <w:rPr>
          <w:rFonts w:ascii="Times New Roman" w:hAnsi="Times New Roman" w:cs="Times New Roman"/>
          <w:sz w:val="20"/>
          <w:szCs w:val="20"/>
        </w:rPr>
        <w:t xml:space="preserve"> both </w:t>
      </w:r>
      <w:r w:rsidR="006E1D0E">
        <w:rPr>
          <w:rFonts w:ascii="Times New Roman" w:hAnsi="Times New Roman" w:cs="Times New Roman"/>
          <w:sz w:val="20"/>
          <w:szCs w:val="20"/>
        </w:rPr>
        <w:t xml:space="preserve">the </w:t>
      </w:r>
      <w:r w:rsidRPr="004129EF">
        <w:rPr>
          <w:rFonts w:ascii="Times New Roman" w:hAnsi="Times New Roman" w:cs="Times New Roman"/>
          <w:sz w:val="20"/>
          <w:szCs w:val="20"/>
        </w:rPr>
        <w:t xml:space="preserve">datasets into a </w:t>
      </w:r>
      <w:r w:rsidR="006E1D0E">
        <w:rPr>
          <w:rFonts w:ascii="Times New Roman" w:hAnsi="Times New Roman" w:cs="Times New Roman"/>
          <w:sz w:val="20"/>
          <w:szCs w:val="20"/>
        </w:rPr>
        <w:t>JSON</w:t>
      </w:r>
      <w:r w:rsidRPr="004129EF">
        <w:rPr>
          <w:rFonts w:ascii="Times New Roman" w:hAnsi="Times New Roman" w:cs="Times New Roman"/>
          <w:sz w:val="20"/>
          <w:szCs w:val="20"/>
        </w:rPr>
        <w:t xml:space="preserve"> array comprising of medical question, answer and source as well as context medical text. We also </w:t>
      </w:r>
      <w:r w:rsidR="006E1D0E">
        <w:rPr>
          <w:rFonts w:ascii="Times New Roman" w:hAnsi="Times New Roman" w:cs="Times New Roman"/>
          <w:sz w:val="20"/>
          <w:szCs w:val="20"/>
        </w:rPr>
        <w:t>removed</w:t>
      </w:r>
      <w:r w:rsidRPr="004129EF">
        <w:rPr>
          <w:rFonts w:ascii="Times New Roman" w:hAnsi="Times New Roman" w:cs="Times New Roman"/>
          <w:sz w:val="20"/>
          <w:szCs w:val="20"/>
        </w:rPr>
        <w:t xml:space="preserve"> out duplicate and incomplete records during preprocessing. These records are now transformed into text chunks that will be used for semantic retrieval. </w:t>
      </w:r>
      <w:r w:rsidR="006E1D0E">
        <w:rPr>
          <w:rFonts w:ascii="Times New Roman" w:hAnsi="Times New Roman" w:cs="Times New Roman"/>
          <w:sz w:val="20"/>
          <w:szCs w:val="20"/>
        </w:rPr>
        <w:t>Then these</w:t>
      </w:r>
      <w:r w:rsidRPr="004129EF">
        <w:rPr>
          <w:rFonts w:ascii="Times New Roman" w:hAnsi="Times New Roman" w:cs="Times New Roman"/>
          <w:sz w:val="20"/>
          <w:szCs w:val="20"/>
        </w:rPr>
        <w:t xml:space="preserve"> records will form the knowledge base for our </w:t>
      </w:r>
      <w:r w:rsidR="006E1D0E">
        <w:rPr>
          <w:rFonts w:ascii="Times New Roman" w:hAnsi="Times New Roman" w:cs="Times New Roman"/>
          <w:sz w:val="20"/>
          <w:szCs w:val="20"/>
        </w:rPr>
        <w:t>implementation</w:t>
      </w:r>
      <w:r w:rsidRPr="004129EF">
        <w:rPr>
          <w:rFonts w:ascii="Times New Roman" w:hAnsi="Times New Roman" w:cs="Times New Roman"/>
          <w:sz w:val="20"/>
          <w:szCs w:val="20"/>
        </w:rPr>
        <w:t xml:space="preserve"> system. These datasets contain medical symptoms/treatments/causes/biomedical explanations which makes them a trusted source of context for medical question answering tasks.</w:t>
      </w:r>
    </w:p>
    <w:p w14:paraId="0EA7D0F9" w14:textId="281A0D19" w:rsidR="004129EF" w:rsidRPr="004129EF" w:rsidRDefault="004129EF" w:rsidP="004129EF">
      <w:pPr>
        <w:jc w:val="both"/>
        <w:rPr>
          <w:rFonts w:ascii="Times New Roman" w:hAnsi="Times New Roman" w:cs="Times New Roman"/>
          <w:sz w:val="20"/>
          <w:szCs w:val="20"/>
        </w:rPr>
      </w:pPr>
      <w:r w:rsidRPr="004129EF">
        <w:rPr>
          <w:rFonts w:ascii="Times New Roman" w:hAnsi="Times New Roman" w:cs="Times New Roman"/>
          <w:sz w:val="20"/>
          <w:szCs w:val="20"/>
        </w:rPr>
        <w:t xml:space="preserve">The preprocessed </w:t>
      </w:r>
      <w:r w:rsidR="006E1D0E">
        <w:rPr>
          <w:rFonts w:ascii="Times New Roman" w:hAnsi="Times New Roman" w:cs="Times New Roman"/>
          <w:sz w:val="20"/>
          <w:szCs w:val="20"/>
        </w:rPr>
        <w:t>data from the earlier</w:t>
      </w:r>
      <w:r w:rsidRPr="004129EF">
        <w:rPr>
          <w:rFonts w:ascii="Times New Roman" w:hAnsi="Times New Roman" w:cs="Times New Roman"/>
          <w:sz w:val="20"/>
          <w:szCs w:val="20"/>
        </w:rPr>
        <w:t xml:space="preserve"> </w:t>
      </w:r>
      <w:r w:rsidR="006E1D0E">
        <w:rPr>
          <w:rFonts w:ascii="Times New Roman" w:hAnsi="Times New Roman" w:cs="Times New Roman"/>
          <w:sz w:val="20"/>
          <w:szCs w:val="20"/>
        </w:rPr>
        <w:t xml:space="preserve">data is then  </w:t>
      </w:r>
      <w:r w:rsidRPr="004129EF">
        <w:rPr>
          <w:rFonts w:ascii="Times New Roman" w:hAnsi="Times New Roman" w:cs="Times New Roman"/>
          <w:sz w:val="20"/>
          <w:szCs w:val="20"/>
        </w:rPr>
        <w:t xml:space="preserve">sed to generate semantic embeddings using the SentenceTransformer model </w:t>
      </w:r>
      <w:r w:rsidR="006E1D0E">
        <w:rPr>
          <w:rFonts w:ascii="Times New Roman" w:hAnsi="Times New Roman" w:cs="Times New Roman"/>
          <w:sz w:val="20"/>
          <w:szCs w:val="20"/>
        </w:rPr>
        <w:t xml:space="preserve">called </w:t>
      </w:r>
      <w:r w:rsidRPr="004129EF">
        <w:rPr>
          <w:rFonts w:ascii="Times New Roman" w:hAnsi="Times New Roman" w:cs="Times New Roman"/>
          <w:sz w:val="20"/>
          <w:szCs w:val="20"/>
        </w:rPr>
        <w:t xml:space="preserve">all-MiniLM-L6-v2. </w:t>
      </w:r>
      <w:r w:rsidR="006E1D0E">
        <w:rPr>
          <w:rFonts w:ascii="Times New Roman" w:hAnsi="Times New Roman" w:cs="Times New Roman"/>
          <w:sz w:val="20"/>
          <w:szCs w:val="20"/>
        </w:rPr>
        <w:t>Now we index</w:t>
      </w:r>
      <w:r w:rsidRPr="004129EF">
        <w:rPr>
          <w:rFonts w:ascii="Times New Roman" w:hAnsi="Times New Roman" w:cs="Times New Roman"/>
          <w:sz w:val="20"/>
          <w:szCs w:val="20"/>
        </w:rPr>
        <w:t xml:space="preserve"> these embeddings using facebook AI similarity search (FAISS). When a medical question </w:t>
      </w:r>
      <w:r w:rsidR="006E1D0E">
        <w:rPr>
          <w:rFonts w:ascii="Times New Roman" w:hAnsi="Times New Roman" w:cs="Times New Roman"/>
          <w:sz w:val="20"/>
          <w:szCs w:val="20"/>
        </w:rPr>
        <w:t xml:space="preserve">is asked </w:t>
      </w:r>
      <w:r w:rsidRPr="004129EF">
        <w:rPr>
          <w:rFonts w:ascii="Times New Roman" w:hAnsi="Times New Roman" w:cs="Times New Roman"/>
          <w:sz w:val="20"/>
          <w:szCs w:val="20"/>
        </w:rPr>
        <w:t>by the user, the query is passed through the embedder to convert it into an embedding. This embedding is then used to search through the entire vector database</w:t>
      </w:r>
      <w:r w:rsidR="006E1D0E">
        <w:rPr>
          <w:rFonts w:ascii="Times New Roman" w:hAnsi="Times New Roman" w:cs="Times New Roman"/>
          <w:sz w:val="20"/>
          <w:szCs w:val="20"/>
        </w:rPr>
        <w:t xml:space="preserve"> from our index file</w:t>
      </w:r>
      <w:r w:rsidRPr="004129EF">
        <w:rPr>
          <w:rFonts w:ascii="Times New Roman" w:hAnsi="Times New Roman" w:cs="Times New Roman"/>
          <w:sz w:val="20"/>
          <w:szCs w:val="20"/>
        </w:rPr>
        <w:t xml:space="preserve"> to retrieve the top K medical document</w:t>
      </w:r>
      <w:r w:rsidR="006E1D0E">
        <w:rPr>
          <w:rFonts w:ascii="Times New Roman" w:hAnsi="Times New Roman" w:cs="Times New Roman"/>
          <w:sz w:val="20"/>
          <w:szCs w:val="20"/>
        </w:rPr>
        <w:t>s</w:t>
      </w:r>
      <w:r w:rsidRPr="004129EF">
        <w:rPr>
          <w:rFonts w:ascii="Times New Roman" w:hAnsi="Times New Roman" w:cs="Times New Roman"/>
          <w:sz w:val="20"/>
          <w:szCs w:val="20"/>
        </w:rPr>
        <w:t>. These nearest medical neighbors are ranked by similarity scores and passed on to the LM as evidence.</w:t>
      </w:r>
    </w:p>
    <w:p w14:paraId="3D8988E2" w14:textId="1EA921B0" w:rsidR="006E1D0E" w:rsidRDefault="004129EF" w:rsidP="004129EF">
      <w:pPr>
        <w:jc w:val="both"/>
        <w:rPr>
          <w:rFonts w:ascii="Times New Roman" w:hAnsi="Times New Roman" w:cs="Times New Roman"/>
          <w:sz w:val="20"/>
          <w:szCs w:val="20"/>
        </w:rPr>
      </w:pPr>
      <w:r w:rsidRPr="004129EF">
        <w:rPr>
          <w:rFonts w:ascii="Times New Roman" w:hAnsi="Times New Roman" w:cs="Times New Roman"/>
          <w:sz w:val="20"/>
          <w:szCs w:val="20"/>
        </w:rPr>
        <w:t xml:space="preserve">For answer generation, we </w:t>
      </w:r>
      <w:r w:rsidR="006E1D0E">
        <w:rPr>
          <w:rFonts w:ascii="Times New Roman" w:hAnsi="Times New Roman" w:cs="Times New Roman"/>
          <w:sz w:val="20"/>
          <w:szCs w:val="20"/>
        </w:rPr>
        <w:t>integrated</w:t>
      </w:r>
      <w:r w:rsidRPr="004129EF">
        <w:rPr>
          <w:rFonts w:ascii="Times New Roman" w:hAnsi="Times New Roman" w:cs="Times New Roman"/>
          <w:sz w:val="20"/>
          <w:szCs w:val="20"/>
        </w:rPr>
        <w:t xml:space="preserve"> OpenAI Large language Model into our RAG pipeline. W</w:t>
      </w:r>
      <w:r w:rsidR="006E1D0E">
        <w:rPr>
          <w:rFonts w:ascii="Times New Roman" w:hAnsi="Times New Roman" w:cs="Times New Roman"/>
          <w:sz w:val="20"/>
          <w:szCs w:val="20"/>
        </w:rPr>
        <w:t>When w</w:t>
      </w:r>
      <w:r w:rsidRPr="004129EF">
        <w:rPr>
          <w:rFonts w:ascii="Times New Roman" w:hAnsi="Times New Roman" w:cs="Times New Roman"/>
          <w:sz w:val="20"/>
          <w:szCs w:val="20"/>
        </w:rPr>
        <w:t>e pass the retrieved medical text as well as the users question to the model using a prompt. Using the input passed to it, the L</w:t>
      </w:r>
      <w:r w:rsidR="006E1D0E">
        <w:rPr>
          <w:rFonts w:ascii="Times New Roman" w:hAnsi="Times New Roman" w:cs="Times New Roman"/>
          <w:sz w:val="20"/>
          <w:szCs w:val="20"/>
        </w:rPr>
        <w:t>L</w:t>
      </w:r>
      <w:r w:rsidRPr="004129EF">
        <w:rPr>
          <w:rFonts w:ascii="Times New Roman" w:hAnsi="Times New Roman" w:cs="Times New Roman"/>
          <w:sz w:val="20"/>
          <w:szCs w:val="20"/>
        </w:rPr>
        <w:t xml:space="preserve">M </w:t>
      </w:r>
      <w:r w:rsidR="006E1D0E">
        <w:rPr>
          <w:rFonts w:ascii="Times New Roman" w:hAnsi="Times New Roman" w:cs="Times New Roman"/>
          <w:sz w:val="20"/>
          <w:szCs w:val="20"/>
        </w:rPr>
        <w:t xml:space="preserve">will </w:t>
      </w:r>
      <w:r w:rsidRPr="004129EF">
        <w:rPr>
          <w:rFonts w:ascii="Times New Roman" w:hAnsi="Times New Roman" w:cs="Times New Roman"/>
          <w:sz w:val="20"/>
          <w:szCs w:val="20"/>
        </w:rPr>
        <w:t xml:space="preserve">generate a </w:t>
      </w:r>
      <w:r w:rsidR="006E1D0E">
        <w:rPr>
          <w:rFonts w:ascii="Times New Roman" w:hAnsi="Times New Roman" w:cs="Times New Roman"/>
          <w:sz w:val="20"/>
          <w:szCs w:val="20"/>
        </w:rPr>
        <w:t>related</w:t>
      </w:r>
      <w:r w:rsidRPr="004129EF">
        <w:rPr>
          <w:rFonts w:ascii="Times New Roman" w:hAnsi="Times New Roman" w:cs="Times New Roman"/>
          <w:sz w:val="20"/>
          <w:szCs w:val="20"/>
        </w:rPr>
        <w:t xml:space="preserve"> medical answer that takes the evidence into account. We use other instructions in the prompt to limit the output to only the information in the evidence and prevent hallucinations. We then append a disclaimer to note that the generated response should not be taken as legitimate medical advice.</w:t>
      </w:r>
    </w:p>
    <w:p w14:paraId="3E945CC1" w14:textId="6C9D22BE" w:rsidR="006E1D0E" w:rsidRPr="004129EF" w:rsidRDefault="006E1D0E" w:rsidP="004129EF">
      <w:pPr>
        <w:jc w:val="both"/>
        <w:rPr>
          <w:rFonts w:ascii="Times New Roman" w:hAnsi="Times New Roman" w:cs="Times New Roman"/>
          <w:sz w:val="20"/>
          <w:szCs w:val="20"/>
        </w:rPr>
      </w:pPr>
      <w:r w:rsidRPr="006E1D0E">
        <w:rPr>
          <w:rFonts w:ascii="Times New Roman" w:hAnsi="Times New Roman" w:cs="Times New Roman"/>
          <w:sz w:val="20"/>
          <w:szCs w:val="20"/>
        </w:rPr>
        <w:t>Retrieved context is passed to GPT-4.1-mini to generate evidence-based medical answers. The retrieval</w:t>
      </w:r>
      <w:r>
        <w:rPr>
          <w:rFonts w:ascii="Times New Roman" w:hAnsi="Times New Roman" w:cs="Times New Roman"/>
          <w:sz w:val="20"/>
          <w:szCs w:val="20"/>
        </w:rPr>
        <w:t xml:space="preserve"> and </w:t>
      </w:r>
      <w:r w:rsidRPr="006E1D0E">
        <w:rPr>
          <w:rFonts w:ascii="Times New Roman" w:hAnsi="Times New Roman" w:cs="Times New Roman"/>
          <w:sz w:val="20"/>
          <w:szCs w:val="20"/>
        </w:rPr>
        <w:t>generation pipeline has temperature</w:t>
      </w:r>
      <w:r>
        <w:rPr>
          <w:rFonts w:ascii="Times New Roman" w:hAnsi="Times New Roman" w:cs="Times New Roman"/>
          <w:sz w:val="20"/>
          <w:szCs w:val="20"/>
        </w:rPr>
        <w:t xml:space="preserve"> set at </w:t>
      </w:r>
      <w:r w:rsidRPr="006E1D0E">
        <w:rPr>
          <w:rFonts w:ascii="Times New Roman" w:hAnsi="Times New Roman" w:cs="Times New Roman"/>
          <w:sz w:val="20"/>
          <w:szCs w:val="20"/>
        </w:rPr>
        <w:t>0.2 to yield more deterministic answers and limit hallucinations. Experiments were run on a Windows workstation with Python 3.11. GPUs were used if available to speed up embedding creation/inference.</w:t>
      </w:r>
    </w:p>
    <w:p w14:paraId="67E9636F" w14:textId="7529738D" w:rsidR="004129EF" w:rsidRDefault="004129EF" w:rsidP="004129EF">
      <w:pPr>
        <w:jc w:val="both"/>
        <w:rPr>
          <w:rFonts w:ascii="Times New Roman" w:hAnsi="Times New Roman" w:cs="Times New Roman"/>
          <w:sz w:val="20"/>
          <w:szCs w:val="20"/>
        </w:rPr>
      </w:pPr>
      <w:r w:rsidRPr="004129EF">
        <w:rPr>
          <w:rFonts w:ascii="Times New Roman" w:hAnsi="Times New Roman" w:cs="Times New Roman"/>
          <w:sz w:val="20"/>
          <w:szCs w:val="20"/>
        </w:rPr>
        <w:t>Lastly, we built a Streamlit dashboard for visualization and qualitative analysis</w:t>
      </w:r>
      <w:r w:rsidR="006E1D0E">
        <w:rPr>
          <w:rFonts w:ascii="Times New Roman" w:hAnsi="Times New Roman" w:cs="Times New Roman"/>
          <w:sz w:val="20"/>
          <w:szCs w:val="20"/>
        </w:rPr>
        <w:t xml:space="preserve"> of our results</w:t>
      </w:r>
      <w:r w:rsidRPr="004129EF">
        <w:rPr>
          <w:rFonts w:ascii="Times New Roman" w:hAnsi="Times New Roman" w:cs="Times New Roman"/>
          <w:sz w:val="20"/>
          <w:szCs w:val="20"/>
        </w:rPr>
        <w:t xml:space="preserve">. We showcased </w:t>
      </w:r>
      <w:r w:rsidR="006E1D0E">
        <w:rPr>
          <w:rFonts w:ascii="Times New Roman" w:hAnsi="Times New Roman" w:cs="Times New Roman"/>
          <w:sz w:val="20"/>
          <w:szCs w:val="20"/>
        </w:rPr>
        <w:t xml:space="preserve">the </w:t>
      </w:r>
      <w:r w:rsidRPr="004129EF">
        <w:rPr>
          <w:rFonts w:ascii="Times New Roman" w:hAnsi="Times New Roman" w:cs="Times New Roman"/>
          <w:sz w:val="20"/>
          <w:szCs w:val="20"/>
        </w:rPr>
        <w:t>dataset stat</w:t>
      </w:r>
      <w:r w:rsidR="006E1D0E">
        <w:rPr>
          <w:rFonts w:ascii="Times New Roman" w:hAnsi="Times New Roman" w:cs="Times New Roman"/>
          <w:sz w:val="20"/>
          <w:szCs w:val="20"/>
        </w:rPr>
        <w:t>istics</w:t>
      </w:r>
      <w:r w:rsidRPr="004129EF">
        <w:rPr>
          <w:rFonts w:ascii="Times New Roman" w:hAnsi="Times New Roman" w:cs="Times New Roman"/>
          <w:sz w:val="20"/>
          <w:szCs w:val="20"/>
        </w:rPr>
        <w:t>s,</w:t>
      </w:r>
      <w:r w:rsidR="006E1D0E">
        <w:rPr>
          <w:rFonts w:ascii="Times New Roman" w:hAnsi="Times New Roman" w:cs="Times New Roman"/>
          <w:sz w:val="20"/>
          <w:szCs w:val="20"/>
        </w:rPr>
        <w:t xml:space="preserve"> </w:t>
      </w:r>
      <w:r w:rsidRPr="004129EF">
        <w:rPr>
          <w:rFonts w:ascii="Times New Roman" w:hAnsi="Times New Roman" w:cs="Times New Roman"/>
          <w:sz w:val="20"/>
          <w:szCs w:val="20"/>
        </w:rPr>
        <w:t>retrieval score plots,</w:t>
      </w:r>
      <w:r w:rsidR="006E1D0E">
        <w:rPr>
          <w:rFonts w:ascii="Times New Roman" w:hAnsi="Times New Roman" w:cs="Times New Roman"/>
          <w:sz w:val="20"/>
          <w:szCs w:val="20"/>
        </w:rPr>
        <w:t xml:space="preserve"> </w:t>
      </w:r>
      <w:r w:rsidRPr="004129EF">
        <w:rPr>
          <w:rFonts w:ascii="Times New Roman" w:hAnsi="Times New Roman" w:cs="Times New Roman"/>
          <w:sz w:val="20"/>
          <w:szCs w:val="20"/>
        </w:rPr>
        <w:t xml:space="preserve">samples of retrieved medical </w:t>
      </w:r>
      <w:r w:rsidR="006E1D0E">
        <w:rPr>
          <w:rFonts w:ascii="Times New Roman" w:hAnsi="Times New Roman" w:cs="Times New Roman"/>
          <w:sz w:val="20"/>
          <w:szCs w:val="20"/>
        </w:rPr>
        <w:t>documents</w:t>
      </w:r>
      <w:r w:rsidRPr="004129EF">
        <w:rPr>
          <w:rFonts w:ascii="Times New Roman" w:hAnsi="Times New Roman" w:cs="Times New Roman"/>
          <w:sz w:val="20"/>
          <w:szCs w:val="20"/>
        </w:rPr>
        <w:t>. Inference from this app can allow us to better visualize the behavior of our system.</w:t>
      </w:r>
      <w:r>
        <w:rPr>
          <w:rFonts w:ascii="Times New Roman" w:hAnsi="Times New Roman" w:cs="Times New Roman"/>
          <w:sz w:val="20"/>
          <w:szCs w:val="20"/>
        </w:rPr>
        <w:t xml:space="preserve"> </w:t>
      </w:r>
      <w:r w:rsidRPr="004129EF">
        <w:rPr>
          <w:rFonts w:ascii="Times New Roman" w:hAnsi="Times New Roman" w:cs="Times New Roman"/>
          <w:sz w:val="20"/>
          <w:szCs w:val="20"/>
        </w:rPr>
        <w:t>The entire MedAI pipeline includes the following stages</w:t>
      </w:r>
      <w:r>
        <w:rPr>
          <w:rFonts w:ascii="Times New Roman" w:hAnsi="Times New Roman" w:cs="Times New Roman"/>
          <w:sz w:val="20"/>
          <w:szCs w:val="20"/>
        </w:rPr>
        <w:t>:</w:t>
      </w:r>
    </w:p>
    <w:p w14:paraId="190DA6D6" w14:textId="7FF82177" w:rsidR="004129EF" w:rsidRPr="004129EF" w:rsidRDefault="004129EF" w:rsidP="004129EF">
      <w:pPr>
        <w:pStyle w:val="ListParagraph"/>
        <w:numPr>
          <w:ilvl w:val="0"/>
          <w:numId w:val="1"/>
        </w:numPr>
        <w:jc w:val="both"/>
        <w:rPr>
          <w:rFonts w:ascii="Times New Roman" w:hAnsi="Times New Roman" w:cs="Times New Roman"/>
          <w:sz w:val="20"/>
          <w:szCs w:val="20"/>
        </w:rPr>
      </w:pPr>
      <w:r w:rsidRPr="004129EF">
        <w:rPr>
          <w:rFonts w:ascii="Times New Roman" w:hAnsi="Times New Roman" w:cs="Times New Roman"/>
          <w:sz w:val="20"/>
          <w:szCs w:val="20"/>
        </w:rPr>
        <w:t xml:space="preserve">Semantic Retrieval, </w:t>
      </w:r>
    </w:p>
    <w:p w14:paraId="37D3A8EA" w14:textId="77777777" w:rsidR="004129EF" w:rsidRPr="004129EF" w:rsidRDefault="004129EF" w:rsidP="004129EF">
      <w:pPr>
        <w:pStyle w:val="ListParagraph"/>
        <w:numPr>
          <w:ilvl w:val="0"/>
          <w:numId w:val="1"/>
        </w:numPr>
        <w:jc w:val="both"/>
        <w:rPr>
          <w:rFonts w:ascii="Times New Roman" w:hAnsi="Times New Roman" w:cs="Times New Roman"/>
          <w:sz w:val="20"/>
          <w:szCs w:val="20"/>
        </w:rPr>
      </w:pPr>
      <w:r w:rsidRPr="004129EF">
        <w:rPr>
          <w:rFonts w:ascii="Times New Roman" w:hAnsi="Times New Roman" w:cs="Times New Roman"/>
          <w:sz w:val="20"/>
          <w:szCs w:val="20"/>
        </w:rPr>
        <w:t xml:space="preserve">Vector Database, </w:t>
      </w:r>
    </w:p>
    <w:p w14:paraId="07CA890B" w14:textId="77777777" w:rsidR="004129EF" w:rsidRPr="004129EF" w:rsidRDefault="004129EF" w:rsidP="004129EF">
      <w:pPr>
        <w:pStyle w:val="ListParagraph"/>
        <w:numPr>
          <w:ilvl w:val="0"/>
          <w:numId w:val="1"/>
        </w:numPr>
        <w:jc w:val="both"/>
        <w:rPr>
          <w:rFonts w:ascii="Times New Roman" w:hAnsi="Times New Roman" w:cs="Times New Roman"/>
          <w:sz w:val="20"/>
          <w:szCs w:val="20"/>
        </w:rPr>
      </w:pPr>
      <w:r w:rsidRPr="004129EF">
        <w:rPr>
          <w:rFonts w:ascii="Times New Roman" w:hAnsi="Times New Roman" w:cs="Times New Roman"/>
          <w:sz w:val="20"/>
          <w:szCs w:val="20"/>
        </w:rPr>
        <w:t xml:space="preserve">Embedding generation, </w:t>
      </w:r>
    </w:p>
    <w:p w14:paraId="3C9051DB" w14:textId="4E03EDE7" w:rsidR="004129EF" w:rsidRDefault="004129EF" w:rsidP="004129EF">
      <w:pPr>
        <w:pStyle w:val="ListParagraph"/>
        <w:numPr>
          <w:ilvl w:val="0"/>
          <w:numId w:val="1"/>
        </w:numPr>
        <w:jc w:val="both"/>
        <w:rPr>
          <w:rFonts w:ascii="Times New Roman" w:hAnsi="Times New Roman" w:cs="Times New Roman"/>
          <w:sz w:val="20"/>
          <w:szCs w:val="20"/>
        </w:rPr>
      </w:pPr>
      <w:r w:rsidRPr="004129EF">
        <w:rPr>
          <w:rFonts w:ascii="Times New Roman" w:hAnsi="Times New Roman" w:cs="Times New Roman"/>
          <w:sz w:val="20"/>
          <w:szCs w:val="20"/>
        </w:rPr>
        <w:t>Generative AI</w:t>
      </w:r>
    </w:p>
    <w:p w14:paraId="01165888" w14:textId="77777777" w:rsidR="00D111E2" w:rsidRDefault="00D111E2" w:rsidP="00D111E2">
      <w:pPr>
        <w:jc w:val="both"/>
        <w:rPr>
          <w:rFonts w:ascii="Times New Roman" w:hAnsi="Times New Roman" w:cs="Times New Roman"/>
          <w:b/>
          <w:bCs/>
          <w:sz w:val="20"/>
          <w:szCs w:val="20"/>
        </w:rPr>
      </w:pPr>
    </w:p>
    <w:p w14:paraId="60FE8827" w14:textId="77777777" w:rsidR="00D111E2" w:rsidRDefault="00D111E2" w:rsidP="00D111E2">
      <w:pPr>
        <w:jc w:val="both"/>
        <w:rPr>
          <w:rFonts w:ascii="Times New Roman" w:hAnsi="Times New Roman" w:cs="Times New Roman"/>
          <w:b/>
          <w:bCs/>
          <w:sz w:val="20"/>
          <w:szCs w:val="20"/>
        </w:rPr>
      </w:pPr>
    </w:p>
    <w:p w14:paraId="08F75575" w14:textId="514F0EFB" w:rsidR="00D111E2" w:rsidRDefault="00A04E80" w:rsidP="00D111E2">
      <w:pPr>
        <w:jc w:val="both"/>
        <w:rPr>
          <w:rFonts w:ascii="Times New Roman" w:hAnsi="Times New Roman" w:cs="Times New Roman"/>
          <w:b/>
          <w:bCs/>
          <w:sz w:val="20"/>
          <w:szCs w:val="20"/>
        </w:rPr>
      </w:pPr>
      <w:r>
        <w:rPr>
          <w:rFonts w:ascii="Times New Roman" w:hAnsi="Times New Roman" w:cs="Times New Roman"/>
          <w:b/>
          <w:bCs/>
          <w:sz w:val="20"/>
          <w:szCs w:val="20"/>
        </w:rPr>
        <w:t>Experimental Setup:</w:t>
      </w:r>
    </w:p>
    <w:p w14:paraId="453480B1" w14:textId="60F81C59" w:rsidR="00D111E2" w:rsidRPr="00D111E2" w:rsidRDefault="00D111E2" w:rsidP="00D111E2">
      <w:pPr>
        <w:jc w:val="both"/>
        <w:rPr>
          <w:rFonts w:ascii="Times New Roman" w:hAnsi="Times New Roman" w:cs="Times New Roman"/>
          <w:b/>
          <w:bCs/>
          <w:sz w:val="20"/>
          <w:szCs w:val="20"/>
        </w:rPr>
      </w:pPr>
      <w:r>
        <w:rPr>
          <w:rFonts w:ascii="Times New Roman" w:hAnsi="Times New Roman" w:cs="Times New Roman"/>
          <w:sz w:val="20"/>
          <w:szCs w:val="20"/>
        </w:rPr>
        <w:t xml:space="preserve">In this project, we have used </w:t>
      </w:r>
      <w:r w:rsidRPr="00D111E2">
        <w:rPr>
          <w:rFonts w:ascii="Times New Roman" w:hAnsi="Times New Roman" w:cs="Times New Roman"/>
          <w:sz w:val="20"/>
          <w:szCs w:val="20"/>
        </w:rPr>
        <w:t>two public biomedical question answering datasets were used</w:t>
      </w:r>
      <w:r>
        <w:rPr>
          <w:rFonts w:ascii="Times New Roman" w:hAnsi="Times New Roman" w:cs="Times New Roman"/>
          <w:sz w:val="20"/>
          <w:szCs w:val="20"/>
        </w:rPr>
        <w:t xml:space="preserve"> which are,</w:t>
      </w:r>
      <w:r w:rsidRPr="00D111E2">
        <w:rPr>
          <w:rFonts w:ascii="Times New Roman" w:hAnsi="Times New Roman" w:cs="Times New Roman"/>
          <w:sz w:val="20"/>
          <w:szCs w:val="20"/>
        </w:rPr>
        <w:t xml:space="preserve"> MedQuAD and PubMedQA. Each dataset was chosen based on reliable healthcare information and popularity throughout medical NLP fields.</w:t>
      </w:r>
    </w:p>
    <w:p w14:paraId="6BD6BA0A" w14:textId="296473B3" w:rsidR="00D111E2" w:rsidRPr="00D111E2" w:rsidRDefault="00D111E2" w:rsidP="00D111E2">
      <w:pPr>
        <w:jc w:val="both"/>
        <w:rPr>
          <w:rFonts w:ascii="Times New Roman" w:hAnsi="Times New Roman" w:cs="Times New Roman"/>
          <w:sz w:val="20"/>
          <w:szCs w:val="20"/>
        </w:rPr>
      </w:pPr>
      <w:r w:rsidRPr="00D111E2">
        <w:rPr>
          <w:rFonts w:ascii="Times New Roman" w:hAnsi="Times New Roman" w:cs="Times New Roman"/>
          <w:sz w:val="20"/>
          <w:szCs w:val="20"/>
        </w:rPr>
        <w:t xml:space="preserve">MedQuAD is </w:t>
      </w:r>
      <w:r>
        <w:rPr>
          <w:rFonts w:ascii="Times New Roman" w:hAnsi="Times New Roman" w:cs="Times New Roman"/>
          <w:sz w:val="20"/>
          <w:szCs w:val="20"/>
        </w:rPr>
        <w:t>a mixture</w:t>
      </w:r>
      <w:r w:rsidRPr="00D111E2">
        <w:rPr>
          <w:rFonts w:ascii="Times New Roman" w:hAnsi="Times New Roman" w:cs="Times New Roman"/>
          <w:sz w:val="20"/>
          <w:szCs w:val="20"/>
        </w:rPr>
        <w:t xml:space="preserve"> of medical question and answer pairs obtained through </w:t>
      </w:r>
      <w:r>
        <w:rPr>
          <w:rFonts w:ascii="Times New Roman" w:hAnsi="Times New Roman" w:cs="Times New Roman"/>
          <w:sz w:val="20"/>
          <w:szCs w:val="20"/>
        </w:rPr>
        <w:t>many</w:t>
      </w:r>
      <w:r w:rsidRPr="00D111E2">
        <w:rPr>
          <w:rFonts w:ascii="Times New Roman" w:hAnsi="Times New Roman" w:cs="Times New Roman"/>
          <w:sz w:val="20"/>
          <w:szCs w:val="20"/>
        </w:rPr>
        <w:t xml:space="preserve"> healthcare companies and organizations such as the National Institutes of Health. Questions within this dataset ranged from inquiries about symptoms to diseases, treatment, diagnosis, prevention, and medical conditions. PubMedQA is a biomedical research question answering dataset created through PubMed abstracts and scientific literature. Questions within this dataset focused on evidence-based biomedical reasoning and clinical research oriented inquiries.</w:t>
      </w:r>
    </w:p>
    <w:p w14:paraId="3CEE6819" w14:textId="4395104E" w:rsidR="00A04E80" w:rsidRDefault="00D111E2" w:rsidP="00D111E2">
      <w:pPr>
        <w:jc w:val="both"/>
        <w:rPr>
          <w:rFonts w:ascii="Times New Roman" w:hAnsi="Times New Roman" w:cs="Times New Roman"/>
          <w:sz w:val="20"/>
          <w:szCs w:val="20"/>
        </w:rPr>
      </w:pPr>
      <w:r w:rsidRPr="00D111E2">
        <w:rPr>
          <w:rFonts w:ascii="Times New Roman" w:hAnsi="Times New Roman" w:cs="Times New Roman"/>
          <w:sz w:val="20"/>
          <w:szCs w:val="20"/>
        </w:rPr>
        <w:t xml:space="preserve">After preprocessing both </w:t>
      </w:r>
      <w:r>
        <w:rPr>
          <w:rFonts w:ascii="Times New Roman" w:hAnsi="Times New Roman" w:cs="Times New Roman"/>
          <w:sz w:val="20"/>
          <w:szCs w:val="20"/>
        </w:rPr>
        <w:t xml:space="preserve">the </w:t>
      </w:r>
      <w:r w:rsidRPr="00D111E2">
        <w:rPr>
          <w:rFonts w:ascii="Times New Roman" w:hAnsi="Times New Roman" w:cs="Times New Roman"/>
          <w:sz w:val="20"/>
          <w:szCs w:val="20"/>
        </w:rPr>
        <w:t xml:space="preserve">datasets into </w:t>
      </w:r>
      <w:r>
        <w:rPr>
          <w:rFonts w:ascii="Times New Roman" w:hAnsi="Times New Roman" w:cs="Times New Roman"/>
          <w:sz w:val="20"/>
          <w:szCs w:val="20"/>
        </w:rPr>
        <w:t xml:space="preserve">a single schema which is </w:t>
      </w:r>
      <w:r w:rsidRPr="00D111E2">
        <w:rPr>
          <w:rFonts w:ascii="Times New Roman" w:hAnsi="Times New Roman" w:cs="Times New Roman"/>
          <w:sz w:val="20"/>
          <w:szCs w:val="20"/>
        </w:rPr>
        <w:t xml:space="preserve">consisting of question, answer, context, source, and focus fields of data; duplicates and partial entries were dropped. All text data was cleaned </w:t>
      </w:r>
      <w:r>
        <w:rPr>
          <w:rFonts w:ascii="Times New Roman" w:hAnsi="Times New Roman" w:cs="Times New Roman"/>
          <w:sz w:val="20"/>
          <w:szCs w:val="20"/>
        </w:rPr>
        <w:t>before the data is sent</w:t>
      </w:r>
      <w:r w:rsidRPr="00D111E2">
        <w:rPr>
          <w:rFonts w:ascii="Times New Roman" w:hAnsi="Times New Roman" w:cs="Times New Roman"/>
          <w:sz w:val="20"/>
          <w:szCs w:val="20"/>
        </w:rPr>
        <w:t xml:space="preserve"> </w:t>
      </w:r>
      <w:r>
        <w:rPr>
          <w:rFonts w:ascii="Times New Roman" w:hAnsi="Times New Roman" w:cs="Times New Roman"/>
          <w:sz w:val="20"/>
          <w:szCs w:val="20"/>
        </w:rPr>
        <w:t xml:space="preserve"> </w:t>
      </w:r>
      <w:r w:rsidRPr="00D111E2">
        <w:rPr>
          <w:rFonts w:ascii="Times New Roman" w:hAnsi="Times New Roman" w:cs="Times New Roman"/>
          <w:sz w:val="20"/>
          <w:szCs w:val="20"/>
        </w:rPr>
        <w:t>to generating semantic embeddings. Overall both datasets contained around 200,000 medical inquiries and document retrieval data we used for retrieval as well as evaluation of our system.</w:t>
      </w:r>
    </w:p>
    <w:p w14:paraId="0878F3EA" w14:textId="77777777" w:rsidR="00D111E2" w:rsidRDefault="00D111E2" w:rsidP="00D111E2">
      <w:pPr>
        <w:pStyle w:val="tablehead"/>
      </w:pPr>
      <w:r>
        <w:rPr>
          <w:caps/>
        </w:rPr>
        <w:t xml:space="preserve">TABLE I.  </w:t>
      </w:r>
      <w:r>
        <w:rPr>
          <w:i/>
          <w:iCs/>
        </w:rPr>
        <w:t>Summary of Datasets</w:t>
      </w:r>
    </w:p>
    <w:tbl>
      <w:tblPr>
        <w:tblW w:w="9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1907"/>
        <w:gridCol w:w="1907"/>
        <w:gridCol w:w="2543"/>
      </w:tblGrid>
      <w:tr w:rsidR="00D111E2" w14:paraId="58AEAADE" w14:textId="77777777" w:rsidTr="00D111E2">
        <w:trPr>
          <w:trHeight w:val="364"/>
          <w:tblHeader/>
        </w:trPr>
        <w:tc>
          <w:tcPr>
            <w:tcW w:w="3179" w:type="dxa"/>
            <w:shd w:val="clear" w:color="auto" w:fill="D5D5D5"/>
            <w:tcMar>
              <w:top w:w="60" w:type="dxa"/>
              <w:left w:w="100" w:type="dxa"/>
              <w:bottom w:w="60" w:type="dxa"/>
              <w:right w:w="100" w:type="dxa"/>
            </w:tcMar>
          </w:tcPr>
          <w:p w14:paraId="233202F2" w14:textId="77777777" w:rsidR="00D111E2" w:rsidRDefault="00D111E2" w:rsidP="007412ED">
            <w:pPr>
              <w:jc w:val="center"/>
            </w:pPr>
            <w:r>
              <w:rPr>
                <w:b/>
                <w:bCs/>
                <w:sz w:val="16"/>
                <w:szCs w:val="16"/>
              </w:rPr>
              <w:t>Dataset</w:t>
            </w:r>
          </w:p>
        </w:tc>
        <w:tc>
          <w:tcPr>
            <w:tcW w:w="1907" w:type="dxa"/>
            <w:shd w:val="clear" w:color="auto" w:fill="D5D5D5"/>
            <w:tcMar>
              <w:top w:w="60" w:type="dxa"/>
              <w:left w:w="100" w:type="dxa"/>
              <w:bottom w:w="60" w:type="dxa"/>
              <w:right w:w="100" w:type="dxa"/>
            </w:tcMar>
          </w:tcPr>
          <w:p w14:paraId="50A7B476" w14:textId="77777777" w:rsidR="00D111E2" w:rsidRDefault="00D111E2" w:rsidP="007412ED">
            <w:pPr>
              <w:jc w:val="center"/>
            </w:pPr>
            <w:r>
              <w:rPr>
                <w:b/>
                <w:bCs/>
                <w:sz w:val="16"/>
                <w:szCs w:val="16"/>
              </w:rPr>
              <w:t>Train</w:t>
            </w:r>
          </w:p>
        </w:tc>
        <w:tc>
          <w:tcPr>
            <w:tcW w:w="1907" w:type="dxa"/>
            <w:shd w:val="clear" w:color="auto" w:fill="D5D5D5"/>
            <w:tcMar>
              <w:top w:w="60" w:type="dxa"/>
              <w:left w:w="100" w:type="dxa"/>
              <w:bottom w:w="60" w:type="dxa"/>
              <w:right w:w="100" w:type="dxa"/>
            </w:tcMar>
          </w:tcPr>
          <w:p w14:paraId="4CC2F5B2" w14:textId="59E1B60E" w:rsidR="00D111E2" w:rsidRDefault="00D111E2" w:rsidP="007412ED">
            <w:pPr>
              <w:jc w:val="center"/>
            </w:pPr>
            <w:r>
              <w:rPr>
                <w:b/>
                <w:bCs/>
                <w:sz w:val="16"/>
                <w:szCs w:val="16"/>
              </w:rPr>
              <w:t>Domain</w:t>
            </w:r>
          </w:p>
        </w:tc>
        <w:tc>
          <w:tcPr>
            <w:tcW w:w="2543" w:type="dxa"/>
            <w:shd w:val="clear" w:color="auto" w:fill="D5D5D5"/>
            <w:tcMar>
              <w:top w:w="60" w:type="dxa"/>
              <w:left w:w="100" w:type="dxa"/>
              <w:bottom w:w="60" w:type="dxa"/>
              <w:right w:w="100" w:type="dxa"/>
            </w:tcMar>
          </w:tcPr>
          <w:p w14:paraId="6E589DE7" w14:textId="08845C7F" w:rsidR="00D111E2" w:rsidRDefault="00D111E2" w:rsidP="007412ED">
            <w:pPr>
              <w:jc w:val="center"/>
            </w:pPr>
            <w:r>
              <w:rPr>
                <w:b/>
                <w:bCs/>
                <w:sz w:val="16"/>
                <w:szCs w:val="16"/>
              </w:rPr>
              <w:t>Data Type</w:t>
            </w:r>
          </w:p>
        </w:tc>
      </w:tr>
      <w:tr w:rsidR="00D111E2" w14:paraId="5A735965" w14:textId="77777777" w:rsidTr="00D111E2">
        <w:trPr>
          <w:trHeight w:val="355"/>
        </w:trPr>
        <w:tc>
          <w:tcPr>
            <w:tcW w:w="3179" w:type="dxa"/>
            <w:tcMar>
              <w:top w:w="60" w:type="dxa"/>
              <w:left w:w="100" w:type="dxa"/>
              <w:bottom w:w="60" w:type="dxa"/>
              <w:right w:w="100" w:type="dxa"/>
            </w:tcMar>
          </w:tcPr>
          <w:p w14:paraId="3FDDDB8B" w14:textId="2FBBC7E2" w:rsidR="00D111E2" w:rsidRDefault="00D111E2" w:rsidP="007412ED">
            <w:r w:rsidRPr="00D111E2">
              <w:rPr>
                <w:sz w:val="16"/>
                <w:szCs w:val="16"/>
              </w:rPr>
              <w:t>MedQuAD</w:t>
            </w:r>
          </w:p>
        </w:tc>
        <w:tc>
          <w:tcPr>
            <w:tcW w:w="1907" w:type="dxa"/>
            <w:tcMar>
              <w:top w:w="60" w:type="dxa"/>
              <w:left w:w="100" w:type="dxa"/>
              <w:bottom w:w="60" w:type="dxa"/>
              <w:right w:w="100" w:type="dxa"/>
            </w:tcMar>
          </w:tcPr>
          <w:p w14:paraId="3D3C359E" w14:textId="79A1DAFA" w:rsidR="00D111E2" w:rsidRDefault="00D111E2" w:rsidP="007412ED">
            <w:pPr>
              <w:jc w:val="center"/>
            </w:pPr>
            <w:r w:rsidRPr="00D111E2">
              <w:rPr>
                <w:sz w:val="16"/>
                <w:szCs w:val="16"/>
              </w:rPr>
              <w:t>47,000</w:t>
            </w:r>
            <w:r>
              <w:rPr>
                <w:sz w:val="16"/>
                <w:szCs w:val="16"/>
              </w:rPr>
              <w:t xml:space="preserve"> approx</w:t>
            </w:r>
          </w:p>
        </w:tc>
        <w:tc>
          <w:tcPr>
            <w:tcW w:w="1907" w:type="dxa"/>
            <w:tcMar>
              <w:top w:w="60" w:type="dxa"/>
              <w:left w:w="100" w:type="dxa"/>
              <w:bottom w:w="60" w:type="dxa"/>
              <w:right w:w="100" w:type="dxa"/>
            </w:tcMar>
          </w:tcPr>
          <w:p w14:paraId="49E1CB3C" w14:textId="6AD6A41E" w:rsidR="00D111E2" w:rsidRDefault="00D111E2" w:rsidP="007412ED">
            <w:pPr>
              <w:jc w:val="center"/>
            </w:pPr>
            <w:r w:rsidRPr="00D111E2">
              <w:rPr>
                <w:sz w:val="16"/>
                <w:szCs w:val="16"/>
              </w:rPr>
              <w:t>Medical QA</w:t>
            </w:r>
          </w:p>
        </w:tc>
        <w:tc>
          <w:tcPr>
            <w:tcW w:w="2543" w:type="dxa"/>
            <w:tcMar>
              <w:top w:w="60" w:type="dxa"/>
              <w:left w:w="100" w:type="dxa"/>
              <w:bottom w:w="60" w:type="dxa"/>
              <w:right w:w="100" w:type="dxa"/>
            </w:tcMar>
          </w:tcPr>
          <w:p w14:paraId="763E98A8" w14:textId="2736A172" w:rsidR="00D111E2" w:rsidRDefault="00D111E2" w:rsidP="007412ED">
            <w:pPr>
              <w:jc w:val="center"/>
            </w:pPr>
            <w:r w:rsidRPr="00D111E2">
              <w:rPr>
                <w:sz w:val="16"/>
                <w:szCs w:val="16"/>
              </w:rPr>
              <w:t>Question</w:t>
            </w:r>
            <w:r>
              <w:rPr>
                <w:sz w:val="16"/>
                <w:szCs w:val="16"/>
              </w:rPr>
              <w:t xml:space="preserve"> &amp; </w:t>
            </w:r>
            <w:r w:rsidRPr="00D111E2">
              <w:rPr>
                <w:sz w:val="16"/>
                <w:szCs w:val="16"/>
              </w:rPr>
              <w:t>Answer Pairs</w:t>
            </w:r>
          </w:p>
        </w:tc>
      </w:tr>
      <w:tr w:rsidR="00D111E2" w14:paraId="3AD449B4" w14:textId="77777777" w:rsidTr="00D111E2">
        <w:trPr>
          <w:trHeight w:val="364"/>
        </w:trPr>
        <w:tc>
          <w:tcPr>
            <w:tcW w:w="3179" w:type="dxa"/>
            <w:tcMar>
              <w:top w:w="60" w:type="dxa"/>
              <w:left w:w="100" w:type="dxa"/>
              <w:bottom w:w="60" w:type="dxa"/>
              <w:right w:w="100" w:type="dxa"/>
            </w:tcMar>
          </w:tcPr>
          <w:p w14:paraId="163954FB" w14:textId="56724625" w:rsidR="00D111E2" w:rsidRDefault="00D111E2" w:rsidP="007412ED">
            <w:r w:rsidRPr="00D111E2">
              <w:rPr>
                <w:sz w:val="16"/>
                <w:szCs w:val="16"/>
              </w:rPr>
              <w:t>PubMedQA</w:t>
            </w:r>
          </w:p>
        </w:tc>
        <w:tc>
          <w:tcPr>
            <w:tcW w:w="1907" w:type="dxa"/>
            <w:tcMar>
              <w:top w:w="60" w:type="dxa"/>
              <w:left w:w="100" w:type="dxa"/>
              <w:bottom w:w="60" w:type="dxa"/>
              <w:right w:w="100" w:type="dxa"/>
            </w:tcMar>
          </w:tcPr>
          <w:p w14:paraId="307DDA21" w14:textId="1213EFCB" w:rsidR="00D111E2" w:rsidRDefault="00D111E2" w:rsidP="007412ED">
            <w:pPr>
              <w:jc w:val="center"/>
            </w:pPr>
            <w:r w:rsidRPr="00D111E2">
              <w:rPr>
                <w:sz w:val="16"/>
                <w:szCs w:val="16"/>
              </w:rPr>
              <w:t>150,000</w:t>
            </w:r>
            <w:r>
              <w:rPr>
                <w:sz w:val="16"/>
                <w:szCs w:val="16"/>
              </w:rPr>
              <w:t xml:space="preserve"> approx</w:t>
            </w:r>
          </w:p>
        </w:tc>
        <w:tc>
          <w:tcPr>
            <w:tcW w:w="1907" w:type="dxa"/>
            <w:tcMar>
              <w:top w:w="60" w:type="dxa"/>
              <w:left w:w="100" w:type="dxa"/>
              <w:bottom w:w="60" w:type="dxa"/>
              <w:right w:w="100" w:type="dxa"/>
            </w:tcMar>
          </w:tcPr>
          <w:p w14:paraId="6725FFA0" w14:textId="2B188292" w:rsidR="00D111E2" w:rsidRDefault="00D111E2" w:rsidP="007412ED">
            <w:pPr>
              <w:jc w:val="center"/>
            </w:pPr>
            <w:r>
              <w:rPr>
                <w:sz w:val="16"/>
                <w:szCs w:val="16"/>
              </w:rPr>
              <w:t>Healthcare and Bio medical</w:t>
            </w:r>
          </w:p>
        </w:tc>
        <w:tc>
          <w:tcPr>
            <w:tcW w:w="2543" w:type="dxa"/>
            <w:tcMar>
              <w:top w:w="60" w:type="dxa"/>
              <w:left w:w="100" w:type="dxa"/>
              <w:bottom w:w="60" w:type="dxa"/>
              <w:right w:w="100" w:type="dxa"/>
            </w:tcMar>
          </w:tcPr>
          <w:p w14:paraId="37CC7C96" w14:textId="36B38223" w:rsidR="00D111E2" w:rsidRDefault="00D111E2" w:rsidP="007412ED">
            <w:pPr>
              <w:jc w:val="center"/>
            </w:pPr>
            <w:r>
              <w:rPr>
                <w:sz w:val="16"/>
                <w:szCs w:val="16"/>
              </w:rPr>
              <w:t>Retrieval Corpus</w:t>
            </w:r>
          </w:p>
        </w:tc>
      </w:tr>
    </w:tbl>
    <w:p w14:paraId="1AF6C890" w14:textId="77777777" w:rsidR="00D111E2" w:rsidRPr="00A04E80" w:rsidRDefault="00D111E2" w:rsidP="00D111E2">
      <w:pPr>
        <w:jc w:val="both"/>
        <w:rPr>
          <w:rFonts w:ascii="Times New Roman" w:hAnsi="Times New Roman" w:cs="Times New Roman"/>
          <w:sz w:val="20"/>
          <w:szCs w:val="20"/>
        </w:rPr>
      </w:pPr>
    </w:p>
    <w:p w14:paraId="69D046E1" w14:textId="067D9D81" w:rsidR="006E1D0E" w:rsidRDefault="00D111E2" w:rsidP="006E1D0E">
      <w:pPr>
        <w:jc w:val="both"/>
        <w:rPr>
          <w:rFonts w:ascii="Times New Roman" w:hAnsi="Times New Roman" w:cs="Times New Roman"/>
          <w:sz w:val="20"/>
          <w:szCs w:val="20"/>
        </w:rPr>
      </w:pPr>
      <w:r w:rsidRPr="00D111E2">
        <w:rPr>
          <w:rFonts w:ascii="Times New Roman" w:hAnsi="Times New Roman" w:cs="Times New Roman"/>
          <w:sz w:val="20"/>
          <w:szCs w:val="20"/>
        </w:rPr>
        <w:t xml:space="preserve">Retrieval-based and qualitative performance metrics were </w:t>
      </w:r>
      <w:r>
        <w:rPr>
          <w:rFonts w:ascii="Times New Roman" w:hAnsi="Times New Roman" w:cs="Times New Roman"/>
          <w:sz w:val="20"/>
          <w:szCs w:val="20"/>
        </w:rPr>
        <w:t>used</w:t>
      </w:r>
      <w:r w:rsidRPr="00D111E2">
        <w:rPr>
          <w:rFonts w:ascii="Times New Roman" w:hAnsi="Times New Roman" w:cs="Times New Roman"/>
          <w:sz w:val="20"/>
          <w:szCs w:val="20"/>
        </w:rPr>
        <w:t xml:space="preserve"> to benchmark the Retrieval-Augmented Generation pipeline of our proposed MedAI framework. Because retrieved medical evidence contributes directly to the final output generation, performance metrics such </w:t>
      </w:r>
      <w:r>
        <w:rPr>
          <w:rFonts w:ascii="Times New Roman" w:hAnsi="Times New Roman" w:cs="Times New Roman"/>
          <w:sz w:val="20"/>
          <w:szCs w:val="20"/>
        </w:rPr>
        <w:t>as top-1</w:t>
      </w:r>
      <w:r w:rsidRPr="00D111E2">
        <w:rPr>
          <w:rFonts w:ascii="Times New Roman" w:hAnsi="Times New Roman" w:cs="Times New Roman"/>
          <w:sz w:val="20"/>
          <w:szCs w:val="20"/>
        </w:rPr>
        <w:t xml:space="preserve"> </w:t>
      </w:r>
      <w:r>
        <w:rPr>
          <w:rFonts w:ascii="Times New Roman" w:hAnsi="Times New Roman" w:cs="Times New Roman"/>
          <w:sz w:val="20"/>
          <w:szCs w:val="20"/>
        </w:rPr>
        <w:t>a</w:t>
      </w:r>
      <w:r w:rsidRPr="00D111E2">
        <w:rPr>
          <w:rFonts w:ascii="Times New Roman" w:hAnsi="Times New Roman" w:cs="Times New Roman"/>
          <w:sz w:val="20"/>
          <w:szCs w:val="20"/>
        </w:rPr>
        <w:t xml:space="preserve">ccuracy and </w:t>
      </w:r>
      <w:r>
        <w:rPr>
          <w:rFonts w:ascii="Times New Roman" w:hAnsi="Times New Roman" w:cs="Times New Roman"/>
          <w:sz w:val="20"/>
          <w:szCs w:val="20"/>
        </w:rPr>
        <w:t>recall of K documents</w:t>
      </w:r>
      <w:r w:rsidRPr="00D111E2">
        <w:rPr>
          <w:rFonts w:ascii="Times New Roman" w:hAnsi="Times New Roman" w:cs="Times New Roman"/>
          <w:sz w:val="20"/>
          <w:szCs w:val="20"/>
        </w:rPr>
        <w:t xml:space="preserve">  were calculated. Mean Reciprocal Rank (MRR) was also calculated based on ranked retrieval results to determine the quality of retrieval</w:t>
      </w:r>
      <w:r w:rsidR="005515EE">
        <w:rPr>
          <w:rFonts w:ascii="Times New Roman" w:hAnsi="Times New Roman" w:cs="Times New Roman"/>
          <w:sz w:val="20"/>
          <w:szCs w:val="20"/>
        </w:rPr>
        <w:t>.</w:t>
      </w:r>
      <w:r w:rsidRPr="00D111E2">
        <w:rPr>
          <w:rFonts w:ascii="Times New Roman" w:hAnsi="Times New Roman" w:cs="Times New Roman"/>
          <w:sz w:val="20"/>
          <w:szCs w:val="20"/>
        </w:rPr>
        <w:t xml:space="preserve"> Generated responses were qualitatively analyzed to determine context </w:t>
      </w:r>
      <w:r w:rsidR="005515EE">
        <w:rPr>
          <w:rFonts w:ascii="Times New Roman" w:hAnsi="Times New Roman" w:cs="Times New Roman"/>
          <w:sz w:val="20"/>
          <w:szCs w:val="20"/>
        </w:rPr>
        <w:t>relevance</w:t>
      </w:r>
      <w:r w:rsidRPr="00D111E2">
        <w:rPr>
          <w:rFonts w:ascii="Times New Roman" w:hAnsi="Times New Roman" w:cs="Times New Roman"/>
          <w:sz w:val="20"/>
          <w:szCs w:val="20"/>
        </w:rPr>
        <w:t xml:space="preserve">, and reductions in hallucinated information. Generated outputs </w:t>
      </w:r>
      <w:r w:rsidR="005515EE">
        <w:rPr>
          <w:rFonts w:ascii="Times New Roman" w:hAnsi="Times New Roman" w:cs="Times New Roman"/>
          <w:sz w:val="20"/>
          <w:szCs w:val="20"/>
        </w:rPr>
        <w:t>are then</w:t>
      </w:r>
      <w:r w:rsidRPr="00D111E2">
        <w:rPr>
          <w:rFonts w:ascii="Times New Roman" w:hAnsi="Times New Roman" w:cs="Times New Roman"/>
          <w:sz w:val="20"/>
          <w:szCs w:val="20"/>
        </w:rPr>
        <w:t xml:space="preserve"> compared against </w:t>
      </w:r>
      <w:r w:rsidR="005515EE">
        <w:rPr>
          <w:rFonts w:ascii="Times New Roman" w:hAnsi="Times New Roman" w:cs="Times New Roman"/>
          <w:sz w:val="20"/>
          <w:szCs w:val="20"/>
        </w:rPr>
        <w:t xml:space="preserve">the </w:t>
      </w:r>
      <w:r w:rsidRPr="00D111E2">
        <w:rPr>
          <w:rFonts w:ascii="Times New Roman" w:hAnsi="Times New Roman" w:cs="Times New Roman"/>
          <w:sz w:val="20"/>
          <w:szCs w:val="20"/>
        </w:rPr>
        <w:t>reference medical answers to determine how well the retrieved evidence allowed the underlying GPT-4.1-mini model to create medically-grounded healthcare responses.</w:t>
      </w:r>
    </w:p>
    <w:p w14:paraId="2F3F6ABC" w14:textId="0127C558" w:rsidR="005515EE" w:rsidRDefault="005515EE" w:rsidP="006E1D0E">
      <w:pPr>
        <w:jc w:val="both"/>
        <w:rPr>
          <w:rFonts w:ascii="Times New Roman" w:hAnsi="Times New Roman" w:cs="Times New Roman"/>
          <w:b/>
          <w:bCs/>
          <w:sz w:val="20"/>
          <w:szCs w:val="20"/>
        </w:rPr>
      </w:pPr>
      <w:r>
        <w:rPr>
          <w:rFonts w:ascii="Times New Roman" w:hAnsi="Times New Roman" w:cs="Times New Roman"/>
          <w:b/>
          <w:bCs/>
          <w:sz w:val="20"/>
          <w:szCs w:val="20"/>
        </w:rPr>
        <w:t>Results:</w:t>
      </w:r>
    </w:p>
    <w:p w14:paraId="1F9A6412" w14:textId="757D523B" w:rsidR="005515EE" w:rsidRDefault="005515EE" w:rsidP="006E1D0E">
      <w:pPr>
        <w:jc w:val="both"/>
        <w:rPr>
          <w:rFonts w:ascii="Times New Roman" w:hAnsi="Times New Roman" w:cs="Times New Roman"/>
          <w:sz w:val="20"/>
          <w:szCs w:val="20"/>
        </w:rPr>
      </w:pPr>
      <w:r w:rsidRPr="005515EE">
        <w:rPr>
          <w:rFonts w:ascii="Times New Roman" w:hAnsi="Times New Roman" w:cs="Times New Roman"/>
          <w:sz w:val="20"/>
          <w:szCs w:val="20"/>
        </w:rPr>
        <w:t xml:space="preserve">We observe that </w:t>
      </w:r>
      <w:r>
        <w:rPr>
          <w:rFonts w:ascii="Times New Roman" w:hAnsi="Times New Roman" w:cs="Times New Roman"/>
          <w:sz w:val="20"/>
          <w:szCs w:val="20"/>
        </w:rPr>
        <w:t>the</w:t>
      </w:r>
      <w:r w:rsidRPr="005515EE">
        <w:rPr>
          <w:rFonts w:ascii="Times New Roman" w:hAnsi="Times New Roman" w:cs="Times New Roman"/>
          <w:sz w:val="20"/>
          <w:szCs w:val="20"/>
        </w:rPr>
        <w:t xml:space="preserve"> combined medical corpus </w:t>
      </w:r>
      <w:r>
        <w:rPr>
          <w:rFonts w:ascii="Times New Roman" w:hAnsi="Times New Roman" w:cs="Times New Roman"/>
          <w:sz w:val="20"/>
          <w:szCs w:val="20"/>
        </w:rPr>
        <w:t>is</w:t>
      </w:r>
      <w:r w:rsidRPr="005515EE">
        <w:rPr>
          <w:rFonts w:ascii="Times New Roman" w:hAnsi="Times New Roman" w:cs="Times New Roman"/>
          <w:sz w:val="20"/>
          <w:szCs w:val="20"/>
        </w:rPr>
        <w:t xml:space="preserve"> over 227K records sourced from MedQuAD and PubMedQA datasets. We </w:t>
      </w:r>
      <w:r>
        <w:rPr>
          <w:rFonts w:ascii="Times New Roman" w:hAnsi="Times New Roman" w:cs="Times New Roman"/>
          <w:sz w:val="20"/>
          <w:szCs w:val="20"/>
        </w:rPr>
        <w:t>an also see</w:t>
      </w:r>
      <w:r w:rsidRPr="005515EE">
        <w:rPr>
          <w:rFonts w:ascii="Times New Roman" w:hAnsi="Times New Roman" w:cs="Times New Roman"/>
          <w:sz w:val="20"/>
          <w:szCs w:val="20"/>
        </w:rPr>
        <w:t xml:space="preserve"> that PubMedQA contains most of the data </w:t>
      </w:r>
      <w:r>
        <w:rPr>
          <w:rFonts w:ascii="Times New Roman" w:hAnsi="Times New Roman" w:cs="Times New Roman"/>
          <w:sz w:val="20"/>
          <w:szCs w:val="20"/>
        </w:rPr>
        <w:t>coming</w:t>
      </w:r>
      <w:r w:rsidRPr="005515EE">
        <w:rPr>
          <w:rFonts w:ascii="Times New Roman" w:hAnsi="Times New Roman" w:cs="Times New Roman"/>
          <w:sz w:val="20"/>
          <w:szCs w:val="20"/>
        </w:rPr>
        <w:t xml:space="preserve"> to biomedical research-focused entries. On the other hand, MedQuAD consists of formatted medical Q</w:t>
      </w:r>
      <w:r>
        <w:rPr>
          <w:rFonts w:ascii="Times New Roman" w:hAnsi="Times New Roman" w:cs="Times New Roman"/>
          <w:sz w:val="20"/>
          <w:szCs w:val="20"/>
        </w:rPr>
        <w:t>&amp;</w:t>
      </w:r>
      <w:r w:rsidRPr="005515EE">
        <w:rPr>
          <w:rFonts w:ascii="Times New Roman" w:hAnsi="Times New Roman" w:cs="Times New Roman"/>
          <w:sz w:val="20"/>
          <w:szCs w:val="20"/>
        </w:rPr>
        <w:t xml:space="preserve">A pairs </w:t>
      </w:r>
      <w:r>
        <w:rPr>
          <w:rFonts w:ascii="Times New Roman" w:hAnsi="Times New Roman" w:cs="Times New Roman"/>
          <w:sz w:val="20"/>
          <w:szCs w:val="20"/>
        </w:rPr>
        <w:t>coming</w:t>
      </w:r>
      <w:r w:rsidRPr="005515EE">
        <w:rPr>
          <w:rFonts w:ascii="Times New Roman" w:hAnsi="Times New Roman" w:cs="Times New Roman"/>
          <w:sz w:val="20"/>
          <w:szCs w:val="20"/>
        </w:rPr>
        <w:t xml:space="preserve"> from reliable healthcare websites.</w:t>
      </w:r>
      <w:r w:rsidR="008D1637" w:rsidRPr="005515EE">
        <w:rPr>
          <w:rFonts w:ascii="Times New Roman" w:hAnsi="Times New Roman" w:cs="Times New Roman"/>
          <w:sz w:val="20"/>
          <w:szCs w:val="20"/>
        </w:rPr>
        <w:t xml:space="preserve"> </w:t>
      </w:r>
      <w:r w:rsidRPr="005515EE">
        <w:rPr>
          <w:rFonts w:ascii="Times New Roman" w:hAnsi="Times New Roman" w:cs="Times New Roman"/>
          <w:sz w:val="20"/>
          <w:szCs w:val="20"/>
        </w:rPr>
        <w:t>We see that the dataset represents questions from a high number of medical fields such as cancer, cardiovascualr diseases, neurological disorders, biomedical research etc. These visuals help us understand that the knowledge base from which we retrieve information during semantic search covers enough ground to answer a variety of user questions about healthcare. Sample record inspection. We can also interactively inspect sample records from our dataset. This allows us to view medical questions, answers and metadata through the Streamlit dashboard.</w:t>
      </w:r>
    </w:p>
    <w:p w14:paraId="23411823" w14:textId="2348587B" w:rsidR="008D1637" w:rsidRPr="005515EE" w:rsidRDefault="008D1637" w:rsidP="006E1D0E">
      <w:pPr>
        <w:jc w:val="both"/>
        <w:rPr>
          <w:rFonts w:ascii="Times New Roman" w:hAnsi="Times New Roman" w:cs="Times New Roman"/>
          <w:sz w:val="20"/>
          <w:szCs w:val="20"/>
        </w:rPr>
      </w:pPr>
      <w:r w:rsidRPr="008D1637">
        <w:rPr>
          <w:rFonts w:ascii="Times New Roman" w:hAnsi="Times New Roman" w:cs="Times New Roman"/>
          <w:sz w:val="20"/>
          <w:szCs w:val="20"/>
        </w:rPr>
        <w:t xml:space="preserve">We ran the evaluation on retrieval on 200 randomly chosen test questions. We achieved a Top-1 Accuracy of 0.935. This means that for the majority of test questions, </w:t>
      </w:r>
      <w:r>
        <w:rPr>
          <w:rFonts w:ascii="Times New Roman" w:hAnsi="Times New Roman" w:cs="Times New Roman"/>
          <w:sz w:val="20"/>
          <w:szCs w:val="20"/>
        </w:rPr>
        <w:t xml:space="preserve">which has </w:t>
      </w:r>
      <w:r w:rsidRPr="008D1637">
        <w:rPr>
          <w:rFonts w:ascii="Times New Roman" w:hAnsi="Times New Roman" w:cs="Times New Roman"/>
          <w:sz w:val="20"/>
          <w:szCs w:val="20"/>
        </w:rPr>
        <w:t>the correct medical answer was able to be retrieved first from the dataset. We also have a Recall</w:t>
      </w:r>
      <w:r>
        <w:rPr>
          <w:rFonts w:ascii="Times New Roman" w:hAnsi="Times New Roman" w:cs="Times New Roman"/>
          <w:sz w:val="20"/>
          <w:szCs w:val="20"/>
        </w:rPr>
        <w:t xml:space="preserve"> for 5 is</w:t>
      </w:r>
      <w:r w:rsidRPr="008D1637">
        <w:rPr>
          <w:rFonts w:ascii="Times New Roman" w:hAnsi="Times New Roman" w:cs="Times New Roman"/>
          <w:sz w:val="20"/>
          <w:szCs w:val="20"/>
        </w:rPr>
        <w:t xml:space="preserve"> of 0.995. This means that the correct evidence was able to be found within the top 5 documents retrieved for nearly all input questions. </w:t>
      </w:r>
      <w:r>
        <w:rPr>
          <w:rFonts w:ascii="Times New Roman" w:hAnsi="Times New Roman" w:cs="Times New Roman"/>
          <w:sz w:val="20"/>
          <w:szCs w:val="20"/>
        </w:rPr>
        <w:t>We can also see that the</w:t>
      </w:r>
      <w:r w:rsidRPr="008D1637">
        <w:rPr>
          <w:rFonts w:ascii="Times New Roman" w:hAnsi="Times New Roman" w:cs="Times New Roman"/>
          <w:sz w:val="20"/>
          <w:szCs w:val="20"/>
        </w:rPr>
        <w:t xml:space="preserve"> MRR score was 0.961 which demonstrates that relevant documents are ranked very highly by our FAISS retriever. These scores demonstrate that our embedding-based retrieval pipeline is quite effective at retrieving relevant medical context prior to generating an answer.</w:t>
      </w:r>
    </w:p>
    <w:p w14:paraId="0B8023FA" w14:textId="2F46B612" w:rsidR="005515EE" w:rsidRDefault="005515EE" w:rsidP="005515EE">
      <w:pPr>
        <w:jc w:val="center"/>
        <w:rPr>
          <w:rFonts w:ascii="Times New Roman" w:hAnsi="Times New Roman" w:cs="Times New Roman"/>
          <w:sz w:val="20"/>
          <w:szCs w:val="20"/>
        </w:rPr>
      </w:pPr>
      <w:r w:rsidRPr="00E91A6F">
        <w:rPr>
          <w:rFonts w:ascii="Times New Roman" w:hAnsi="Times New Roman" w:cs="Times New Roman"/>
        </w:rPr>
        <w:drawing>
          <wp:inline distT="0" distB="0" distL="0" distR="0" wp14:anchorId="46C39207" wp14:editId="0C72228A">
            <wp:extent cx="4197350" cy="2601370"/>
            <wp:effectExtent l="0" t="0" r="0" b="8890"/>
            <wp:docPr id="51404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40872" name=""/>
                    <pic:cNvPicPr/>
                  </pic:nvPicPr>
                  <pic:blipFill>
                    <a:blip r:embed="rId6"/>
                    <a:stretch>
                      <a:fillRect/>
                    </a:stretch>
                  </pic:blipFill>
                  <pic:spPr>
                    <a:xfrm>
                      <a:off x="0" y="0"/>
                      <a:ext cx="4205256" cy="2606270"/>
                    </a:xfrm>
                    <a:prstGeom prst="rect">
                      <a:avLst/>
                    </a:prstGeom>
                  </pic:spPr>
                </pic:pic>
              </a:graphicData>
            </a:graphic>
          </wp:inline>
        </w:drawing>
      </w:r>
    </w:p>
    <w:p w14:paraId="41DE0C00" w14:textId="77777777" w:rsidR="008D1637" w:rsidRDefault="008D1637" w:rsidP="005515EE">
      <w:pPr>
        <w:jc w:val="center"/>
        <w:rPr>
          <w:rFonts w:ascii="Times New Roman" w:hAnsi="Times New Roman" w:cs="Times New Roman"/>
          <w:sz w:val="20"/>
          <w:szCs w:val="20"/>
        </w:rPr>
      </w:pPr>
    </w:p>
    <w:p w14:paraId="6E7B4AB8" w14:textId="485628FD" w:rsidR="008D1637" w:rsidRDefault="008D1637" w:rsidP="005515EE">
      <w:pPr>
        <w:jc w:val="center"/>
        <w:rPr>
          <w:rFonts w:ascii="Times New Roman" w:hAnsi="Times New Roman" w:cs="Times New Roman"/>
          <w:sz w:val="20"/>
          <w:szCs w:val="20"/>
        </w:rPr>
      </w:pPr>
      <w:r w:rsidRPr="008D1637">
        <w:rPr>
          <w:rFonts w:ascii="Times New Roman" w:hAnsi="Times New Roman" w:cs="Times New Roman"/>
          <w:sz w:val="20"/>
          <w:szCs w:val="20"/>
        </w:rPr>
        <w:drawing>
          <wp:inline distT="0" distB="0" distL="0" distR="0" wp14:anchorId="2C6F5830" wp14:editId="6AD57839">
            <wp:extent cx="5943600" cy="1353820"/>
            <wp:effectExtent l="0" t="0" r="0" b="0"/>
            <wp:docPr id="173896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66396" name=""/>
                    <pic:cNvPicPr/>
                  </pic:nvPicPr>
                  <pic:blipFill>
                    <a:blip r:embed="rId7"/>
                    <a:stretch>
                      <a:fillRect/>
                    </a:stretch>
                  </pic:blipFill>
                  <pic:spPr>
                    <a:xfrm>
                      <a:off x="0" y="0"/>
                      <a:ext cx="5943600" cy="1353820"/>
                    </a:xfrm>
                    <a:prstGeom prst="rect">
                      <a:avLst/>
                    </a:prstGeom>
                  </pic:spPr>
                </pic:pic>
              </a:graphicData>
            </a:graphic>
          </wp:inline>
        </w:drawing>
      </w:r>
    </w:p>
    <w:p w14:paraId="3B64DC6D" w14:textId="77777777" w:rsidR="005515EE" w:rsidRDefault="005515EE" w:rsidP="005515EE">
      <w:pPr>
        <w:jc w:val="center"/>
        <w:rPr>
          <w:rFonts w:ascii="Times New Roman" w:hAnsi="Times New Roman" w:cs="Times New Roman"/>
          <w:sz w:val="20"/>
          <w:szCs w:val="20"/>
        </w:rPr>
      </w:pPr>
    </w:p>
    <w:p w14:paraId="08063594" w14:textId="3D4EB202" w:rsidR="005515EE" w:rsidRDefault="005515EE" w:rsidP="005515EE">
      <w:pPr>
        <w:jc w:val="center"/>
        <w:rPr>
          <w:rFonts w:ascii="Times New Roman" w:hAnsi="Times New Roman" w:cs="Times New Roman"/>
          <w:sz w:val="20"/>
          <w:szCs w:val="20"/>
        </w:rPr>
      </w:pPr>
      <w:r w:rsidRPr="005515EE">
        <w:rPr>
          <w:rFonts w:ascii="Times New Roman" w:hAnsi="Times New Roman" w:cs="Times New Roman"/>
          <w:sz w:val="20"/>
          <w:szCs w:val="20"/>
        </w:rPr>
        <w:drawing>
          <wp:inline distT="0" distB="0" distL="0" distR="0" wp14:anchorId="0F0FCDDF" wp14:editId="49966BFD">
            <wp:extent cx="4832350" cy="2147711"/>
            <wp:effectExtent l="0" t="0" r="6350" b="5080"/>
            <wp:docPr id="124894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41352" name=""/>
                    <pic:cNvPicPr/>
                  </pic:nvPicPr>
                  <pic:blipFill>
                    <a:blip r:embed="rId8"/>
                    <a:stretch>
                      <a:fillRect/>
                    </a:stretch>
                  </pic:blipFill>
                  <pic:spPr>
                    <a:xfrm>
                      <a:off x="0" y="0"/>
                      <a:ext cx="4842624" cy="2152277"/>
                    </a:xfrm>
                    <a:prstGeom prst="rect">
                      <a:avLst/>
                    </a:prstGeom>
                  </pic:spPr>
                </pic:pic>
              </a:graphicData>
            </a:graphic>
          </wp:inline>
        </w:drawing>
      </w:r>
    </w:p>
    <w:p w14:paraId="71858E6F" w14:textId="77777777" w:rsidR="005515EE" w:rsidRDefault="005515EE" w:rsidP="005515EE">
      <w:pPr>
        <w:jc w:val="center"/>
        <w:rPr>
          <w:rFonts w:ascii="Times New Roman" w:hAnsi="Times New Roman" w:cs="Times New Roman"/>
          <w:sz w:val="20"/>
          <w:szCs w:val="20"/>
        </w:rPr>
      </w:pPr>
    </w:p>
    <w:p w14:paraId="08D44285" w14:textId="72A6CC9B" w:rsidR="005515EE" w:rsidRDefault="005515EE" w:rsidP="005515EE">
      <w:pPr>
        <w:jc w:val="center"/>
        <w:rPr>
          <w:rFonts w:ascii="Times New Roman" w:hAnsi="Times New Roman" w:cs="Times New Roman"/>
          <w:sz w:val="20"/>
          <w:szCs w:val="20"/>
        </w:rPr>
      </w:pPr>
      <w:r>
        <w:rPr>
          <w:noProof/>
        </w:rPr>
        <w:drawing>
          <wp:inline distT="0" distB="0" distL="0" distR="0" wp14:anchorId="7B4DAAAC" wp14:editId="7955D318">
            <wp:extent cx="4241800" cy="3220324"/>
            <wp:effectExtent l="0" t="0" r="6350" b="0"/>
            <wp:docPr id="1029893460"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386" cy="3225324"/>
                    </a:xfrm>
                    <a:prstGeom prst="rect">
                      <a:avLst/>
                    </a:prstGeom>
                    <a:noFill/>
                    <a:ln>
                      <a:noFill/>
                    </a:ln>
                  </pic:spPr>
                </pic:pic>
              </a:graphicData>
            </a:graphic>
          </wp:inline>
        </w:drawing>
      </w:r>
    </w:p>
    <w:p w14:paraId="26119E15" w14:textId="67B75A3A" w:rsidR="005515EE" w:rsidRDefault="005515EE" w:rsidP="005515EE">
      <w:pPr>
        <w:jc w:val="center"/>
        <w:rPr>
          <w:rFonts w:ascii="Times New Roman" w:hAnsi="Times New Roman" w:cs="Times New Roman"/>
          <w:sz w:val="20"/>
          <w:szCs w:val="20"/>
        </w:rPr>
      </w:pPr>
      <w:r>
        <w:rPr>
          <w:noProof/>
        </w:rPr>
        <w:drawing>
          <wp:inline distT="0" distB="0" distL="0" distR="0" wp14:anchorId="4BD70213" wp14:editId="0307DBCF">
            <wp:extent cx="4252370" cy="2746322"/>
            <wp:effectExtent l="0" t="0" r="0" b="0"/>
            <wp:docPr id="1476155625"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2900" cy="2753122"/>
                    </a:xfrm>
                    <a:prstGeom prst="rect">
                      <a:avLst/>
                    </a:prstGeom>
                    <a:noFill/>
                    <a:ln>
                      <a:noFill/>
                    </a:ln>
                  </pic:spPr>
                </pic:pic>
              </a:graphicData>
            </a:graphic>
          </wp:inline>
        </w:drawing>
      </w:r>
    </w:p>
    <w:p w14:paraId="1A0DA7A2" w14:textId="77777777" w:rsidR="005515EE" w:rsidRDefault="005515EE" w:rsidP="005515EE">
      <w:pPr>
        <w:jc w:val="center"/>
        <w:rPr>
          <w:rFonts w:ascii="Times New Roman" w:hAnsi="Times New Roman" w:cs="Times New Roman"/>
          <w:sz w:val="20"/>
          <w:szCs w:val="20"/>
        </w:rPr>
      </w:pPr>
    </w:p>
    <w:p w14:paraId="161D5F66" w14:textId="184D7C99" w:rsidR="005515EE" w:rsidRDefault="005515EE" w:rsidP="005515EE">
      <w:pPr>
        <w:jc w:val="center"/>
        <w:rPr>
          <w:rFonts w:ascii="Times New Roman" w:hAnsi="Times New Roman" w:cs="Times New Roman"/>
          <w:sz w:val="20"/>
          <w:szCs w:val="20"/>
        </w:rPr>
      </w:pPr>
      <w:r>
        <w:rPr>
          <w:noProof/>
        </w:rPr>
        <w:drawing>
          <wp:inline distT="0" distB="0" distL="0" distR="0" wp14:anchorId="1A9901C4" wp14:editId="0741D152">
            <wp:extent cx="4044950" cy="2612364"/>
            <wp:effectExtent l="0" t="0" r="0" b="0"/>
            <wp:docPr id="1265133734"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8799" cy="2614850"/>
                    </a:xfrm>
                    <a:prstGeom prst="rect">
                      <a:avLst/>
                    </a:prstGeom>
                    <a:noFill/>
                    <a:ln>
                      <a:noFill/>
                    </a:ln>
                  </pic:spPr>
                </pic:pic>
              </a:graphicData>
            </a:graphic>
          </wp:inline>
        </w:drawing>
      </w:r>
    </w:p>
    <w:p w14:paraId="4C03442A" w14:textId="77777777" w:rsidR="005515EE" w:rsidRDefault="005515EE" w:rsidP="005515EE">
      <w:pPr>
        <w:jc w:val="center"/>
        <w:rPr>
          <w:rFonts w:ascii="Times New Roman" w:hAnsi="Times New Roman" w:cs="Times New Roman"/>
          <w:sz w:val="20"/>
          <w:szCs w:val="20"/>
        </w:rPr>
      </w:pPr>
    </w:p>
    <w:p w14:paraId="1AB7D7BC" w14:textId="7B6D3BF1" w:rsidR="005515EE" w:rsidRDefault="005515EE" w:rsidP="005515EE">
      <w:pPr>
        <w:jc w:val="center"/>
        <w:rPr>
          <w:rFonts w:ascii="Times New Roman" w:hAnsi="Times New Roman" w:cs="Times New Roman"/>
          <w:sz w:val="20"/>
          <w:szCs w:val="20"/>
        </w:rPr>
      </w:pPr>
      <w:r>
        <w:rPr>
          <w:noProof/>
        </w:rPr>
        <w:drawing>
          <wp:inline distT="0" distB="0" distL="0" distR="0" wp14:anchorId="6EDF07BE" wp14:editId="4ECC1B58">
            <wp:extent cx="3449588" cy="2762250"/>
            <wp:effectExtent l="0" t="0" r="0" b="0"/>
            <wp:docPr id="479900811"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52688" cy="2764733"/>
                    </a:xfrm>
                    <a:prstGeom prst="rect">
                      <a:avLst/>
                    </a:prstGeom>
                    <a:noFill/>
                    <a:ln>
                      <a:noFill/>
                    </a:ln>
                  </pic:spPr>
                </pic:pic>
              </a:graphicData>
            </a:graphic>
          </wp:inline>
        </w:drawing>
      </w:r>
    </w:p>
    <w:p w14:paraId="7361FEB0" w14:textId="40C65F77" w:rsidR="008D1637" w:rsidRPr="008D1637" w:rsidRDefault="008D1637" w:rsidP="008D1637">
      <w:pPr>
        <w:jc w:val="both"/>
        <w:rPr>
          <w:rFonts w:ascii="Times New Roman" w:hAnsi="Times New Roman" w:cs="Times New Roman"/>
          <w:b/>
          <w:bCs/>
          <w:sz w:val="20"/>
          <w:szCs w:val="20"/>
        </w:rPr>
      </w:pPr>
      <w:r>
        <w:rPr>
          <w:rFonts w:ascii="Times New Roman" w:hAnsi="Times New Roman" w:cs="Times New Roman"/>
          <w:b/>
          <w:bCs/>
          <w:sz w:val="20"/>
          <w:szCs w:val="20"/>
        </w:rPr>
        <w:t>Conclusion:</w:t>
      </w:r>
    </w:p>
    <w:p w14:paraId="4978ED77" w14:textId="237FA629" w:rsidR="005515EE" w:rsidRDefault="008D1637" w:rsidP="008D1637">
      <w:pPr>
        <w:jc w:val="both"/>
        <w:rPr>
          <w:rFonts w:ascii="Times New Roman" w:hAnsi="Times New Roman" w:cs="Times New Roman"/>
          <w:sz w:val="20"/>
          <w:szCs w:val="20"/>
        </w:rPr>
      </w:pPr>
      <w:r w:rsidRPr="008D1637">
        <w:rPr>
          <w:rFonts w:ascii="Times New Roman" w:hAnsi="Times New Roman" w:cs="Times New Roman"/>
          <w:sz w:val="20"/>
          <w:szCs w:val="20"/>
        </w:rPr>
        <w:t>In conclusion, we introduced MedAI</w:t>
      </w:r>
      <w:r>
        <w:rPr>
          <w:rFonts w:ascii="Times New Roman" w:hAnsi="Times New Roman" w:cs="Times New Roman"/>
          <w:sz w:val="20"/>
          <w:szCs w:val="20"/>
        </w:rPr>
        <w:t xml:space="preserve">, a </w:t>
      </w:r>
      <w:r w:rsidRPr="008D1637">
        <w:rPr>
          <w:rFonts w:ascii="Times New Roman" w:hAnsi="Times New Roman" w:cs="Times New Roman"/>
          <w:sz w:val="20"/>
          <w:szCs w:val="20"/>
        </w:rPr>
        <w:t>Retrieval</w:t>
      </w:r>
      <w:r>
        <w:rPr>
          <w:rFonts w:ascii="Times New Roman" w:hAnsi="Times New Roman" w:cs="Times New Roman"/>
          <w:sz w:val="20"/>
          <w:szCs w:val="20"/>
        </w:rPr>
        <w:t xml:space="preserve"> </w:t>
      </w:r>
      <w:r w:rsidRPr="008D1637">
        <w:rPr>
          <w:rFonts w:ascii="Times New Roman" w:hAnsi="Times New Roman" w:cs="Times New Roman"/>
          <w:sz w:val="20"/>
          <w:szCs w:val="20"/>
        </w:rPr>
        <w:t xml:space="preserve">Augmented Generation Framework for Medical Question Answering to the research community. We </w:t>
      </w:r>
      <w:r>
        <w:rPr>
          <w:rFonts w:ascii="Times New Roman" w:hAnsi="Times New Roman" w:cs="Times New Roman"/>
          <w:sz w:val="20"/>
          <w:szCs w:val="20"/>
        </w:rPr>
        <w:t>implemented this</w:t>
      </w:r>
      <w:r w:rsidRPr="008D1637">
        <w:rPr>
          <w:rFonts w:ascii="Times New Roman" w:hAnsi="Times New Roman" w:cs="Times New Roman"/>
          <w:sz w:val="20"/>
          <w:szCs w:val="20"/>
        </w:rPr>
        <w:t xml:space="preserve"> MedAI using </w:t>
      </w:r>
      <w:r>
        <w:rPr>
          <w:rFonts w:ascii="Times New Roman" w:hAnsi="Times New Roman" w:cs="Times New Roman"/>
          <w:sz w:val="20"/>
          <w:szCs w:val="20"/>
        </w:rPr>
        <w:t>most reliable and trusted</w:t>
      </w:r>
      <w:r w:rsidRPr="008D1637">
        <w:rPr>
          <w:rFonts w:ascii="Times New Roman" w:hAnsi="Times New Roman" w:cs="Times New Roman"/>
          <w:sz w:val="20"/>
          <w:szCs w:val="20"/>
        </w:rPr>
        <w:t xml:space="preserve"> biomedical datasets, semantic embedding retrieval and similarity search powered by FAISS, and Large Language Models to power our evidence-based, contextual medical responses. We retrieved relevant medical evidence prior to answer generation to ensure robust responses and decrease the amount of hallucinated responses generated by naive generative AI frameworks alone. </w:t>
      </w:r>
      <w:r>
        <w:rPr>
          <w:rFonts w:ascii="Times New Roman" w:hAnsi="Times New Roman" w:cs="Times New Roman"/>
          <w:sz w:val="20"/>
          <w:szCs w:val="20"/>
        </w:rPr>
        <w:t>Our results from the experiment</w:t>
      </w:r>
      <w:r w:rsidRPr="008D1637">
        <w:rPr>
          <w:rFonts w:ascii="Times New Roman" w:hAnsi="Times New Roman" w:cs="Times New Roman"/>
          <w:sz w:val="20"/>
          <w:szCs w:val="20"/>
        </w:rPr>
        <w:t xml:space="preserve"> showed promising retrieval results with high Top-1 Accuracy, Recall@5, and Mean Reciprocal Rank showcasing our retrieval pipeline’s effectiveness. We </w:t>
      </w:r>
      <w:r>
        <w:rPr>
          <w:rFonts w:ascii="Times New Roman" w:hAnsi="Times New Roman" w:cs="Times New Roman"/>
          <w:sz w:val="20"/>
          <w:szCs w:val="20"/>
        </w:rPr>
        <w:t>also</w:t>
      </w:r>
      <w:r w:rsidRPr="008D1637">
        <w:rPr>
          <w:rFonts w:ascii="Times New Roman" w:hAnsi="Times New Roman" w:cs="Times New Roman"/>
          <w:sz w:val="20"/>
          <w:szCs w:val="20"/>
        </w:rPr>
        <w:t xml:space="preserve"> showcased </w:t>
      </w:r>
      <w:r>
        <w:rPr>
          <w:rFonts w:ascii="Times New Roman" w:hAnsi="Times New Roman" w:cs="Times New Roman"/>
          <w:sz w:val="20"/>
          <w:szCs w:val="20"/>
        </w:rPr>
        <w:t xml:space="preserve">the </w:t>
      </w:r>
      <w:r w:rsidRPr="008D1637">
        <w:rPr>
          <w:rFonts w:ascii="Times New Roman" w:hAnsi="Times New Roman" w:cs="Times New Roman"/>
          <w:sz w:val="20"/>
          <w:szCs w:val="20"/>
        </w:rPr>
        <w:t xml:space="preserve">improved </w:t>
      </w:r>
      <w:r>
        <w:rPr>
          <w:rFonts w:ascii="Times New Roman" w:hAnsi="Times New Roman" w:cs="Times New Roman"/>
          <w:sz w:val="20"/>
          <w:szCs w:val="20"/>
        </w:rPr>
        <w:t xml:space="preserve">evaluation metrics </w:t>
      </w:r>
      <w:r w:rsidRPr="008D1637">
        <w:rPr>
          <w:rFonts w:ascii="Times New Roman" w:hAnsi="Times New Roman" w:cs="Times New Roman"/>
          <w:sz w:val="20"/>
          <w:szCs w:val="20"/>
        </w:rPr>
        <w:t xml:space="preserve">with the development of our Streamlit dashboard with dataset analytics as well as retrieval </w:t>
      </w:r>
      <w:r>
        <w:rPr>
          <w:rFonts w:ascii="Times New Roman" w:hAnsi="Times New Roman" w:cs="Times New Roman"/>
          <w:sz w:val="20"/>
          <w:szCs w:val="20"/>
        </w:rPr>
        <w:t>bar plots</w:t>
      </w:r>
      <w:r w:rsidRPr="008D1637">
        <w:rPr>
          <w:rFonts w:ascii="Times New Roman" w:hAnsi="Times New Roman" w:cs="Times New Roman"/>
          <w:sz w:val="20"/>
          <w:szCs w:val="20"/>
        </w:rPr>
        <w:t xml:space="preserve">. Finally, we </w:t>
      </w:r>
      <w:r>
        <w:rPr>
          <w:rFonts w:ascii="Times New Roman" w:hAnsi="Times New Roman" w:cs="Times New Roman"/>
          <w:sz w:val="20"/>
          <w:szCs w:val="20"/>
        </w:rPr>
        <w:t>can also say that</w:t>
      </w:r>
      <w:r w:rsidRPr="008D1637">
        <w:rPr>
          <w:rFonts w:ascii="Times New Roman" w:hAnsi="Times New Roman" w:cs="Times New Roman"/>
          <w:sz w:val="20"/>
          <w:szCs w:val="20"/>
        </w:rPr>
        <w:t xml:space="preserve"> MedAI can serve as an efficient and scalable healthcare assistant framework that can be extended in the future with larger-scale biomedical datasets, fine-tuned medical foundation models, multimodal healthcare inputs, and real-time integration of clinical knowledge.</w:t>
      </w:r>
    </w:p>
    <w:p w14:paraId="36713DAA" w14:textId="7D1CA3FD" w:rsidR="008D1637" w:rsidRDefault="008D1637" w:rsidP="008D1637">
      <w:pPr>
        <w:jc w:val="both"/>
        <w:rPr>
          <w:rFonts w:ascii="Times New Roman" w:hAnsi="Times New Roman" w:cs="Times New Roman"/>
          <w:b/>
          <w:bCs/>
          <w:sz w:val="20"/>
          <w:szCs w:val="20"/>
        </w:rPr>
      </w:pPr>
      <w:r>
        <w:rPr>
          <w:rFonts w:ascii="Times New Roman" w:hAnsi="Times New Roman" w:cs="Times New Roman"/>
          <w:b/>
          <w:bCs/>
          <w:sz w:val="20"/>
          <w:szCs w:val="20"/>
        </w:rPr>
        <w:t>Author Contributions:</w:t>
      </w:r>
    </w:p>
    <w:p w14:paraId="31254033" w14:textId="1D9A8127" w:rsidR="008D1637" w:rsidRPr="00F12B48" w:rsidRDefault="00F12B48" w:rsidP="008D1637">
      <w:pPr>
        <w:jc w:val="both"/>
        <w:rPr>
          <w:rFonts w:ascii="Times New Roman" w:hAnsi="Times New Roman" w:cs="Times New Roman"/>
          <w:b/>
          <w:bCs/>
          <w:sz w:val="20"/>
          <w:szCs w:val="20"/>
        </w:rPr>
      </w:pPr>
      <w:r w:rsidRPr="00F12B48">
        <w:rPr>
          <w:rFonts w:ascii="Times New Roman" w:hAnsi="Times New Roman" w:cs="Times New Roman"/>
          <w:b/>
          <w:bCs/>
          <w:sz w:val="20"/>
          <w:szCs w:val="20"/>
        </w:rPr>
        <w:t>1</w:t>
      </w:r>
      <w:r w:rsidRPr="00F12B48">
        <w:rPr>
          <w:rFonts w:ascii="Times New Roman" w:hAnsi="Times New Roman" w:cs="Times New Roman"/>
          <w:b/>
          <w:bCs/>
          <w:sz w:val="20"/>
          <w:szCs w:val="20"/>
          <w:vertAlign w:val="superscript"/>
        </w:rPr>
        <w:t>st</w:t>
      </w:r>
      <w:r w:rsidRPr="00F12B48">
        <w:rPr>
          <w:rFonts w:ascii="Times New Roman" w:hAnsi="Times New Roman" w:cs="Times New Roman"/>
          <w:b/>
          <w:bCs/>
          <w:sz w:val="20"/>
          <w:szCs w:val="20"/>
        </w:rPr>
        <w:t xml:space="preserve"> Author (</w:t>
      </w:r>
      <w:r w:rsidRPr="00F12B48">
        <w:rPr>
          <w:rFonts w:ascii="Times New Roman" w:hAnsi="Times New Roman" w:cs="Times New Roman"/>
          <w:b/>
          <w:bCs/>
          <w:sz w:val="20"/>
          <w:szCs w:val="20"/>
        </w:rPr>
        <w:t>Satya Deekshita Valavala</w:t>
      </w:r>
      <w:r w:rsidRPr="00F12B48">
        <w:rPr>
          <w:rFonts w:ascii="Times New Roman" w:hAnsi="Times New Roman" w:cs="Times New Roman"/>
          <w:b/>
          <w:bCs/>
          <w:sz w:val="20"/>
          <w:szCs w:val="20"/>
        </w:rPr>
        <w:t>):</w:t>
      </w:r>
    </w:p>
    <w:p w14:paraId="6D78D353" w14:textId="5313227F" w:rsidR="00F12B48" w:rsidRPr="00F12B48" w:rsidRDefault="00F12B48" w:rsidP="00F12B48">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collected</w:t>
      </w:r>
      <w:r w:rsidRPr="00F12B48">
        <w:rPr>
          <w:rFonts w:ascii="Times New Roman" w:hAnsi="Times New Roman" w:cs="Times New Roman"/>
          <w:sz w:val="20"/>
          <w:szCs w:val="20"/>
        </w:rPr>
        <w:t xml:space="preserve"> and analyzed MedQuAD and PubMedQA datasets</w:t>
      </w:r>
    </w:p>
    <w:p w14:paraId="4F4FF75C" w14:textId="49D12731" w:rsidR="00F12B48" w:rsidRPr="00F12B48" w:rsidRDefault="00F12B48" w:rsidP="00F12B48">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performed</w:t>
      </w:r>
      <w:r w:rsidRPr="00F12B48">
        <w:rPr>
          <w:rFonts w:ascii="Times New Roman" w:hAnsi="Times New Roman" w:cs="Times New Roman"/>
          <w:sz w:val="20"/>
          <w:szCs w:val="20"/>
        </w:rPr>
        <w:t xml:space="preserve"> dataset preprocessing and data cleaning</w:t>
      </w:r>
    </w:p>
    <w:p w14:paraId="49D166F4" w14:textId="3FD98F88" w:rsidR="00F12B48" w:rsidRPr="00F12B48" w:rsidRDefault="00F12B48" w:rsidP="00F12B48">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worked along with teammates</w:t>
      </w:r>
      <w:r w:rsidRPr="00F12B48">
        <w:rPr>
          <w:rFonts w:ascii="Times New Roman" w:hAnsi="Times New Roman" w:cs="Times New Roman"/>
          <w:sz w:val="20"/>
          <w:szCs w:val="20"/>
        </w:rPr>
        <w:t xml:space="preserve"> in retrieval pipeline implementation</w:t>
      </w:r>
    </w:p>
    <w:p w14:paraId="1D2AB642" w14:textId="15C0D414" w:rsidR="00F12B48" w:rsidRPr="00F12B48" w:rsidRDefault="00F12B48" w:rsidP="00F12B48">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conducted</w:t>
      </w:r>
      <w:r w:rsidRPr="00F12B48">
        <w:rPr>
          <w:rFonts w:ascii="Times New Roman" w:hAnsi="Times New Roman" w:cs="Times New Roman"/>
          <w:sz w:val="20"/>
          <w:szCs w:val="20"/>
        </w:rPr>
        <w:t xml:space="preserve"> experimental evaluation and testing</w:t>
      </w:r>
    </w:p>
    <w:p w14:paraId="335F24D7" w14:textId="3C49CCBA" w:rsidR="00F12B48" w:rsidRDefault="00F12B48" w:rsidP="008D1637">
      <w:pPr>
        <w:jc w:val="both"/>
        <w:rPr>
          <w:rFonts w:ascii="Times New Roman" w:hAnsi="Times New Roman" w:cs="Times New Roman"/>
          <w:b/>
          <w:bCs/>
          <w:sz w:val="20"/>
          <w:szCs w:val="20"/>
        </w:rPr>
      </w:pPr>
      <w:r w:rsidRPr="00F12B48">
        <w:rPr>
          <w:rFonts w:ascii="Times New Roman" w:hAnsi="Times New Roman" w:cs="Times New Roman"/>
          <w:b/>
          <w:bCs/>
          <w:sz w:val="20"/>
          <w:szCs w:val="20"/>
        </w:rPr>
        <w:t>2</w:t>
      </w:r>
      <w:r w:rsidRPr="00F12B48">
        <w:rPr>
          <w:rFonts w:ascii="Times New Roman" w:hAnsi="Times New Roman" w:cs="Times New Roman"/>
          <w:b/>
          <w:bCs/>
          <w:sz w:val="20"/>
          <w:szCs w:val="20"/>
          <w:vertAlign w:val="superscript"/>
        </w:rPr>
        <w:t>nd</w:t>
      </w:r>
      <w:r w:rsidRPr="00F12B48">
        <w:rPr>
          <w:rFonts w:ascii="Times New Roman" w:hAnsi="Times New Roman" w:cs="Times New Roman"/>
          <w:b/>
          <w:bCs/>
          <w:sz w:val="20"/>
          <w:szCs w:val="20"/>
        </w:rPr>
        <w:t xml:space="preserve"> Author (</w:t>
      </w:r>
      <w:r w:rsidRPr="00F12B48">
        <w:rPr>
          <w:rFonts w:ascii="Times New Roman" w:hAnsi="Times New Roman" w:cs="Times New Roman"/>
          <w:b/>
          <w:bCs/>
          <w:sz w:val="20"/>
          <w:szCs w:val="20"/>
        </w:rPr>
        <w:t>Veda Sai Preethi Radarapu</w:t>
      </w:r>
      <w:r w:rsidRPr="00F12B48">
        <w:rPr>
          <w:rFonts w:ascii="Times New Roman" w:hAnsi="Times New Roman" w:cs="Times New Roman"/>
          <w:b/>
          <w:bCs/>
          <w:sz w:val="20"/>
          <w:szCs w:val="20"/>
        </w:rPr>
        <w:t>):</w:t>
      </w:r>
    </w:p>
    <w:p w14:paraId="78F67821" w14:textId="5AB9B34C" w:rsidR="00F12B48" w:rsidRPr="00F12B48" w:rsidRDefault="00F12B48" w:rsidP="00F12B48">
      <w:pPr>
        <w:pStyle w:val="ListParagraph"/>
        <w:numPr>
          <w:ilvl w:val="0"/>
          <w:numId w:val="3"/>
        </w:numPr>
        <w:jc w:val="both"/>
        <w:rPr>
          <w:rFonts w:ascii="Times New Roman" w:hAnsi="Times New Roman" w:cs="Times New Roman"/>
          <w:sz w:val="20"/>
          <w:szCs w:val="20"/>
        </w:rPr>
      </w:pPr>
      <w:r>
        <w:rPr>
          <w:rFonts w:ascii="Times New Roman" w:hAnsi="Times New Roman" w:cs="Times New Roman"/>
          <w:sz w:val="20"/>
          <w:szCs w:val="20"/>
        </w:rPr>
        <w:t>designed RAG</w:t>
      </w:r>
      <w:r w:rsidRPr="00F12B48">
        <w:rPr>
          <w:rFonts w:ascii="Times New Roman" w:hAnsi="Times New Roman" w:cs="Times New Roman"/>
          <w:sz w:val="20"/>
          <w:szCs w:val="20"/>
        </w:rPr>
        <w:t xml:space="preserve"> architecture</w:t>
      </w:r>
    </w:p>
    <w:p w14:paraId="226B8DF0" w14:textId="428B167B" w:rsidR="00F12B48" w:rsidRPr="00F12B48" w:rsidRDefault="00F12B48" w:rsidP="00F12B48">
      <w:pPr>
        <w:pStyle w:val="ListParagraph"/>
        <w:numPr>
          <w:ilvl w:val="0"/>
          <w:numId w:val="3"/>
        </w:numPr>
        <w:jc w:val="both"/>
        <w:rPr>
          <w:rFonts w:ascii="Times New Roman" w:hAnsi="Times New Roman" w:cs="Times New Roman"/>
          <w:sz w:val="20"/>
          <w:szCs w:val="20"/>
        </w:rPr>
      </w:pPr>
      <w:r>
        <w:rPr>
          <w:rFonts w:ascii="Times New Roman" w:hAnsi="Times New Roman" w:cs="Times New Roman"/>
          <w:sz w:val="20"/>
          <w:szCs w:val="20"/>
        </w:rPr>
        <w:t>implemented</w:t>
      </w:r>
      <w:r w:rsidRPr="00F12B48">
        <w:rPr>
          <w:rFonts w:ascii="Times New Roman" w:hAnsi="Times New Roman" w:cs="Times New Roman"/>
          <w:sz w:val="20"/>
          <w:szCs w:val="20"/>
        </w:rPr>
        <w:t xml:space="preserve"> FAISS vector database and semantic retrieval pipeline</w:t>
      </w:r>
    </w:p>
    <w:p w14:paraId="4EA0E4A5" w14:textId="77777777" w:rsidR="00F12B48" w:rsidRPr="00F12B48" w:rsidRDefault="00F12B48" w:rsidP="00F12B48">
      <w:pPr>
        <w:pStyle w:val="ListParagraph"/>
        <w:numPr>
          <w:ilvl w:val="0"/>
          <w:numId w:val="3"/>
        </w:numPr>
        <w:jc w:val="both"/>
        <w:rPr>
          <w:rFonts w:ascii="Times New Roman" w:hAnsi="Times New Roman" w:cs="Times New Roman"/>
          <w:b/>
          <w:bCs/>
          <w:sz w:val="20"/>
          <w:szCs w:val="20"/>
        </w:rPr>
      </w:pPr>
      <w:r>
        <w:rPr>
          <w:rFonts w:ascii="Times New Roman" w:hAnsi="Times New Roman" w:cs="Times New Roman"/>
          <w:sz w:val="20"/>
          <w:szCs w:val="20"/>
        </w:rPr>
        <w:t>integrated</w:t>
      </w:r>
      <w:r w:rsidRPr="00F12B48">
        <w:rPr>
          <w:rFonts w:ascii="Times New Roman" w:hAnsi="Times New Roman" w:cs="Times New Roman"/>
          <w:sz w:val="20"/>
          <w:szCs w:val="20"/>
        </w:rPr>
        <w:t xml:space="preserve"> OpenAI Large Language Model response </w:t>
      </w:r>
      <w:r>
        <w:rPr>
          <w:rFonts w:ascii="Times New Roman" w:hAnsi="Times New Roman" w:cs="Times New Roman"/>
          <w:sz w:val="20"/>
          <w:szCs w:val="20"/>
        </w:rPr>
        <w:t xml:space="preserve">API </w:t>
      </w:r>
    </w:p>
    <w:p w14:paraId="129AE1EE" w14:textId="0382DE90" w:rsidR="00F12B48" w:rsidRPr="00F12B48" w:rsidRDefault="00F12B48" w:rsidP="00F12B48">
      <w:pPr>
        <w:jc w:val="both"/>
        <w:rPr>
          <w:rFonts w:ascii="Times New Roman" w:hAnsi="Times New Roman" w:cs="Times New Roman"/>
          <w:b/>
          <w:bCs/>
          <w:sz w:val="20"/>
          <w:szCs w:val="20"/>
        </w:rPr>
      </w:pPr>
      <w:r w:rsidRPr="00F12B48">
        <w:rPr>
          <w:rFonts w:ascii="Times New Roman" w:hAnsi="Times New Roman" w:cs="Times New Roman"/>
          <w:b/>
          <w:bCs/>
          <w:sz w:val="20"/>
          <w:szCs w:val="20"/>
        </w:rPr>
        <w:t>3</w:t>
      </w:r>
      <w:r w:rsidRPr="00F12B48">
        <w:rPr>
          <w:rFonts w:ascii="Times New Roman" w:hAnsi="Times New Roman" w:cs="Times New Roman"/>
          <w:b/>
          <w:bCs/>
          <w:sz w:val="20"/>
          <w:szCs w:val="20"/>
          <w:vertAlign w:val="superscript"/>
        </w:rPr>
        <w:t>rd</w:t>
      </w:r>
      <w:r w:rsidRPr="00F12B48">
        <w:rPr>
          <w:rFonts w:ascii="Times New Roman" w:hAnsi="Times New Roman" w:cs="Times New Roman"/>
          <w:b/>
          <w:bCs/>
          <w:sz w:val="20"/>
          <w:szCs w:val="20"/>
        </w:rPr>
        <w:t xml:space="preserve"> (</w:t>
      </w:r>
      <w:r w:rsidRPr="00F12B48">
        <w:rPr>
          <w:rFonts w:ascii="Times New Roman" w:hAnsi="Times New Roman" w:cs="Times New Roman"/>
          <w:b/>
          <w:bCs/>
          <w:sz w:val="20"/>
          <w:szCs w:val="20"/>
        </w:rPr>
        <w:t>Charitha Ravuru</w:t>
      </w:r>
      <w:r w:rsidRPr="00F12B48">
        <w:rPr>
          <w:rFonts w:ascii="Times New Roman" w:hAnsi="Times New Roman" w:cs="Times New Roman"/>
          <w:b/>
          <w:bCs/>
          <w:sz w:val="20"/>
          <w:szCs w:val="20"/>
        </w:rPr>
        <w:t>):</w:t>
      </w:r>
    </w:p>
    <w:p w14:paraId="081F383C" w14:textId="3224F74F" w:rsidR="00F12B48" w:rsidRPr="00F12B48" w:rsidRDefault="00F12B48" w:rsidP="008D1637">
      <w:pPr>
        <w:jc w:val="both"/>
        <w:rPr>
          <w:rFonts w:ascii="Times New Roman" w:hAnsi="Times New Roman" w:cs="Times New Roman"/>
          <w:sz w:val="20"/>
          <w:szCs w:val="20"/>
        </w:rPr>
      </w:pPr>
      <w:r>
        <w:rPr>
          <w:rFonts w:ascii="Times New Roman" w:hAnsi="Times New Roman" w:cs="Times New Roman"/>
          <w:sz w:val="20"/>
          <w:szCs w:val="20"/>
        </w:rPr>
        <w:t>Developed and implemented the streamlit api and also the metrics evaluation. Worked on the report for results and the implementation sections.</w:t>
      </w:r>
    </w:p>
    <w:sectPr w:rsidR="00F12B48" w:rsidRPr="00F12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26EEB"/>
    <w:multiLevelType w:val="hybridMultilevel"/>
    <w:tmpl w:val="FD766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6C5FB5"/>
    <w:multiLevelType w:val="hybridMultilevel"/>
    <w:tmpl w:val="D6C60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803778"/>
    <w:multiLevelType w:val="hybridMultilevel"/>
    <w:tmpl w:val="8110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293546">
    <w:abstractNumId w:val="2"/>
  </w:num>
  <w:num w:numId="2" w16cid:durableId="1408260611">
    <w:abstractNumId w:val="1"/>
  </w:num>
  <w:num w:numId="3" w16cid:durableId="191334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C3"/>
    <w:rsid w:val="001B0D73"/>
    <w:rsid w:val="003B51C3"/>
    <w:rsid w:val="004129EF"/>
    <w:rsid w:val="004B3808"/>
    <w:rsid w:val="005515EE"/>
    <w:rsid w:val="0057333D"/>
    <w:rsid w:val="006E1D0E"/>
    <w:rsid w:val="0072209E"/>
    <w:rsid w:val="008D1637"/>
    <w:rsid w:val="00A04E80"/>
    <w:rsid w:val="00AC0EBA"/>
    <w:rsid w:val="00D111E2"/>
    <w:rsid w:val="00E74571"/>
    <w:rsid w:val="00F12B48"/>
    <w:rsid w:val="00F402C3"/>
    <w:rsid w:val="00F72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31C87"/>
  <w15:chartTrackingRefBased/>
  <w15:docId w15:val="{47D38F60-D585-4F22-8C0A-8D2C6756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2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2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2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2C3"/>
    <w:rPr>
      <w:rFonts w:eastAsiaTheme="majorEastAsia" w:cstheme="majorBidi"/>
      <w:color w:val="272727" w:themeColor="text1" w:themeTint="D8"/>
    </w:rPr>
  </w:style>
  <w:style w:type="paragraph" w:styleId="Title">
    <w:name w:val="Title"/>
    <w:basedOn w:val="Normal"/>
    <w:next w:val="Normal"/>
    <w:link w:val="TitleChar"/>
    <w:uiPriority w:val="10"/>
    <w:qFormat/>
    <w:rsid w:val="00F4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2C3"/>
    <w:pPr>
      <w:spacing w:before="160"/>
      <w:jc w:val="center"/>
    </w:pPr>
    <w:rPr>
      <w:i/>
      <w:iCs/>
      <w:color w:val="404040" w:themeColor="text1" w:themeTint="BF"/>
    </w:rPr>
  </w:style>
  <w:style w:type="character" w:customStyle="1" w:styleId="QuoteChar">
    <w:name w:val="Quote Char"/>
    <w:basedOn w:val="DefaultParagraphFont"/>
    <w:link w:val="Quote"/>
    <w:uiPriority w:val="29"/>
    <w:rsid w:val="00F402C3"/>
    <w:rPr>
      <w:i/>
      <w:iCs/>
      <w:color w:val="404040" w:themeColor="text1" w:themeTint="BF"/>
    </w:rPr>
  </w:style>
  <w:style w:type="paragraph" w:styleId="ListParagraph">
    <w:name w:val="List Paragraph"/>
    <w:basedOn w:val="Normal"/>
    <w:uiPriority w:val="34"/>
    <w:qFormat/>
    <w:rsid w:val="00F402C3"/>
    <w:pPr>
      <w:ind w:left="720"/>
      <w:contextualSpacing/>
    </w:pPr>
  </w:style>
  <w:style w:type="character" w:styleId="IntenseEmphasis">
    <w:name w:val="Intense Emphasis"/>
    <w:basedOn w:val="DefaultParagraphFont"/>
    <w:uiPriority w:val="21"/>
    <w:qFormat/>
    <w:rsid w:val="00F402C3"/>
    <w:rPr>
      <w:i/>
      <w:iCs/>
      <w:color w:val="2F5496" w:themeColor="accent1" w:themeShade="BF"/>
    </w:rPr>
  </w:style>
  <w:style w:type="paragraph" w:styleId="IntenseQuote">
    <w:name w:val="Intense Quote"/>
    <w:basedOn w:val="Normal"/>
    <w:next w:val="Normal"/>
    <w:link w:val="IntenseQuoteChar"/>
    <w:uiPriority w:val="30"/>
    <w:qFormat/>
    <w:rsid w:val="00F40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2C3"/>
    <w:rPr>
      <w:i/>
      <w:iCs/>
      <w:color w:val="2F5496" w:themeColor="accent1" w:themeShade="BF"/>
    </w:rPr>
  </w:style>
  <w:style w:type="character" w:styleId="IntenseReference">
    <w:name w:val="Intense Reference"/>
    <w:basedOn w:val="DefaultParagraphFont"/>
    <w:uiPriority w:val="32"/>
    <w:qFormat/>
    <w:rsid w:val="00F402C3"/>
    <w:rPr>
      <w:b/>
      <w:bCs/>
      <w:smallCaps/>
      <w:color w:val="2F5496" w:themeColor="accent1" w:themeShade="BF"/>
      <w:spacing w:val="5"/>
    </w:rPr>
  </w:style>
  <w:style w:type="character" w:styleId="Hyperlink">
    <w:name w:val="Hyperlink"/>
    <w:basedOn w:val="DefaultParagraphFont"/>
    <w:uiPriority w:val="99"/>
    <w:unhideWhenUsed/>
    <w:rsid w:val="00F402C3"/>
    <w:rPr>
      <w:color w:val="0563C1" w:themeColor="hyperlink"/>
      <w:u w:val="single"/>
    </w:rPr>
  </w:style>
  <w:style w:type="character" w:styleId="UnresolvedMention">
    <w:name w:val="Unresolved Mention"/>
    <w:basedOn w:val="DefaultParagraphFont"/>
    <w:uiPriority w:val="99"/>
    <w:semiHidden/>
    <w:unhideWhenUsed/>
    <w:rsid w:val="00F402C3"/>
    <w:rPr>
      <w:color w:val="605E5C"/>
      <w:shd w:val="clear" w:color="auto" w:fill="E1DFDD"/>
    </w:rPr>
  </w:style>
  <w:style w:type="paragraph" w:customStyle="1" w:styleId="tablehead">
    <w:name w:val="table head"/>
    <w:next w:val="BodyText"/>
    <w:rsid w:val="00D111E2"/>
    <w:pPr>
      <w:spacing w:before="60" w:after="60" w:line="240" w:lineRule="auto"/>
      <w:jc w:val="center"/>
    </w:pPr>
    <w:rPr>
      <w:rFonts w:ascii="Times New Roman" w:eastAsia="Times New Roman" w:hAnsi="Times New Roman" w:cs="Times New Roman"/>
      <w:b/>
      <w:bCs/>
      <w:kern w:val="0"/>
      <w:sz w:val="18"/>
      <w:szCs w:val="18"/>
      <w:lang w:val="en-IN" w:eastAsia="en-IN"/>
      <w14:ligatures w14:val="none"/>
    </w:rPr>
  </w:style>
  <w:style w:type="paragraph" w:styleId="BodyText">
    <w:name w:val="Body Text"/>
    <w:basedOn w:val="Normal"/>
    <w:link w:val="BodyTextChar"/>
    <w:uiPriority w:val="99"/>
    <w:semiHidden/>
    <w:unhideWhenUsed/>
    <w:rsid w:val="00D111E2"/>
    <w:pPr>
      <w:spacing w:after="120"/>
    </w:pPr>
  </w:style>
  <w:style w:type="character" w:customStyle="1" w:styleId="BodyTextChar">
    <w:name w:val="Body Text Char"/>
    <w:basedOn w:val="DefaultParagraphFont"/>
    <w:link w:val="BodyText"/>
    <w:uiPriority w:val="99"/>
    <w:semiHidden/>
    <w:rsid w:val="00D111E2"/>
  </w:style>
  <w:style w:type="paragraph" w:customStyle="1" w:styleId="papertitle">
    <w:name w:val="paper title"/>
    <w:rsid w:val="004B3808"/>
    <w:pPr>
      <w:spacing w:after="0" w:line="240" w:lineRule="auto"/>
      <w:jc w:val="center"/>
    </w:pPr>
    <w:rPr>
      <w:rFonts w:ascii="Times New Roman" w:eastAsia="Times New Roman" w:hAnsi="Times New Roman" w:cs="Times New Roman"/>
      <w:kern w:val="0"/>
      <w:sz w:val="36"/>
      <w:szCs w:val="36"/>
      <w:lang w:val="en-IN" w:eastAsia="en-IN"/>
      <w14:ligatures w14:val="none"/>
    </w:rPr>
  </w:style>
  <w:style w:type="paragraph" w:customStyle="1" w:styleId="Author">
    <w:name w:val="Author"/>
    <w:rsid w:val="004B3808"/>
    <w:pPr>
      <w:spacing w:after="0" w:line="240" w:lineRule="auto"/>
      <w:jc w:val="center"/>
    </w:pPr>
    <w:rPr>
      <w:rFonts w:ascii="Times New Roman" w:eastAsia="Times New Roman" w:hAnsi="Times New Roman" w:cs="Times New Roman"/>
      <w:kern w:val="0"/>
      <w:sz w:val="18"/>
      <w:szCs w:val="18"/>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RvsPreethi/medai"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1991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Muppala, Kasi Satya Sasidhar</cp:lastModifiedBy>
  <cp:revision>4</cp:revision>
  <dcterms:created xsi:type="dcterms:W3CDTF">2026-04-26T23:36:00Z</dcterms:created>
  <dcterms:modified xsi:type="dcterms:W3CDTF">2026-04-27T01:38:00Z</dcterms:modified>
</cp:coreProperties>
</file>