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D5001F">
      <w:pPr>
        <w:pStyle w:val="31"/>
      </w:pPr>
      <w:r>
        <w:t>1980 Protocol TO THE BASIC AGREEMENT ON asean Industrial projects on the cif selling price of soda ash of the ASEAN Rock Salt-Soda Ash Project (Thailand)</w:t>
      </w:r>
    </w:p>
    <w:p w14:paraId="1073C682">
      <w:pPr>
        <w:pStyle w:val="29"/>
      </w:pPr>
    </w:p>
    <w:p w14:paraId="7E186186">
      <w:pPr>
        <w:numPr>
          <w:ilvl w:val="0"/>
          <w:numId w:val="0"/>
        </w:numPr>
        <w:ind w:left="425" w:leftChars="0" w:hanging="425" w:firstLineChars="0"/>
      </w:pPr>
      <w:r>
        <w:rPr>
          <w:rFonts w:hint="default" w:ascii="Arial" w:hAnsi="Arial" w:eastAsia="Calibri" w:cs="Times New Roman"/>
          <w:lang w:val="en-US" w:eastAsia="en-US" w:bidi="ar-SA"/>
        </w:rPr>
        <w:t>1.</w:t>
      </w:r>
      <w:bookmarkStart w:id="0" w:name="_GoBack"/>
      <w:bookmarkEnd w:id="0"/>
      <w:r>
        <w:t>The Government of the Republic of Indonesia, the Government of Malaysia, the Government of the Republic of the Philippines, the Government of the Republic of Singapore and the Government of the Kingdom of Thailand have agreed that, with reference to Article 11 of the Basic Agreement on ASEAN Industrial Projects, the selling price of soda ash of the ASEAN Rock Salt-Soda Ash Project (Thailand) would be C.I.F. selling price during the life of the Project.</w:t>
      </w:r>
    </w:p>
    <w:p w14:paraId="08625DFD">
      <w:pPr>
        <w:numPr>
          <w:ilvl w:val="0"/>
          <w:numId w:val="0"/>
        </w:numPr>
        <w:ind w:left="425" w:leftChars="0" w:hanging="425" w:firstLineChars="0"/>
      </w:pPr>
      <w:r>
        <w:rPr>
          <w:rFonts w:hint="default" w:ascii="Arial" w:hAnsi="Arial" w:eastAsia="Calibri" w:cs="Times New Roman"/>
          <w:lang w:val="en-US" w:eastAsia="en-US" w:bidi="ar-SA"/>
        </w:rPr>
        <w:t>2.</w:t>
      </w:r>
      <w:r>
        <w:t>The same pricing principle may be used by other ASEAN Industrial Projects if evaluated and approved by the ASEAN Economic Ministers on the basis of C.I.F. selling prices.</w:t>
      </w:r>
    </w:p>
    <w:p w14:paraId="40BC5800">
      <w:pPr>
        <w:numPr>
          <w:ilvl w:val="0"/>
          <w:numId w:val="0"/>
        </w:numPr>
        <w:ind w:left="425" w:leftChars="0" w:hanging="425" w:firstLineChars="0"/>
      </w:pPr>
      <w:r>
        <w:rPr>
          <w:rFonts w:hint="default" w:ascii="Arial" w:hAnsi="Arial" w:eastAsia="Calibri" w:cs="Times New Roman"/>
          <w:lang w:val="en-US" w:eastAsia="en-US" w:bidi="ar-SA"/>
        </w:rPr>
        <w:t>3.</w:t>
      </w:r>
      <w:r>
        <w:t>This protocol shall be deemed an integral part of the Basic Agreement on ASEAN Industrial Projects.</w:t>
      </w:r>
    </w:p>
    <w:p w14:paraId="0244EC78"/>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D8D26A">
    <w:pPr>
      <w:pStyle w:val="9"/>
      <w:tabs>
        <w:tab w:val="right" w:pos="8931"/>
        <w:tab w:val="clear" w:pos="9360"/>
      </w:tabs>
      <w:jc w:val="right"/>
    </w:pPr>
  </w:p>
  <w:p w14:paraId="3D0D219F">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20</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46ADD4">
    <w:pPr>
      <w:pStyle w:val="9"/>
      <w:tabs>
        <w:tab w:val="right" w:pos="8931"/>
        <w:tab w:val="clear" w:pos="9360"/>
      </w:tabs>
      <w:jc w:val="right"/>
    </w:pPr>
  </w:p>
  <w:p w14:paraId="3A875709">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945378">
    <w:pPr>
      <w:pStyle w:val="10"/>
      <w:pBdr>
        <w:bottom w:val="single" w:color="auto" w:sz="8" w:space="1"/>
      </w:pBdr>
      <w:rPr>
        <w:rFonts w:cs="Arial"/>
        <w:caps/>
        <w:color w:val="808080"/>
        <w:sz w:val="16"/>
        <w:szCs w:val="16"/>
      </w:rPr>
    </w:pPr>
    <w:r>
      <w:rPr>
        <w:rFonts w:cs="Arial"/>
        <w:caps/>
        <w:color w:val="808080"/>
        <w:sz w:val="16"/>
        <w:szCs w:val="16"/>
      </w:rPr>
      <w:t>2008 protocol to implement the fourth package of commitments of financial services under the asean framework agreement on services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E30"/>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0F7559"/>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3E3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034E"/>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090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76CB2"/>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818D9"/>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044AC"/>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A2C17"/>
    <w:rsid w:val="008A3A39"/>
    <w:rsid w:val="008A5721"/>
    <w:rsid w:val="008B001D"/>
    <w:rsid w:val="008B0875"/>
    <w:rsid w:val="008B1645"/>
    <w:rsid w:val="008B4DE1"/>
    <w:rsid w:val="008C33B3"/>
    <w:rsid w:val="008C3761"/>
    <w:rsid w:val="008C6A9C"/>
    <w:rsid w:val="008D292D"/>
    <w:rsid w:val="008D3F77"/>
    <w:rsid w:val="008D66CE"/>
    <w:rsid w:val="008E41DC"/>
    <w:rsid w:val="008E6E93"/>
    <w:rsid w:val="008E7703"/>
    <w:rsid w:val="008F5246"/>
    <w:rsid w:val="008F5F21"/>
    <w:rsid w:val="008F7A5C"/>
    <w:rsid w:val="009052CB"/>
    <w:rsid w:val="00916941"/>
    <w:rsid w:val="00917C17"/>
    <w:rsid w:val="009217B0"/>
    <w:rsid w:val="00921DB5"/>
    <w:rsid w:val="00923519"/>
    <w:rsid w:val="00926EA3"/>
    <w:rsid w:val="009303E7"/>
    <w:rsid w:val="00933064"/>
    <w:rsid w:val="00935B08"/>
    <w:rsid w:val="00947326"/>
    <w:rsid w:val="009519AF"/>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6E5"/>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42D8"/>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2C65"/>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0DE1"/>
    <w:rsid w:val="00D211DC"/>
    <w:rsid w:val="00D250B0"/>
    <w:rsid w:val="00D368AA"/>
    <w:rsid w:val="00D36DB8"/>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63262"/>
    <w:rsid w:val="00E71017"/>
    <w:rsid w:val="00E71A6F"/>
    <w:rsid w:val="00E71AEC"/>
    <w:rsid w:val="00E732C0"/>
    <w:rsid w:val="00E75DD3"/>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32B507D9"/>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3"/>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5"/>
    <w:autoRedefine/>
    <w:unhideWhenUsed/>
    <w:qFormat/>
    <w:uiPriority w:val="9"/>
    <w:pPr>
      <w:jc w:val="center"/>
      <w:outlineLvl w:val="1"/>
    </w:pPr>
    <w:rPr>
      <w:b/>
      <w:bCs/>
      <w:caps/>
      <w:szCs w:val="26"/>
    </w:rPr>
  </w:style>
  <w:style w:type="paragraph" w:styleId="4">
    <w:name w:val="heading 3"/>
    <w:basedOn w:val="1"/>
    <w:next w:val="1"/>
    <w:link w:val="32"/>
    <w:autoRedefine/>
    <w:unhideWhenUsed/>
    <w:qFormat/>
    <w:uiPriority w:val="9"/>
    <w:pPr>
      <w:outlineLvl w:val="2"/>
    </w:pPr>
    <w:rPr>
      <w:u w:val="single"/>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qFormat/>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qFormat/>
    <w:uiPriority w:val="39"/>
    <w:pPr>
      <w:spacing w:before="60" w:after="60"/>
      <w:ind w:left="567"/>
    </w:pPr>
    <w:rPr>
      <w:caps/>
      <w:u w:val="none"/>
    </w:rPr>
  </w:style>
  <w:style w:type="paragraph" w:styleId="8">
    <w:name w:val="toc 8"/>
    <w:basedOn w:val="1"/>
    <w:next w:val="1"/>
    <w:autoRedefine/>
    <w:unhideWhenUsed/>
    <w:qFormat/>
    <w:uiPriority w:val="39"/>
    <w:pPr>
      <w:spacing w:before="0" w:after="0" w:line="240" w:lineRule="auto"/>
      <w:ind w:left="1680"/>
      <w:jc w:val="left"/>
    </w:pPr>
    <w:rPr>
      <w:rFonts w:ascii="Cambria" w:hAnsi="Cambria" w:eastAsia="MS Mincho"/>
      <w:sz w:val="24"/>
      <w:szCs w:val="24"/>
    </w:rPr>
  </w:style>
  <w:style w:type="paragraph" w:styleId="9">
    <w:name w:val="footer"/>
    <w:basedOn w:val="1"/>
    <w:link w:val="41"/>
    <w:unhideWhenUsed/>
    <w:qFormat/>
    <w:uiPriority w:val="99"/>
    <w:pPr>
      <w:tabs>
        <w:tab w:val="center" w:pos="4680"/>
        <w:tab w:val="right" w:pos="9360"/>
      </w:tabs>
      <w:spacing w:before="0" w:after="0" w:line="240" w:lineRule="auto"/>
    </w:pPr>
  </w:style>
  <w:style w:type="paragraph" w:styleId="10">
    <w:name w:val="header"/>
    <w:basedOn w:val="1"/>
    <w:link w:val="40"/>
    <w:unhideWhenUsed/>
    <w:qFormat/>
    <w:uiPriority w:val="99"/>
    <w:pPr>
      <w:tabs>
        <w:tab w:val="center" w:pos="4680"/>
        <w:tab w:val="right" w:pos="9360"/>
      </w:tabs>
      <w:spacing w:before="0" w:after="0" w:line="240" w:lineRule="auto"/>
    </w:pPr>
  </w:style>
  <w:style w:type="paragraph" w:styleId="11">
    <w:name w:val="toc 1"/>
    <w:basedOn w:val="1"/>
    <w:next w:val="1"/>
    <w:autoRedefine/>
    <w:unhideWhenUsed/>
    <w:qFormat/>
    <w:uiPriority w:val="39"/>
    <w:pPr>
      <w:spacing w:before="60" w:after="60"/>
    </w:pPr>
    <w:rPr>
      <w:caps/>
    </w:rPr>
  </w:style>
  <w:style w:type="paragraph" w:styleId="12">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13">
    <w:name w:val="Subtitle"/>
    <w:basedOn w:val="1"/>
    <w:next w:val="1"/>
    <w:link w:val="38"/>
    <w:autoRedefine/>
    <w:qFormat/>
    <w:uiPriority w:val="11"/>
    <w:pPr>
      <w:jc w:val="center"/>
    </w:pPr>
    <w:rPr>
      <w:rFonts w:ascii="Calibri" w:hAnsi="Calibri" w:eastAsia="Times New Roman"/>
      <w:i/>
      <w:szCs w:val="24"/>
      <w:lang w:val="en-GB" w:eastAsia="ko-KR"/>
    </w:rPr>
  </w:style>
  <w:style w:type="paragraph" w:styleId="14">
    <w:name w:val="toc 6"/>
    <w:basedOn w:val="1"/>
    <w:next w:val="1"/>
    <w:autoRedefine/>
    <w:unhideWhenUsed/>
    <w:qFormat/>
    <w:uiPriority w:val="39"/>
    <w:pPr>
      <w:spacing w:before="0" w:after="0" w:line="240" w:lineRule="auto"/>
      <w:ind w:left="1200"/>
      <w:jc w:val="left"/>
    </w:pPr>
    <w:rPr>
      <w:rFonts w:ascii="Cambria" w:hAnsi="Cambria" w:eastAsia="MS Mincho"/>
      <w:sz w:val="24"/>
      <w:szCs w:val="24"/>
    </w:rPr>
  </w:style>
  <w:style w:type="paragraph" w:styleId="15">
    <w:name w:val="toc 2"/>
    <w:basedOn w:val="3"/>
    <w:next w:val="1"/>
    <w:autoRedefine/>
    <w:unhideWhenUsed/>
    <w:qFormat/>
    <w:uiPriority w:val="39"/>
    <w:pPr>
      <w:spacing w:before="60" w:after="60"/>
      <w:ind w:left="284"/>
      <w:jc w:val="left"/>
      <w:outlineLvl w:val="0"/>
    </w:pPr>
    <w:rPr>
      <w:b w:val="0"/>
    </w:rPr>
  </w:style>
  <w:style w:type="paragraph" w:styleId="16">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17">
    <w:name w:val="Title"/>
    <w:basedOn w:val="1"/>
    <w:next w:val="1"/>
    <w:link w:val="39"/>
    <w:autoRedefine/>
    <w:qFormat/>
    <w:uiPriority w:val="10"/>
    <w:pPr>
      <w:jc w:val="center"/>
    </w:pPr>
    <w:rPr>
      <w:rFonts w:ascii="Calibri" w:hAnsi="Calibri" w:eastAsia="Times New Roman"/>
      <w:b/>
      <w:bCs/>
      <w:caps/>
      <w:kern w:val="28"/>
      <w:sz w:val="28"/>
      <w:szCs w:val="32"/>
      <w:lang w:val="en-GB" w:eastAsia="ko-KR"/>
    </w:rPr>
  </w:style>
  <w:style w:type="character" w:styleId="20">
    <w:name w:val="page number"/>
    <w:semiHidden/>
    <w:unhideWhenUsed/>
    <w:qFormat/>
    <w:uiPriority w:val="99"/>
  </w:style>
  <w:style w:type="character" w:styleId="21">
    <w:name w:val="Hyperlink"/>
    <w:unhideWhenUsed/>
    <w:qFormat/>
    <w:uiPriority w:val="99"/>
    <w:rPr>
      <w:color w:val="0000FF"/>
      <w:u w:val="single"/>
    </w:rPr>
  </w:style>
  <w:style w:type="paragraph" w:customStyle="1" w:styleId="22">
    <w:name w:val="CIL 1 Heading"/>
    <w:basedOn w:val="2"/>
    <w:autoRedefine/>
    <w:uiPriority w:val="0"/>
    <w:pPr>
      <w:keepLines w:val="0"/>
      <w:outlineLvl w:val="9"/>
    </w:pPr>
    <w:rPr>
      <w:rFonts w:eastAsia="Batang" w:cs="Arial"/>
      <w:caps w:val="0"/>
      <w:kern w:val="32"/>
      <w:szCs w:val="32"/>
      <w:lang w:val="en-GB" w:eastAsia="ko-KR"/>
    </w:rPr>
  </w:style>
  <w:style w:type="character" w:customStyle="1" w:styleId="23">
    <w:name w:val="Heading 1 Char"/>
    <w:link w:val="2"/>
    <w:uiPriority w:val="9"/>
    <w:rPr>
      <w:rFonts w:ascii="Arial" w:hAnsi="Arial" w:eastAsia="Times New Roman" w:cs="Times New Roman"/>
      <w:b/>
      <w:bCs/>
      <w:caps/>
      <w:sz w:val="28"/>
      <w:szCs w:val="28"/>
    </w:rPr>
  </w:style>
  <w:style w:type="paragraph" w:customStyle="1" w:styleId="24">
    <w:name w:val="CIL 2 Heading"/>
    <w:basedOn w:val="3"/>
    <w:autoRedefine/>
    <w:uiPriority w:val="0"/>
    <w:rPr>
      <w:rFonts w:eastAsia="Batang" w:cs="Arial"/>
      <w:b w:val="0"/>
      <w:iCs/>
      <w:caps w:val="0"/>
      <w:szCs w:val="28"/>
      <w:lang w:val="en-GB" w:eastAsia="ko-KR"/>
    </w:rPr>
  </w:style>
  <w:style w:type="character" w:customStyle="1" w:styleId="25">
    <w:name w:val="Heading 2 Char"/>
    <w:link w:val="3"/>
    <w:uiPriority w:val="9"/>
    <w:rPr>
      <w:rFonts w:ascii="Arial" w:hAnsi="Arial"/>
      <w:b/>
      <w:bCs/>
      <w:caps/>
      <w:szCs w:val="26"/>
    </w:rPr>
  </w:style>
  <w:style w:type="paragraph" w:customStyle="1" w:styleId="26">
    <w:name w:val="CIL Footer"/>
    <w:basedOn w:val="1"/>
    <w:link w:val="27"/>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7">
    <w:name w:val="CIL Footer Char"/>
    <w:link w:val="26"/>
    <w:qFormat/>
    <w:uiPriority w:val="0"/>
    <w:rPr>
      <w:rFonts w:ascii="Arial" w:hAnsi="Arial" w:eastAsia="Batang" w:cs="Arial"/>
      <w:color w:val="808080"/>
      <w:sz w:val="16"/>
      <w:szCs w:val="16"/>
      <w:lang w:val="en-GB" w:eastAsia="ko-KR"/>
    </w:rPr>
  </w:style>
  <w:style w:type="paragraph" w:customStyle="1" w:styleId="28">
    <w:name w:val="CIL paragraph"/>
    <w:basedOn w:val="1"/>
    <w:autoRedefine/>
    <w:qFormat/>
    <w:uiPriority w:val="0"/>
    <w:pPr>
      <w:contextualSpacing/>
    </w:pPr>
    <w:rPr>
      <w:rFonts w:eastAsia="Batang" w:cs="Arial"/>
      <w:szCs w:val="24"/>
      <w:lang w:val="en-GB" w:eastAsia="ko-KR"/>
    </w:rPr>
  </w:style>
  <w:style w:type="paragraph" w:customStyle="1" w:styleId="29">
    <w:name w:val="CIL Subtitle"/>
    <w:basedOn w:val="1"/>
    <w:link w:val="30"/>
    <w:autoRedefine/>
    <w:qFormat/>
    <w:uiPriority w:val="0"/>
    <w:pPr>
      <w:jc w:val="center"/>
    </w:pPr>
    <w:rPr>
      <w:rFonts w:eastAsia="Batang" w:cs="Arial"/>
      <w:i/>
      <w:szCs w:val="24"/>
      <w:lang w:val="en-GB" w:eastAsia="ko-KR"/>
    </w:rPr>
  </w:style>
  <w:style w:type="character" w:customStyle="1" w:styleId="30">
    <w:name w:val="CIL Subtitle Char"/>
    <w:link w:val="29"/>
    <w:qFormat/>
    <w:uiPriority w:val="0"/>
    <w:rPr>
      <w:rFonts w:ascii="Arial" w:hAnsi="Arial" w:eastAsia="Batang" w:cs="Arial"/>
      <w:i/>
      <w:szCs w:val="24"/>
      <w:lang w:eastAsia="ko-KR"/>
    </w:rPr>
  </w:style>
  <w:style w:type="paragraph" w:customStyle="1" w:styleId="31">
    <w:name w:val="CIL Title"/>
    <w:basedOn w:val="1"/>
    <w:autoRedefine/>
    <w:qFormat/>
    <w:uiPriority w:val="0"/>
    <w:pPr>
      <w:jc w:val="center"/>
    </w:pPr>
    <w:rPr>
      <w:rFonts w:eastAsia="Batang" w:cs="Arial"/>
      <w:b/>
      <w:bCs/>
      <w:caps/>
      <w:kern w:val="32"/>
      <w:sz w:val="28"/>
      <w:szCs w:val="28"/>
      <w:lang w:val="en-GB" w:eastAsia="ko-KR"/>
    </w:rPr>
  </w:style>
  <w:style w:type="character" w:customStyle="1" w:styleId="32">
    <w:name w:val="Heading 3 Char"/>
    <w:link w:val="4"/>
    <w:qFormat/>
    <w:uiPriority w:val="9"/>
    <w:rPr>
      <w:rFonts w:ascii="Arial" w:hAnsi="Arial"/>
      <w:u w:val="single"/>
      <w:lang w:val="en-US" w:eastAsia="en-US"/>
    </w:rPr>
  </w:style>
  <w:style w:type="paragraph" w:customStyle="1" w:styleId="33">
    <w:name w:val="CIL L1 TOC"/>
    <w:basedOn w:val="11"/>
    <w:autoRedefine/>
    <w:qFormat/>
    <w:uiPriority w:val="0"/>
    <w:pPr>
      <w:tabs>
        <w:tab w:val="right" w:leader="dot" w:pos="9350"/>
      </w:tabs>
      <w:spacing w:before="120" w:after="120" w:line="360" w:lineRule="auto"/>
    </w:pPr>
    <w:rPr>
      <w:rFonts w:cs="Arial"/>
    </w:rPr>
  </w:style>
  <w:style w:type="paragraph" w:customStyle="1" w:styleId="34">
    <w:name w:val="Style1"/>
    <w:basedOn w:val="15"/>
    <w:autoRedefine/>
    <w:qFormat/>
    <w:uiPriority w:val="0"/>
    <w:pPr>
      <w:tabs>
        <w:tab w:val="right" w:leader="dot" w:pos="9350"/>
      </w:tabs>
      <w:spacing w:line="360" w:lineRule="auto"/>
      <w:ind w:left="202"/>
    </w:pPr>
    <w:rPr>
      <w:rFonts w:cs="Arial"/>
    </w:rPr>
  </w:style>
  <w:style w:type="paragraph" w:customStyle="1" w:styleId="35">
    <w:name w:val="CIL L2 TOC"/>
    <w:basedOn w:val="15"/>
    <w:autoRedefine/>
    <w:qFormat/>
    <w:uiPriority w:val="0"/>
    <w:pPr>
      <w:tabs>
        <w:tab w:val="right" w:leader="dot" w:pos="9350"/>
      </w:tabs>
      <w:spacing w:line="360" w:lineRule="auto"/>
      <w:ind w:left="202"/>
    </w:pPr>
    <w:rPr>
      <w:rFonts w:cs="Arial"/>
    </w:rPr>
  </w:style>
  <w:style w:type="paragraph" w:customStyle="1" w:styleId="36">
    <w:name w:val="CIL Paragraph"/>
    <w:basedOn w:val="1"/>
    <w:next w:val="1"/>
    <w:autoRedefine/>
    <w:qFormat/>
    <w:uiPriority w:val="0"/>
  </w:style>
  <w:style w:type="paragraph" w:customStyle="1" w:styleId="37">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38">
    <w:name w:val="Subtitle Char"/>
    <w:link w:val="13"/>
    <w:qFormat/>
    <w:uiPriority w:val="11"/>
    <w:rPr>
      <w:rFonts w:eastAsia="Times New Roman" w:cs="Times New Roman"/>
      <w:i/>
      <w:szCs w:val="24"/>
      <w:lang w:val="en-GB" w:eastAsia="ko-KR"/>
    </w:rPr>
  </w:style>
  <w:style w:type="character" w:customStyle="1" w:styleId="39">
    <w:name w:val="Title Char"/>
    <w:link w:val="17"/>
    <w:qFormat/>
    <w:uiPriority w:val="10"/>
    <w:rPr>
      <w:rFonts w:eastAsia="Times New Roman" w:cs="Times New Roman"/>
      <w:b/>
      <w:bCs/>
      <w:caps/>
      <w:kern w:val="28"/>
      <w:sz w:val="28"/>
      <w:szCs w:val="32"/>
      <w:lang w:val="en-GB" w:eastAsia="ko-KR"/>
    </w:rPr>
  </w:style>
  <w:style w:type="character" w:customStyle="1" w:styleId="40">
    <w:name w:val="Header Char"/>
    <w:link w:val="10"/>
    <w:qFormat/>
    <w:uiPriority w:val="99"/>
    <w:rPr>
      <w:rFonts w:ascii="Arial" w:hAnsi="Arial"/>
    </w:rPr>
  </w:style>
  <w:style w:type="character" w:customStyle="1" w:styleId="41">
    <w:name w:val="Footer Char"/>
    <w:link w:val="9"/>
    <w:qFormat/>
    <w:uiPriority w:val="99"/>
    <w:rPr>
      <w:rFonts w:ascii="Arial" w:hAnsi="Arial"/>
    </w:rPr>
  </w:style>
  <w:style w:type="paragraph" w:customStyle="1" w:styleId="42">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PS\Dropbox\FORMATTING%20TEAM\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2DDC4-A736-4991-8131-89120D2463F6}">
  <ds:schemaRefs/>
</ds:datastoreItem>
</file>

<file path=docProps/app.xml><?xml version="1.0" encoding="utf-8"?>
<Properties xmlns="http://schemas.openxmlformats.org/officeDocument/2006/extended-properties" xmlns:vt="http://schemas.openxmlformats.org/officeDocument/2006/docPropsVTypes">
  <Template>FORMATTING TEAM TEMPLATE 2</Template>
  <Pages>1</Pages>
  <Words>249</Words>
  <Characters>1327</Characters>
  <Lines>11</Lines>
  <Paragraphs>3</Paragraphs>
  <TotalTime>21</TotalTime>
  <ScaleCrop>false</ScaleCrop>
  <LinksUpToDate>false</LinksUpToDate>
  <CharactersWithSpaces>1564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2018-06-26T07:22:00Z</dcterms:created>
  <dc:creator>XPS</dc:creator>
  <cp:lastModifiedBy>Patrick</cp:lastModifiedBy>
  <cp:lastPrinted>2021-07-05T07:22:00Z</cp:lastPrinted>
  <dcterms:modified xsi:type="dcterms:W3CDTF">2025-07-27T14:25:37Z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D8DE41D7232448BEBE07BEDC3DB35B47_12</vt:lpwstr>
  </property>
</Properties>
</file>