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4DA3A7">
      <w:pPr>
        <w:pStyle w:val="38"/>
      </w:pPr>
      <w:r>
        <w:t>2005 Agreement on the Establishment of AN ASEAN Development Fund</w:t>
      </w:r>
    </w:p>
    <w:p w14:paraId="0FA1C227">
      <w:pPr>
        <w:pStyle w:val="2"/>
        <w:spacing w:after="120"/>
        <w:jc w:val="both"/>
      </w:pPr>
    </w:p>
    <w:p w14:paraId="4F19D5DD">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 xml:space="preserve">The ASEAN Development Fund (ADF) shall be established and implemented in accordance with the annexed </w:t>
      </w:r>
      <w:r>
        <w:fldChar w:fldCharType="begin"/>
      </w:r>
      <w:r>
        <w:instrText xml:space="preserve"> HYPERLINK \l "_ANNEX" </w:instrText>
      </w:r>
      <w:r>
        <w:fldChar w:fldCharType="separate"/>
      </w:r>
      <w:r>
        <w:rPr>
          <w:rStyle w:val="27"/>
        </w:rPr>
        <w:t>Terms of Reference</w:t>
      </w:r>
      <w:r>
        <w:rPr>
          <w:rStyle w:val="27"/>
        </w:rPr>
        <w:fldChar w:fldCharType="end"/>
      </w:r>
      <w:r>
        <w:t xml:space="preserve">, which forms an integral part of this Agreement. </w:t>
      </w:r>
    </w:p>
    <w:p w14:paraId="5322A7D1">
      <w:pPr>
        <w:numPr>
          <w:ilvl w:val="0"/>
          <w:numId w:val="0"/>
        </w:numPr>
        <w:ind w:left="425" w:leftChars="0" w:hanging="425" w:firstLineChars="0"/>
      </w:pPr>
      <w:r>
        <w:rPr>
          <w:rFonts w:hint="default" w:ascii="Arial" w:hAnsi="Arial" w:eastAsia="Calibri" w:cs="Times New Roman"/>
          <w:lang w:val="en-US" w:eastAsia="en-US" w:bidi="ar-SA"/>
        </w:rPr>
        <w:t>2.</w:t>
      </w:r>
      <w:r>
        <w:t xml:space="preserve">The initial contribution of each ASEAN Member Country to the ADF shall be one million US dollars (US$1,000,000). This initial contribution shall comprise the existing contributions of each ASEAN Member Country to the ASEAN Fund. These existing contributions of each ASEAN Member Country to the ASEAN Fund shall be transferred to the ADF upon the entry into force of this Agreement. </w:t>
      </w:r>
    </w:p>
    <w:p w14:paraId="3BC9A38F">
      <w:pPr>
        <w:numPr>
          <w:ilvl w:val="0"/>
          <w:numId w:val="0"/>
        </w:numPr>
        <w:ind w:left="425" w:leftChars="0" w:hanging="425" w:firstLineChars="0"/>
        <w:rPr>
          <w:rStyle w:val="30"/>
          <w:rFonts w:eastAsia="Calibri"/>
          <w:b w:val="0"/>
          <w:bCs w:val="0"/>
          <w:caps w:val="0"/>
          <w:sz w:val="20"/>
          <w:szCs w:val="20"/>
        </w:rPr>
      </w:pPr>
      <w:r>
        <w:rPr>
          <w:rFonts w:hint="default" w:ascii="Arial" w:hAnsi="Arial" w:eastAsia="Calibri" w:cs="Times New Roman"/>
          <w:b w:val="0"/>
          <w:bCs w:val="0"/>
          <w:caps w:val="0"/>
          <w:sz w:val="20"/>
          <w:szCs w:val="20"/>
          <w:lang w:val="en-US" w:eastAsia="en-US" w:bidi="ar-SA"/>
        </w:rPr>
        <w:t>3.</w:t>
      </w:r>
      <w:r>
        <w:t xml:space="preserve">All other monies of the ASEAN Fund representing its accumulated unprogrammed earnings and its records shall also be transferred to the ADF. </w:t>
      </w:r>
    </w:p>
    <w:p w14:paraId="17D00CC5">
      <w:pPr>
        <w:numPr>
          <w:ilvl w:val="0"/>
          <w:numId w:val="0"/>
        </w:numPr>
        <w:ind w:left="425" w:leftChars="0" w:hanging="425" w:firstLineChars="0"/>
      </w:pPr>
      <w:r>
        <w:rPr>
          <w:rFonts w:hint="default" w:ascii="Arial" w:hAnsi="Arial" w:eastAsia="Calibri" w:cs="Times New Roman"/>
          <w:lang w:val="en-US" w:eastAsia="en-US" w:bidi="ar-SA"/>
        </w:rPr>
        <w:t>4.</w:t>
      </w:r>
      <w:r>
        <w:t xml:space="preserve">This Agreement shall enter into force on the date of signature of all the ASEAN Member Countries and shall remain in force until it is terminated by the decision of the ASEAN Foreign Ministers. </w:t>
      </w:r>
    </w:p>
    <w:p w14:paraId="7707C328">
      <w:pPr>
        <w:numPr>
          <w:ilvl w:val="0"/>
          <w:numId w:val="0"/>
        </w:numPr>
        <w:ind w:left="425" w:leftChars="0" w:hanging="425" w:firstLineChars="0"/>
        <w:rPr>
          <w:b w:val="0"/>
          <w:bCs w:val="0"/>
          <w:caps w:val="0"/>
          <w:sz w:val="20"/>
          <w:szCs w:val="20"/>
        </w:rPr>
      </w:pPr>
      <w:r>
        <w:rPr>
          <w:rFonts w:hint="default" w:ascii="Arial" w:hAnsi="Arial" w:eastAsia="Calibri" w:cs="Times New Roman"/>
          <w:b w:val="0"/>
          <w:bCs w:val="0"/>
          <w:caps w:val="0"/>
          <w:sz w:val="20"/>
          <w:szCs w:val="20"/>
          <w:lang w:val="en-US" w:eastAsia="en-US" w:bidi="ar-SA"/>
        </w:rPr>
        <w:t>5.</w:t>
      </w:r>
      <w:r>
        <w:t xml:space="preserve">The entry into force of this Agreement shall automatically constitute the termination of the Agreement for the Establishment of a Fund for ASEAN, signed by the ASEAN Foreign Ministers on 23 July 1994 in Bangkok, and the transfer of all monies and records of the ASEAN Fund to the ASEAN Development Fund. </w:t>
      </w:r>
    </w:p>
    <w:p w14:paraId="55D66047">
      <w:pPr>
        <w:numPr>
          <w:ilvl w:val="0"/>
          <w:numId w:val="0"/>
        </w:numPr>
        <w:ind w:left="425" w:leftChars="0" w:hanging="425" w:firstLineChars="0"/>
        <w:rPr>
          <w:lang w:eastAsia="zh-CN"/>
        </w:rPr>
      </w:pPr>
      <w:r>
        <w:rPr>
          <w:rFonts w:hint="default" w:ascii="Arial" w:hAnsi="Arial" w:eastAsia="Calibri" w:cs="Times New Roman"/>
          <w:lang w:val="en-US" w:eastAsia="zh-CN" w:bidi="ar-SA"/>
        </w:rPr>
        <w:t>6.</w:t>
      </w:r>
      <w:r>
        <w:t xml:space="preserve">This Agreement shall be deposited with the Secretary-General of ASEAN who shall promptly furnish a certified copy thereof to each ASEAN Member Country. </w:t>
      </w:r>
    </w:p>
    <w:p w14:paraId="0DBBA75C">
      <w:pPr>
        <w:rPr>
          <w:rFonts w:cs="Arial"/>
          <w:color w:val="000000"/>
        </w:rPr>
      </w:pP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200CBC">
    <w:pPr>
      <w:pStyle w:val="11"/>
      <w:tabs>
        <w:tab w:val="right" w:pos="8931"/>
        <w:tab w:val="clear" w:pos="9360"/>
      </w:tabs>
      <w:jc w:val="right"/>
    </w:pPr>
  </w:p>
  <w:p w14:paraId="4663E8FA">
    <w:pPr>
      <w:pStyle w:val="11"/>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7"/>
        <w:rFonts w:cs="Arial"/>
        <w:color w:val="7F7F7F"/>
        <w:sz w:val="16"/>
        <w:szCs w:val="16"/>
      </w:rPr>
      <w:t>www.cil.nus.edu.sg</w:t>
    </w:r>
    <w:r>
      <w:rPr>
        <w:rStyle w:val="27"/>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8</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B0CF5D">
    <w:pPr>
      <w:pStyle w:val="11"/>
      <w:tabs>
        <w:tab w:val="right" w:pos="8931"/>
        <w:tab w:val="clear" w:pos="9360"/>
      </w:tabs>
      <w:jc w:val="right"/>
    </w:pPr>
  </w:p>
  <w:p w14:paraId="4A432E07">
    <w:pPr>
      <w:pStyle w:val="11"/>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7"/>
        <w:rFonts w:cs="Arial"/>
        <w:color w:val="7F7F7F"/>
        <w:sz w:val="16"/>
        <w:szCs w:val="16"/>
      </w:rPr>
      <w:t>www.cil.nus.edu.sg</w:t>
    </w:r>
    <w:r>
      <w:rPr>
        <w:rStyle w:val="27"/>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60ACDD">
    <w:pPr>
      <w:pStyle w:val="12"/>
      <w:pBdr>
        <w:bottom w:val="single" w:color="auto" w:sz="8" w:space="1"/>
      </w:pBdr>
      <w:rPr>
        <w:rFonts w:cs="Arial"/>
        <w:caps/>
        <w:color w:val="808080"/>
        <w:sz w:val="16"/>
        <w:szCs w:val="16"/>
      </w:rPr>
    </w:pPr>
    <w:r>
      <w:rPr>
        <w:rFonts w:cs="Arial"/>
        <w:caps/>
        <w:color w:val="808080"/>
        <w:sz w:val="16"/>
        <w:szCs w:val="16"/>
      </w:rPr>
      <w:t>2005 AGREEMENT ON THE ESTABLISHMENT OF AN ASEAN DEVELOPMENT FUND</w:t>
    </w:r>
  </w:p>
  <w:p w14:paraId="3A2DB577">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357"/>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0A"/>
    <w:rsid w:val="00000FB0"/>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71E0"/>
    <w:rsid w:val="00080879"/>
    <w:rsid w:val="00080FD6"/>
    <w:rsid w:val="00081E70"/>
    <w:rsid w:val="00082260"/>
    <w:rsid w:val="000922A6"/>
    <w:rsid w:val="0009558E"/>
    <w:rsid w:val="00097F77"/>
    <w:rsid w:val="000A09C5"/>
    <w:rsid w:val="000A329C"/>
    <w:rsid w:val="000B02EF"/>
    <w:rsid w:val="000B197F"/>
    <w:rsid w:val="000C2582"/>
    <w:rsid w:val="000C2967"/>
    <w:rsid w:val="000C2CE8"/>
    <w:rsid w:val="000C49F6"/>
    <w:rsid w:val="000C5A1A"/>
    <w:rsid w:val="000D004B"/>
    <w:rsid w:val="000D31BC"/>
    <w:rsid w:val="000D6DF5"/>
    <w:rsid w:val="000D7512"/>
    <w:rsid w:val="000E1DDB"/>
    <w:rsid w:val="000E2394"/>
    <w:rsid w:val="000F2D66"/>
    <w:rsid w:val="001013AD"/>
    <w:rsid w:val="0010259B"/>
    <w:rsid w:val="00102B66"/>
    <w:rsid w:val="001063A1"/>
    <w:rsid w:val="001077E4"/>
    <w:rsid w:val="00111688"/>
    <w:rsid w:val="00111A4C"/>
    <w:rsid w:val="00112A51"/>
    <w:rsid w:val="001142FA"/>
    <w:rsid w:val="001161C0"/>
    <w:rsid w:val="001207E1"/>
    <w:rsid w:val="0012281C"/>
    <w:rsid w:val="00122EC8"/>
    <w:rsid w:val="001246A1"/>
    <w:rsid w:val="001302AA"/>
    <w:rsid w:val="00130E46"/>
    <w:rsid w:val="00133AB9"/>
    <w:rsid w:val="00136168"/>
    <w:rsid w:val="001372AE"/>
    <w:rsid w:val="00143BCA"/>
    <w:rsid w:val="00144EA6"/>
    <w:rsid w:val="001450F7"/>
    <w:rsid w:val="001462AA"/>
    <w:rsid w:val="001500A8"/>
    <w:rsid w:val="00153722"/>
    <w:rsid w:val="0015683A"/>
    <w:rsid w:val="001648EA"/>
    <w:rsid w:val="001669E3"/>
    <w:rsid w:val="001728AB"/>
    <w:rsid w:val="00172E71"/>
    <w:rsid w:val="00176298"/>
    <w:rsid w:val="0018065C"/>
    <w:rsid w:val="00183009"/>
    <w:rsid w:val="00191FB7"/>
    <w:rsid w:val="00194639"/>
    <w:rsid w:val="0019674F"/>
    <w:rsid w:val="001A31BD"/>
    <w:rsid w:val="001B572F"/>
    <w:rsid w:val="001C28C9"/>
    <w:rsid w:val="001C50F5"/>
    <w:rsid w:val="001C7B98"/>
    <w:rsid w:val="001D116B"/>
    <w:rsid w:val="001D2E66"/>
    <w:rsid w:val="001D7F95"/>
    <w:rsid w:val="001E502C"/>
    <w:rsid w:val="001E52A5"/>
    <w:rsid w:val="001F190C"/>
    <w:rsid w:val="001F1AE0"/>
    <w:rsid w:val="001F27F8"/>
    <w:rsid w:val="001F2B50"/>
    <w:rsid w:val="00200AA3"/>
    <w:rsid w:val="0020147F"/>
    <w:rsid w:val="002226CD"/>
    <w:rsid w:val="002238CF"/>
    <w:rsid w:val="00224582"/>
    <w:rsid w:val="00224E12"/>
    <w:rsid w:val="002251FC"/>
    <w:rsid w:val="002423B7"/>
    <w:rsid w:val="00244645"/>
    <w:rsid w:val="0025204F"/>
    <w:rsid w:val="002520E2"/>
    <w:rsid w:val="00256484"/>
    <w:rsid w:val="002566AC"/>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180A"/>
    <w:rsid w:val="002E6283"/>
    <w:rsid w:val="002F1577"/>
    <w:rsid w:val="002F7DA0"/>
    <w:rsid w:val="0030037C"/>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84B"/>
    <w:rsid w:val="00343E97"/>
    <w:rsid w:val="00351FC7"/>
    <w:rsid w:val="00355356"/>
    <w:rsid w:val="003557B3"/>
    <w:rsid w:val="00361211"/>
    <w:rsid w:val="00363CA6"/>
    <w:rsid w:val="0036654E"/>
    <w:rsid w:val="00367FD1"/>
    <w:rsid w:val="003762D5"/>
    <w:rsid w:val="00382037"/>
    <w:rsid w:val="00384CCD"/>
    <w:rsid w:val="00386AC0"/>
    <w:rsid w:val="003870B6"/>
    <w:rsid w:val="0039419F"/>
    <w:rsid w:val="003A2096"/>
    <w:rsid w:val="003A2B2D"/>
    <w:rsid w:val="003A2E2D"/>
    <w:rsid w:val="003A4607"/>
    <w:rsid w:val="003A46AB"/>
    <w:rsid w:val="003A6709"/>
    <w:rsid w:val="003B1B3D"/>
    <w:rsid w:val="003C3ABB"/>
    <w:rsid w:val="003C4214"/>
    <w:rsid w:val="003C47FA"/>
    <w:rsid w:val="003C696E"/>
    <w:rsid w:val="003C70F3"/>
    <w:rsid w:val="003D682E"/>
    <w:rsid w:val="003D6E5B"/>
    <w:rsid w:val="003E0C85"/>
    <w:rsid w:val="003E69D4"/>
    <w:rsid w:val="003F148C"/>
    <w:rsid w:val="003F1817"/>
    <w:rsid w:val="00401F7F"/>
    <w:rsid w:val="00405210"/>
    <w:rsid w:val="0042164B"/>
    <w:rsid w:val="0042562D"/>
    <w:rsid w:val="00432B9B"/>
    <w:rsid w:val="004376C4"/>
    <w:rsid w:val="004410EB"/>
    <w:rsid w:val="00452091"/>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2177"/>
    <w:rsid w:val="004F129B"/>
    <w:rsid w:val="004F21D5"/>
    <w:rsid w:val="00504C42"/>
    <w:rsid w:val="00507CA6"/>
    <w:rsid w:val="0051026B"/>
    <w:rsid w:val="00510555"/>
    <w:rsid w:val="0051224B"/>
    <w:rsid w:val="00516331"/>
    <w:rsid w:val="00522388"/>
    <w:rsid w:val="005325F9"/>
    <w:rsid w:val="00534217"/>
    <w:rsid w:val="00535BF3"/>
    <w:rsid w:val="00537A67"/>
    <w:rsid w:val="00537D81"/>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B6ABC"/>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20043"/>
    <w:rsid w:val="00624B74"/>
    <w:rsid w:val="0062758C"/>
    <w:rsid w:val="00627B91"/>
    <w:rsid w:val="00642035"/>
    <w:rsid w:val="0064206B"/>
    <w:rsid w:val="00646905"/>
    <w:rsid w:val="006477C3"/>
    <w:rsid w:val="00651223"/>
    <w:rsid w:val="006552A6"/>
    <w:rsid w:val="006633EA"/>
    <w:rsid w:val="00664F54"/>
    <w:rsid w:val="00666445"/>
    <w:rsid w:val="006829B2"/>
    <w:rsid w:val="00686294"/>
    <w:rsid w:val="006878B4"/>
    <w:rsid w:val="00695153"/>
    <w:rsid w:val="006A181F"/>
    <w:rsid w:val="006A368A"/>
    <w:rsid w:val="006A5BC7"/>
    <w:rsid w:val="006B0864"/>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656AB"/>
    <w:rsid w:val="00776086"/>
    <w:rsid w:val="007872E7"/>
    <w:rsid w:val="007951DD"/>
    <w:rsid w:val="007A006E"/>
    <w:rsid w:val="007A4FC9"/>
    <w:rsid w:val="007A5CE9"/>
    <w:rsid w:val="007B0CD2"/>
    <w:rsid w:val="007B6E2C"/>
    <w:rsid w:val="007B7706"/>
    <w:rsid w:val="007C0404"/>
    <w:rsid w:val="007C158E"/>
    <w:rsid w:val="007C1E9A"/>
    <w:rsid w:val="007C74A6"/>
    <w:rsid w:val="007C7558"/>
    <w:rsid w:val="007D197A"/>
    <w:rsid w:val="007D2AC8"/>
    <w:rsid w:val="007D308E"/>
    <w:rsid w:val="007D4CB5"/>
    <w:rsid w:val="007E4920"/>
    <w:rsid w:val="007E7C82"/>
    <w:rsid w:val="007F1538"/>
    <w:rsid w:val="007F2FCB"/>
    <w:rsid w:val="007F5026"/>
    <w:rsid w:val="008016D1"/>
    <w:rsid w:val="00803BE9"/>
    <w:rsid w:val="00812B21"/>
    <w:rsid w:val="00814493"/>
    <w:rsid w:val="008163A0"/>
    <w:rsid w:val="008171B7"/>
    <w:rsid w:val="00820B03"/>
    <w:rsid w:val="00821388"/>
    <w:rsid w:val="00822E73"/>
    <w:rsid w:val="00824DAD"/>
    <w:rsid w:val="00824DEF"/>
    <w:rsid w:val="008262AF"/>
    <w:rsid w:val="0084026D"/>
    <w:rsid w:val="008419D9"/>
    <w:rsid w:val="0084289A"/>
    <w:rsid w:val="00863AA4"/>
    <w:rsid w:val="00871D6D"/>
    <w:rsid w:val="00875863"/>
    <w:rsid w:val="008761FC"/>
    <w:rsid w:val="008A2C17"/>
    <w:rsid w:val="008A3A39"/>
    <w:rsid w:val="008B001D"/>
    <w:rsid w:val="008B0875"/>
    <w:rsid w:val="008B1645"/>
    <w:rsid w:val="008C33B3"/>
    <w:rsid w:val="008C3761"/>
    <w:rsid w:val="008C6A9C"/>
    <w:rsid w:val="008D292D"/>
    <w:rsid w:val="008D3F77"/>
    <w:rsid w:val="008E41DC"/>
    <w:rsid w:val="008E4592"/>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A0085A"/>
    <w:rsid w:val="00A03EE4"/>
    <w:rsid w:val="00A04D76"/>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756"/>
    <w:rsid w:val="00A5006A"/>
    <w:rsid w:val="00A551D1"/>
    <w:rsid w:val="00A60DBB"/>
    <w:rsid w:val="00A60F35"/>
    <w:rsid w:val="00A61CFF"/>
    <w:rsid w:val="00A62871"/>
    <w:rsid w:val="00A638C5"/>
    <w:rsid w:val="00A646B8"/>
    <w:rsid w:val="00A7627E"/>
    <w:rsid w:val="00A839BE"/>
    <w:rsid w:val="00A83F8F"/>
    <w:rsid w:val="00A94579"/>
    <w:rsid w:val="00A9590E"/>
    <w:rsid w:val="00AA6452"/>
    <w:rsid w:val="00AA6802"/>
    <w:rsid w:val="00AB26B5"/>
    <w:rsid w:val="00AB38E2"/>
    <w:rsid w:val="00AB6F60"/>
    <w:rsid w:val="00AB7A69"/>
    <w:rsid w:val="00AC1691"/>
    <w:rsid w:val="00AC1CA8"/>
    <w:rsid w:val="00AC2914"/>
    <w:rsid w:val="00AC4C08"/>
    <w:rsid w:val="00AC7F91"/>
    <w:rsid w:val="00AE05B5"/>
    <w:rsid w:val="00AE3DEB"/>
    <w:rsid w:val="00AE6181"/>
    <w:rsid w:val="00AE64FF"/>
    <w:rsid w:val="00AF5172"/>
    <w:rsid w:val="00AF5D32"/>
    <w:rsid w:val="00B01951"/>
    <w:rsid w:val="00B03F7D"/>
    <w:rsid w:val="00B05254"/>
    <w:rsid w:val="00B05F3A"/>
    <w:rsid w:val="00B0640C"/>
    <w:rsid w:val="00B14396"/>
    <w:rsid w:val="00B173B5"/>
    <w:rsid w:val="00B267DC"/>
    <w:rsid w:val="00B2695F"/>
    <w:rsid w:val="00B308F2"/>
    <w:rsid w:val="00B30DEB"/>
    <w:rsid w:val="00B34B14"/>
    <w:rsid w:val="00B420A0"/>
    <w:rsid w:val="00B456B7"/>
    <w:rsid w:val="00B45912"/>
    <w:rsid w:val="00B5211D"/>
    <w:rsid w:val="00B54E3F"/>
    <w:rsid w:val="00B61944"/>
    <w:rsid w:val="00B62E0A"/>
    <w:rsid w:val="00B6351C"/>
    <w:rsid w:val="00B736A5"/>
    <w:rsid w:val="00B74778"/>
    <w:rsid w:val="00B74FC8"/>
    <w:rsid w:val="00B76163"/>
    <w:rsid w:val="00B8232C"/>
    <w:rsid w:val="00B8350D"/>
    <w:rsid w:val="00B85BB1"/>
    <w:rsid w:val="00B85DB0"/>
    <w:rsid w:val="00B96E99"/>
    <w:rsid w:val="00BA1C72"/>
    <w:rsid w:val="00BA3538"/>
    <w:rsid w:val="00BA600A"/>
    <w:rsid w:val="00BA7E2B"/>
    <w:rsid w:val="00BB2E42"/>
    <w:rsid w:val="00BB3E50"/>
    <w:rsid w:val="00BB5610"/>
    <w:rsid w:val="00BC5DE2"/>
    <w:rsid w:val="00BD1600"/>
    <w:rsid w:val="00BD2E28"/>
    <w:rsid w:val="00BD36A4"/>
    <w:rsid w:val="00BD3EF7"/>
    <w:rsid w:val="00BE0B41"/>
    <w:rsid w:val="00BE0D36"/>
    <w:rsid w:val="00BE21D1"/>
    <w:rsid w:val="00BE47F3"/>
    <w:rsid w:val="00BE4E55"/>
    <w:rsid w:val="00BF3AB0"/>
    <w:rsid w:val="00BF7BA5"/>
    <w:rsid w:val="00C0692C"/>
    <w:rsid w:val="00C12E92"/>
    <w:rsid w:val="00C1575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A21A1"/>
    <w:rsid w:val="00CA449F"/>
    <w:rsid w:val="00CA540E"/>
    <w:rsid w:val="00CA5A41"/>
    <w:rsid w:val="00CB0C6C"/>
    <w:rsid w:val="00CB2E1A"/>
    <w:rsid w:val="00CB485A"/>
    <w:rsid w:val="00CC2470"/>
    <w:rsid w:val="00CC2F8C"/>
    <w:rsid w:val="00CC535D"/>
    <w:rsid w:val="00CD2BE4"/>
    <w:rsid w:val="00CD6EC7"/>
    <w:rsid w:val="00CE31C8"/>
    <w:rsid w:val="00CE4330"/>
    <w:rsid w:val="00CE567F"/>
    <w:rsid w:val="00CE59E6"/>
    <w:rsid w:val="00CE7679"/>
    <w:rsid w:val="00CF277F"/>
    <w:rsid w:val="00CF4CBB"/>
    <w:rsid w:val="00D00ACC"/>
    <w:rsid w:val="00D07EE1"/>
    <w:rsid w:val="00D13015"/>
    <w:rsid w:val="00D133A2"/>
    <w:rsid w:val="00D13F5C"/>
    <w:rsid w:val="00D15AD4"/>
    <w:rsid w:val="00D1649F"/>
    <w:rsid w:val="00D20538"/>
    <w:rsid w:val="00D211DC"/>
    <w:rsid w:val="00D250B0"/>
    <w:rsid w:val="00D368AA"/>
    <w:rsid w:val="00D43EA3"/>
    <w:rsid w:val="00D45FAB"/>
    <w:rsid w:val="00D472FE"/>
    <w:rsid w:val="00D52236"/>
    <w:rsid w:val="00D528FE"/>
    <w:rsid w:val="00D56D91"/>
    <w:rsid w:val="00D67A09"/>
    <w:rsid w:val="00D804A1"/>
    <w:rsid w:val="00D86B2E"/>
    <w:rsid w:val="00D901BD"/>
    <w:rsid w:val="00D91710"/>
    <w:rsid w:val="00D92975"/>
    <w:rsid w:val="00DA4CF4"/>
    <w:rsid w:val="00DB3B2A"/>
    <w:rsid w:val="00DB6E09"/>
    <w:rsid w:val="00DB7B56"/>
    <w:rsid w:val="00DC27F4"/>
    <w:rsid w:val="00DC3275"/>
    <w:rsid w:val="00DC5022"/>
    <w:rsid w:val="00DC5793"/>
    <w:rsid w:val="00DD1735"/>
    <w:rsid w:val="00DD1945"/>
    <w:rsid w:val="00DD2204"/>
    <w:rsid w:val="00DD7A7D"/>
    <w:rsid w:val="00DE4868"/>
    <w:rsid w:val="00DE4917"/>
    <w:rsid w:val="00DE57D4"/>
    <w:rsid w:val="00DF3DF6"/>
    <w:rsid w:val="00DF4E11"/>
    <w:rsid w:val="00DF64FF"/>
    <w:rsid w:val="00DF72C5"/>
    <w:rsid w:val="00E005B9"/>
    <w:rsid w:val="00E017A7"/>
    <w:rsid w:val="00E13279"/>
    <w:rsid w:val="00E15214"/>
    <w:rsid w:val="00E22F62"/>
    <w:rsid w:val="00E23211"/>
    <w:rsid w:val="00E23830"/>
    <w:rsid w:val="00E2703D"/>
    <w:rsid w:val="00E36432"/>
    <w:rsid w:val="00E41649"/>
    <w:rsid w:val="00E42A9B"/>
    <w:rsid w:val="00E46A83"/>
    <w:rsid w:val="00E47C45"/>
    <w:rsid w:val="00E501FD"/>
    <w:rsid w:val="00E53F2E"/>
    <w:rsid w:val="00E60B52"/>
    <w:rsid w:val="00E71017"/>
    <w:rsid w:val="00E71AEC"/>
    <w:rsid w:val="00E80D04"/>
    <w:rsid w:val="00E82ED4"/>
    <w:rsid w:val="00E853A3"/>
    <w:rsid w:val="00E854D8"/>
    <w:rsid w:val="00E87AA3"/>
    <w:rsid w:val="00E925D7"/>
    <w:rsid w:val="00E94458"/>
    <w:rsid w:val="00EA1963"/>
    <w:rsid w:val="00EA422B"/>
    <w:rsid w:val="00EA44D0"/>
    <w:rsid w:val="00EA6B9C"/>
    <w:rsid w:val="00EC2FAE"/>
    <w:rsid w:val="00EC57B1"/>
    <w:rsid w:val="00ED01F1"/>
    <w:rsid w:val="00ED61BD"/>
    <w:rsid w:val="00ED6DF2"/>
    <w:rsid w:val="00EE207B"/>
    <w:rsid w:val="00EF63CD"/>
    <w:rsid w:val="00F01D85"/>
    <w:rsid w:val="00F05438"/>
    <w:rsid w:val="00F075D0"/>
    <w:rsid w:val="00F125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90954"/>
    <w:rsid w:val="00FA08BD"/>
    <w:rsid w:val="00FA0BDA"/>
    <w:rsid w:val="00FA1EB2"/>
    <w:rsid w:val="00FA4AD8"/>
    <w:rsid w:val="00FA4CBA"/>
    <w:rsid w:val="00FA7B32"/>
    <w:rsid w:val="00FB35F7"/>
    <w:rsid w:val="00FB4CD5"/>
    <w:rsid w:val="00FB6164"/>
    <w:rsid w:val="00FB7DF5"/>
    <w:rsid w:val="00FC45CB"/>
    <w:rsid w:val="00FC5496"/>
    <w:rsid w:val="00FD1758"/>
    <w:rsid w:val="00FD56BE"/>
    <w:rsid w:val="00FE423C"/>
    <w:rsid w:val="00FE43CD"/>
    <w:rsid w:val="00FE5196"/>
    <w:rsid w:val="00FE7BED"/>
    <w:rsid w:val="00FF1A31"/>
    <w:rsid w:val="00FF2F09"/>
    <w:rsid w:val="00FF6E82"/>
    <w:rsid w:val="10972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30"/>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32"/>
    <w:autoRedefine/>
    <w:unhideWhenUsed/>
    <w:qFormat/>
    <w:uiPriority w:val="9"/>
    <w:pPr>
      <w:jc w:val="center"/>
      <w:outlineLvl w:val="1"/>
    </w:pPr>
    <w:rPr>
      <w:b/>
      <w:bCs/>
      <w:caps/>
      <w:szCs w:val="26"/>
    </w:rPr>
  </w:style>
  <w:style w:type="paragraph" w:styleId="4">
    <w:name w:val="heading 3"/>
    <w:basedOn w:val="1"/>
    <w:next w:val="1"/>
    <w:link w:val="39"/>
    <w:autoRedefine/>
    <w:unhideWhenUsed/>
    <w:qFormat/>
    <w:uiPriority w:val="9"/>
    <w:pPr>
      <w:outlineLvl w:val="2"/>
    </w:pPr>
    <w:rPr>
      <w:u w:val="single"/>
    </w:rPr>
  </w:style>
  <w:style w:type="character" w:default="1" w:styleId="23">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annotation text"/>
    <w:basedOn w:val="1"/>
    <w:link w:val="50"/>
    <w:semiHidden/>
    <w:unhideWhenUsed/>
    <w:uiPriority w:val="99"/>
    <w:pPr>
      <w:spacing w:line="240" w:lineRule="auto"/>
    </w:pPr>
  </w:style>
  <w:style w:type="paragraph" w:styleId="7">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8">
    <w:name w:val="toc 3"/>
    <w:basedOn w:val="4"/>
    <w:next w:val="1"/>
    <w:autoRedefine/>
    <w:unhideWhenUsed/>
    <w:uiPriority w:val="39"/>
    <w:pPr>
      <w:spacing w:before="60" w:after="60"/>
      <w:ind w:left="567"/>
    </w:pPr>
    <w:rPr>
      <w:caps/>
      <w:u w:val="none"/>
    </w:rPr>
  </w:style>
  <w:style w:type="paragraph" w:styleId="9">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10">
    <w:name w:val="Balloon Text"/>
    <w:basedOn w:val="1"/>
    <w:link w:val="52"/>
    <w:semiHidden/>
    <w:unhideWhenUsed/>
    <w:uiPriority w:val="99"/>
    <w:pPr>
      <w:spacing w:before="0" w:after="0" w:line="240" w:lineRule="auto"/>
    </w:pPr>
    <w:rPr>
      <w:rFonts w:ascii="Segoe UI" w:hAnsi="Segoe UI" w:cs="Segoe UI"/>
      <w:sz w:val="18"/>
      <w:szCs w:val="18"/>
    </w:rPr>
  </w:style>
  <w:style w:type="paragraph" w:styleId="11">
    <w:name w:val="footer"/>
    <w:basedOn w:val="1"/>
    <w:link w:val="48"/>
    <w:unhideWhenUsed/>
    <w:uiPriority w:val="99"/>
    <w:pPr>
      <w:tabs>
        <w:tab w:val="center" w:pos="4680"/>
        <w:tab w:val="right" w:pos="9360"/>
      </w:tabs>
      <w:spacing w:before="0" w:after="0" w:line="240" w:lineRule="auto"/>
    </w:pPr>
  </w:style>
  <w:style w:type="paragraph" w:styleId="12">
    <w:name w:val="header"/>
    <w:basedOn w:val="1"/>
    <w:link w:val="47"/>
    <w:unhideWhenUsed/>
    <w:uiPriority w:val="99"/>
    <w:pPr>
      <w:tabs>
        <w:tab w:val="center" w:pos="4680"/>
        <w:tab w:val="right" w:pos="9360"/>
      </w:tabs>
      <w:spacing w:before="0" w:after="0" w:line="240" w:lineRule="auto"/>
    </w:pPr>
  </w:style>
  <w:style w:type="paragraph" w:styleId="13">
    <w:name w:val="toc 1"/>
    <w:basedOn w:val="1"/>
    <w:next w:val="1"/>
    <w:autoRedefine/>
    <w:unhideWhenUsed/>
    <w:qFormat/>
    <w:uiPriority w:val="39"/>
    <w:pPr>
      <w:spacing w:before="60" w:after="60"/>
    </w:pPr>
    <w:rPr>
      <w:caps/>
    </w:rPr>
  </w:style>
  <w:style w:type="paragraph" w:styleId="14">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5">
    <w:name w:val="Subtitle"/>
    <w:basedOn w:val="1"/>
    <w:next w:val="1"/>
    <w:link w:val="45"/>
    <w:autoRedefine/>
    <w:qFormat/>
    <w:uiPriority w:val="11"/>
    <w:pPr>
      <w:jc w:val="center"/>
    </w:pPr>
    <w:rPr>
      <w:rFonts w:ascii="Calibri" w:hAnsi="Calibri" w:eastAsia="Times New Roman"/>
      <w:i/>
      <w:szCs w:val="24"/>
      <w:lang w:val="en-GB" w:eastAsia="ko-KR"/>
    </w:rPr>
  </w:style>
  <w:style w:type="paragraph" w:styleId="16">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7">
    <w:name w:val="toc 2"/>
    <w:basedOn w:val="3"/>
    <w:next w:val="1"/>
    <w:autoRedefine/>
    <w:unhideWhenUsed/>
    <w:qFormat/>
    <w:uiPriority w:val="39"/>
    <w:pPr>
      <w:spacing w:before="60" w:after="60"/>
      <w:ind w:left="284"/>
      <w:jc w:val="left"/>
      <w:outlineLvl w:val="0"/>
    </w:pPr>
    <w:rPr>
      <w:b w:val="0"/>
    </w:rPr>
  </w:style>
  <w:style w:type="paragraph" w:styleId="18">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9">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20">
    <w:name w:val="Title"/>
    <w:basedOn w:val="1"/>
    <w:next w:val="1"/>
    <w:link w:val="46"/>
    <w:autoRedefine/>
    <w:qFormat/>
    <w:uiPriority w:val="10"/>
    <w:pPr>
      <w:jc w:val="center"/>
    </w:pPr>
    <w:rPr>
      <w:rFonts w:ascii="Calibri" w:hAnsi="Calibri" w:eastAsia="Times New Roman"/>
      <w:b/>
      <w:bCs/>
      <w:caps/>
      <w:kern w:val="28"/>
      <w:sz w:val="28"/>
      <w:szCs w:val="32"/>
      <w:lang w:val="en-GB" w:eastAsia="ko-KR"/>
    </w:rPr>
  </w:style>
  <w:style w:type="paragraph" w:styleId="21">
    <w:name w:val="annotation subject"/>
    <w:basedOn w:val="6"/>
    <w:next w:val="6"/>
    <w:link w:val="51"/>
    <w:semiHidden/>
    <w:unhideWhenUsed/>
    <w:uiPriority w:val="99"/>
    <w:rPr>
      <w:b/>
      <w:bCs/>
    </w:rPr>
  </w:style>
  <w:style w:type="character" w:styleId="24">
    <w:name w:val="Strong"/>
    <w:qFormat/>
    <w:uiPriority w:val="22"/>
    <w:rPr>
      <w:b/>
      <w:bCs/>
    </w:rPr>
  </w:style>
  <w:style w:type="character" w:styleId="25">
    <w:name w:val="page number"/>
    <w:semiHidden/>
    <w:unhideWhenUsed/>
    <w:uiPriority w:val="99"/>
  </w:style>
  <w:style w:type="character" w:styleId="26">
    <w:name w:val="Emphasis"/>
    <w:qFormat/>
    <w:uiPriority w:val="20"/>
    <w:rPr>
      <w:b/>
      <w:bCs/>
    </w:rPr>
  </w:style>
  <w:style w:type="character" w:styleId="27">
    <w:name w:val="Hyperlink"/>
    <w:unhideWhenUsed/>
    <w:qFormat/>
    <w:uiPriority w:val="99"/>
    <w:rPr>
      <w:color w:val="0000FF"/>
      <w:u w:val="single"/>
    </w:rPr>
  </w:style>
  <w:style w:type="character" w:styleId="28">
    <w:name w:val="annotation reference"/>
    <w:semiHidden/>
    <w:unhideWhenUsed/>
    <w:uiPriority w:val="99"/>
    <w:rPr>
      <w:sz w:val="16"/>
      <w:szCs w:val="16"/>
    </w:rPr>
  </w:style>
  <w:style w:type="paragraph" w:customStyle="1" w:styleId="29">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30">
    <w:name w:val="Heading 1 Char"/>
    <w:link w:val="2"/>
    <w:qFormat/>
    <w:uiPriority w:val="9"/>
    <w:rPr>
      <w:rFonts w:ascii="Arial" w:hAnsi="Arial" w:eastAsia="Times New Roman"/>
      <w:b/>
      <w:bCs/>
      <w:caps/>
      <w:sz w:val="28"/>
      <w:szCs w:val="28"/>
      <w:lang w:val="en-US" w:eastAsia="en-US"/>
    </w:rPr>
  </w:style>
  <w:style w:type="paragraph" w:customStyle="1" w:styleId="31">
    <w:name w:val="CIL 2 Heading"/>
    <w:basedOn w:val="3"/>
    <w:autoRedefine/>
    <w:qFormat/>
    <w:uiPriority w:val="0"/>
    <w:rPr>
      <w:rFonts w:eastAsia="Batang" w:cs="Arial"/>
      <w:b w:val="0"/>
      <w:iCs/>
      <w:caps w:val="0"/>
      <w:szCs w:val="28"/>
      <w:lang w:val="en-GB" w:eastAsia="ko-KR"/>
    </w:rPr>
  </w:style>
  <w:style w:type="character" w:customStyle="1" w:styleId="32">
    <w:name w:val="Heading 2 Char"/>
    <w:link w:val="3"/>
    <w:qFormat/>
    <w:uiPriority w:val="9"/>
    <w:rPr>
      <w:rFonts w:ascii="Arial" w:hAnsi="Arial"/>
      <w:b/>
      <w:bCs/>
      <w:caps/>
      <w:szCs w:val="26"/>
      <w:lang w:val="en-US" w:eastAsia="en-US"/>
    </w:rPr>
  </w:style>
  <w:style w:type="paragraph" w:customStyle="1" w:styleId="33">
    <w:name w:val="CIL Footer"/>
    <w:basedOn w:val="1"/>
    <w:link w:val="34"/>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34">
    <w:name w:val="CIL Footer Char"/>
    <w:link w:val="33"/>
    <w:qFormat/>
    <w:uiPriority w:val="0"/>
    <w:rPr>
      <w:rFonts w:ascii="Arial" w:hAnsi="Arial" w:eastAsia="Batang" w:cs="Arial"/>
      <w:color w:val="808080"/>
      <w:sz w:val="16"/>
      <w:szCs w:val="16"/>
      <w:lang w:val="en-GB" w:eastAsia="ko-KR"/>
    </w:rPr>
  </w:style>
  <w:style w:type="paragraph" w:customStyle="1" w:styleId="35">
    <w:name w:val="CIL paragraph"/>
    <w:basedOn w:val="1"/>
    <w:autoRedefine/>
    <w:qFormat/>
    <w:uiPriority w:val="0"/>
    <w:pPr>
      <w:contextualSpacing/>
    </w:pPr>
    <w:rPr>
      <w:rFonts w:eastAsia="Batang" w:cs="Arial"/>
      <w:szCs w:val="24"/>
      <w:lang w:val="en-GB" w:eastAsia="ko-KR"/>
    </w:rPr>
  </w:style>
  <w:style w:type="paragraph" w:customStyle="1" w:styleId="36">
    <w:name w:val="CIL Subtitle"/>
    <w:basedOn w:val="1"/>
    <w:link w:val="37"/>
    <w:autoRedefine/>
    <w:qFormat/>
    <w:uiPriority w:val="0"/>
    <w:pPr>
      <w:jc w:val="center"/>
    </w:pPr>
    <w:rPr>
      <w:rFonts w:eastAsia="Batang" w:cs="Arial"/>
      <w:i/>
      <w:szCs w:val="24"/>
      <w:lang w:val="en-GB" w:eastAsia="ko-KR"/>
    </w:rPr>
  </w:style>
  <w:style w:type="character" w:customStyle="1" w:styleId="37">
    <w:name w:val="CIL Subtitle Char"/>
    <w:link w:val="36"/>
    <w:qFormat/>
    <w:uiPriority w:val="0"/>
    <w:rPr>
      <w:rFonts w:ascii="Arial" w:hAnsi="Arial" w:eastAsia="Batang" w:cs="Arial"/>
      <w:i/>
      <w:szCs w:val="24"/>
      <w:lang w:eastAsia="ko-KR"/>
    </w:rPr>
  </w:style>
  <w:style w:type="paragraph" w:customStyle="1" w:styleId="38">
    <w:name w:val="CIL Title"/>
    <w:basedOn w:val="1"/>
    <w:autoRedefine/>
    <w:qFormat/>
    <w:uiPriority w:val="0"/>
    <w:pPr>
      <w:jc w:val="center"/>
    </w:pPr>
    <w:rPr>
      <w:rFonts w:eastAsia="Batang" w:cs="Arial"/>
      <w:b/>
      <w:bCs/>
      <w:caps/>
      <w:kern w:val="32"/>
      <w:sz w:val="28"/>
      <w:szCs w:val="32"/>
      <w:lang w:val="en-GB" w:eastAsia="ko-KR"/>
    </w:rPr>
  </w:style>
  <w:style w:type="character" w:customStyle="1" w:styleId="39">
    <w:name w:val="Heading 3 Char"/>
    <w:link w:val="4"/>
    <w:qFormat/>
    <w:uiPriority w:val="9"/>
    <w:rPr>
      <w:rFonts w:ascii="Arial" w:hAnsi="Arial"/>
      <w:u w:val="single"/>
      <w:lang w:val="en-US" w:eastAsia="en-US"/>
    </w:rPr>
  </w:style>
  <w:style w:type="paragraph" w:customStyle="1" w:styleId="40">
    <w:name w:val="CIL L1 TOC"/>
    <w:basedOn w:val="13"/>
    <w:autoRedefine/>
    <w:qFormat/>
    <w:uiPriority w:val="0"/>
    <w:pPr>
      <w:tabs>
        <w:tab w:val="right" w:leader="dot" w:pos="9350"/>
      </w:tabs>
      <w:spacing w:before="120" w:after="120" w:line="360" w:lineRule="auto"/>
    </w:pPr>
    <w:rPr>
      <w:rFonts w:cs="Arial"/>
    </w:rPr>
  </w:style>
  <w:style w:type="paragraph" w:customStyle="1" w:styleId="41">
    <w:name w:val="Style1"/>
    <w:basedOn w:val="17"/>
    <w:autoRedefine/>
    <w:qFormat/>
    <w:uiPriority w:val="0"/>
    <w:pPr>
      <w:tabs>
        <w:tab w:val="right" w:leader="dot" w:pos="9350"/>
      </w:tabs>
      <w:spacing w:line="360" w:lineRule="auto"/>
      <w:ind w:left="202"/>
    </w:pPr>
    <w:rPr>
      <w:rFonts w:cs="Arial"/>
    </w:rPr>
  </w:style>
  <w:style w:type="paragraph" w:customStyle="1" w:styleId="42">
    <w:name w:val="CIL L2 TOC"/>
    <w:basedOn w:val="17"/>
    <w:autoRedefine/>
    <w:qFormat/>
    <w:uiPriority w:val="0"/>
    <w:pPr>
      <w:tabs>
        <w:tab w:val="right" w:leader="dot" w:pos="9350"/>
      </w:tabs>
      <w:spacing w:line="360" w:lineRule="auto"/>
      <w:ind w:left="202"/>
    </w:pPr>
    <w:rPr>
      <w:rFonts w:cs="Arial"/>
    </w:rPr>
  </w:style>
  <w:style w:type="paragraph" w:customStyle="1" w:styleId="43">
    <w:name w:val="CIL Paragraph"/>
    <w:basedOn w:val="1"/>
    <w:next w:val="1"/>
    <w:autoRedefine/>
    <w:qFormat/>
    <w:uiPriority w:val="0"/>
  </w:style>
  <w:style w:type="paragraph" w:customStyle="1" w:styleId="44">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45">
    <w:name w:val="Subtitle Char"/>
    <w:link w:val="15"/>
    <w:qFormat/>
    <w:uiPriority w:val="11"/>
    <w:rPr>
      <w:rFonts w:eastAsia="Times New Roman" w:cs="Times New Roman"/>
      <w:i/>
      <w:szCs w:val="24"/>
      <w:lang w:val="en-GB" w:eastAsia="ko-KR"/>
    </w:rPr>
  </w:style>
  <w:style w:type="character" w:customStyle="1" w:styleId="46">
    <w:name w:val="Title Char"/>
    <w:link w:val="20"/>
    <w:qFormat/>
    <w:uiPriority w:val="10"/>
    <w:rPr>
      <w:rFonts w:eastAsia="Times New Roman" w:cs="Times New Roman"/>
      <w:b/>
      <w:bCs/>
      <w:caps/>
      <w:kern w:val="28"/>
      <w:sz w:val="28"/>
      <w:szCs w:val="32"/>
      <w:lang w:val="en-GB" w:eastAsia="ko-KR"/>
    </w:rPr>
  </w:style>
  <w:style w:type="character" w:customStyle="1" w:styleId="47">
    <w:name w:val="Header Char"/>
    <w:link w:val="12"/>
    <w:qFormat/>
    <w:uiPriority w:val="99"/>
    <w:rPr>
      <w:rFonts w:ascii="Arial" w:hAnsi="Arial"/>
    </w:rPr>
  </w:style>
  <w:style w:type="character" w:customStyle="1" w:styleId="48">
    <w:name w:val="Footer Char"/>
    <w:link w:val="11"/>
    <w:uiPriority w:val="99"/>
    <w:rPr>
      <w:rFonts w:ascii="Arial" w:hAnsi="Arial"/>
    </w:rPr>
  </w:style>
  <w:style w:type="paragraph" w:customStyle="1" w:styleId="49">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50">
    <w:name w:val="Comment Text Char"/>
    <w:link w:val="6"/>
    <w:semiHidden/>
    <w:uiPriority w:val="99"/>
    <w:rPr>
      <w:rFonts w:ascii="Arial" w:hAnsi="Arial"/>
      <w:lang w:val="en-US" w:eastAsia="en-US"/>
    </w:rPr>
  </w:style>
  <w:style w:type="character" w:customStyle="1" w:styleId="51">
    <w:name w:val="Comment Subject Char"/>
    <w:link w:val="21"/>
    <w:semiHidden/>
    <w:uiPriority w:val="99"/>
    <w:rPr>
      <w:rFonts w:ascii="Arial" w:hAnsi="Arial"/>
      <w:b/>
      <w:bCs/>
      <w:lang w:val="en-US" w:eastAsia="en-US"/>
    </w:rPr>
  </w:style>
  <w:style w:type="character" w:customStyle="1" w:styleId="52">
    <w:name w:val="Balloon Text Char"/>
    <w:link w:val="10"/>
    <w:semiHidden/>
    <w:uiPriority w:val="99"/>
    <w:rPr>
      <w:rFonts w:ascii="Segoe UI" w:hAnsi="Segoe UI" w:cs="Segoe UI"/>
      <w:sz w:val="18"/>
      <w:szCs w:val="18"/>
      <w:lang w:val="en-US" w:eastAsia="en-US"/>
    </w:rPr>
  </w:style>
  <w:style w:type="paragraph" w:customStyle="1" w:styleId="53">
    <w:name w:val="CIL Table of Contents"/>
    <w:qFormat/>
    <w:uiPriority w:val="0"/>
    <w:pPr>
      <w:spacing w:before="240" w:after="120" w:line="276" w:lineRule="auto"/>
      <w:jc w:val="both"/>
    </w:pPr>
    <w:rPr>
      <w:rFonts w:ascii="Arial" w:hAnsi="Arial" w:eastAsia="Calibri"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1D278-B5B8-4D2F-AB41-914584CB9195}">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1</Pages>
  <Words>1997</Words>
  <Characters>10612</Characters>
  <Lines>97</Lines>
  <Paragraphs>27</Paragraphs>
  <TotalTime>0</TotalTime>
  <ScaleCrop>false</ScaleCrop>
  <LinksUpToDate>false</LinksUpToDate>
  <CharactersWithSpaces>12506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2018-06-14T08:57:00Z</dcterms:created>
  <dc:creator>Muhammad Shahul Hamid Bin Abdul Razak</dc:creator>
  <cp:lastModifiedBy>Patrick</cp:lastModifiedBy>
  <dcterms:modified xsi:type="dcterms:W3CDTF">2025-07-27T14:58:09Z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02956221DA754489B4372EF35217950B_12</vt:lpwstr>
  </property>
</Properties>
</file>