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16061">
      <w:pPr>
        <w:pStyle w:val="32"/>
      </w:pPr>
      <w:r>
        <w:t>1988 Memorandum of Understanding Brand-to-Brand Complementation on the Automotive Industry under the Basic Agreement on ASEAN Industrial Complementation (BAAIC)</w:t>
      </w:r>
    </w:p>
    <w:p w14:paraId="7D7FEB44">
      <w:pPr>
        <w:pStyle w:val="2"/>
        <w:jc w:val="both"/>
      </w:pPr>
    </w:p>
    <w:p w14:paraId="5451DB0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1.</w:t>
      </w:r>
      <w:bookmarkStart w:id="0" w:name="_GoBack"/>
      <w:bookmarkEnd w:id="0"/>
      <w:r>
        <w:t>Each BBC Scheme shall be an arrangement whereby specified parts/components of a specific vehicle model are traded and used by the Brand-Owners and Brand Related Original Equipment Manufacturers in their respective Original Equipment products.</w:t>
      </w:r>
    </w:p>
    <w:p w14:paraId="491772EF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2.</w:t>
      </w:r>
      <w:r>
        <w:t>A participating country is an ASEAN member country which has agreed to participate in a specific BBC Scheme by way of providing tariff preference as well as other privileges provided for in Section 9 hereof. There shall be two or more countries participating in respect of any specific BBC Scheme.</w:t>
      </w:r>
    </w:p>
    <w:p w14:paraId="0BC104A7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3.</w:t>
      </w:r>
      <w:r>
        <w:t>A Brand-Owner shall be any Original Equipment Manufacturer (OEM) being the privileged owner or co-owner of a registered brand name, and having proprietary design rights to produce finished products, sub-assemblies, parts and components thereof.</w:t>
      </w:r>
    </w:p>
    <w:p w14:paraId="0507FAF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4.</w:t>
      </w:r>
      <w:r>
        <w:t>A Brand-related Original Equipment Manufacturer shall be any manufacturer/assembler in a participating country entitled to use parts/components designed by the brand owner for use by the BR-OEM in the Original Equipment Market irrespective of whether the relationship to the Brand-Owner is that of an associate, affiliate or any other type of technical and/or commercial cooperation.</w:t>
      </w:r>
    </w:p>
    <w:p w14:paraId="1DC811A9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5.</w:t>
      </w:r>
      <w:r>
        <w:t>A Brand-to-Brand Parts/Components Manufacturer shall be any manufacturer producing in a participating country parts/components which are included in the approved BBC Scheme. A BBPM may be an in-plant production facility manufacturing under the direct control of either the Brand-Owner, or the BR-OEM plants, or an independent manufacturer not related to the BO or the BR-OEM.</w:t>
      </w:r>
    </w:p>
    <w:p w14:paraId="5A5CB6A0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6.</w:t>
      </w:r>
      <w:r>
        <w:t>A Brand-to-Brand Complementation Product shall be any part/ component manufactured, or to be manufactured in any one or more of the participating countries for inclusion in the BBC Scheme.</w:t>
      </w:r>
    </w:p>
    <w:p w14:paraId="199D98AD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7.</w:t>
      </w:r>
      <w:r>
        <w:t>A BBC product shall comply with the technical specifications of the BO and/or the respective BR-OEM as defined in Section 3 and Section 4.</w:t>
      </w:r>
    </w:p>
    <w:p w14:paraId="6DBDA193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8.</w:t>
      </w:r>
      <w:r>
        <w:t>BBC products should</w:t>
      </w:r>
      <w:r>
        <w:rPr>
          <w:rFonts w:hint="eastAsia" w:eastAsia="宋体"/>
          <w:lang w:val="en-US" w:eastAsia="zh-CN"/>
        </w:rPr>
        <w:t xml:space="preserve"> </w:t>
      </w:r>
      <w:r>
        <w:t>comply with the rules of origin as stipulated in the Agreement on the ASEAN Preferential Trading Arrangements unless the ASEAN content requirement is otherwise reduced under Article V of the "Protocol on Improvements on Extension of Tariff Preferences under the ASEAN Preferential Trading Arrangements";</w:t>
      </w:r>
    </w:p>
    <w:p w14:paraId="0DEA933B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9.</w:t>
      </w:r>
      <w:r>
        <w:t>BBC products should</w:t>
      </w:r>
      <w:r>
        <w:rPr>
          <w:rFonts w:hint="eastAsia" w:eastAsia="宋体"/>
          <w:lang w:val="en-US" w:eastAsia="zh-CN"/>
        </w:rPr>
        <w:t xml:space="preserve"> </w:t>
      </w:r>
      <w:r>
        <w:t>be manufactured under international quality assurance system standards;</w:t>
      </w:r>
      <w:r>
        <w:rPr>
          <w:rFonts w:hint="eastAsia" w:eastAsia="宋体"/>
          <w:lang w:val="en-US" w:eastAsia="zh-CN"/>
        </w:rPr>
        <w:t xml:space="preserve"> and </w:t>
      </w:r>
      <w:r>
        <w:t>be competitively priced in relation to the prevailing market price.</w:t>
      </w:r>
    </w:p>
    <w:p w14:paraId="2F9BA676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10.</w:t>
      </w:r>
      <w:r>
        <w:t>Participating countries shall automatically grant</w:t>
      </w:r>
      <w:r>
        <w:rPr>
          <w:rFonts w:hint="eastAsia" w:eastAsia="宋体"/>
          <w:lang w:val="en-US" w:eastAsia="zh-CN"/>
        </w:rPr>
        <w:t xml:space="preserve"> </w:t>
      </w:r>
      <w:r>
        <w:t>local content accreditation if a BBC product is a component for the manufacture of any product in the participating countries which have local content programmes;</w:t>
      </w:r>
    </w:p>
    <w:p w14:paraId="4572F13C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11.</w:t>
      </w:r>
      <w:r>
        <w:t>Participating countries shall automatically grant</w:t>
      </w:r>
      <w:r>
        <w:rPr>
          <w:rFonts w:hint="eastAsia" w:eastAsia="宋体"/>
          <w:lang w:val="en-US" w:eastAsia="zh-CN"/>
        </w:rPr>
        <w:t xml:space="preserve"> </w:t>
      </w:r>
      <w:r>
        <w:t>a minimum of 50% margin of tariff preference (MOP) to BBC products already approved by COIME in accordance with the following terms:</w:t>
      </w:r>
    </w:p>
    <w:p w14:paraId="1B3CBDCA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12.</w:t>
      </w:r>
      <w:r>
        <w:t>Participating countries shall automatically grant</w:t>
      </w:r>
      <w:r>
        <w:rPr>
          <w:rFonts w:hint="eastAsia" w:eastAsia="宋体"/>
          <w:lang w:val="en-US" w:eastAsia="zh-CN"/>
        </w:rPr>
        <w:t xml:space="preserve"> </w:t>
      </w:r>
      <w:r>
        <w:t>freedom of choice to the participants in the BBC Scheme to source or procure parts/components from any manufacturer of the participating countries.</w:t>
      </w:r>
    </w:p>
    <w:sectPr>
      <w:footerReference r:id="rId7" w:type="first"/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바탕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650248">
    <w:pPr>
      <w:pStyle w:val="10"/>
      <w:tabs>
        <w:tab w:val="right" w:pos="8931"/>
        <w:tab w:val="clear" w:pos="9360"/>
      </w:tabs>
      <w:jc w:val="right"/>
    </w:pPr>
  </w:p>
  <w:p w14:paraId="1BD9CB52">
    <w:pPr>
      <w:pStyle w:val="10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2"/>
        <w:rFonts w:cs="Arial"/>
        <w:color w:val="7F7F7F"/>
        <w:sz w:val="16"/>
        <w:szCs w:val="16"/>
      </w:rPr>
      <w:t>www.cil.nus.edu.sg</w:t>
    </w:r>
    <w:r>
      <w:rPr>
        <w:rStyle w:val="22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Page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PAGE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6</w:t>
    </w:r>
    <w:r>
      <w:rPr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of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NUMPAGES 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6</w:t>
    </w:r>
    <w:r>
      <w:rPr>
        <w:rFonts w:cs="Arial"/>
        <w:color w:val="7F7F7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6112B">
    <w:pPr>
      <w:pStyle w:val="10"/>
      <w:tabs>
        <w:tab w:val="right" w:pos="8931"/>
        <w:tab w:val="clear" w:pos="9360"/>
      </w:tabs>
      <w:jc w:val="right"/>
    </w:pPr>
  </w:p>
  <w:p w14:paraId="3146FD52">
    <w:pPr>
      <w:pStyle w:val="10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2"/>
        <w:rFonts w:cs="Arial"/>
        <w:color w:val="7F7F7F"/>
        <w:sz w:val="16"/>
        <w:szCs w:val="16"/>
      </w:rPr>
      <w:t>www.cil.nus.edu.sg</w:t>
    </w:r>
    <w:r>
      <w:rPr>
        <w:rStyle w:val="22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0C90E0">
    <w:pPr>
      <w:pStyle w:val="11"/>
      <w:pBdr>
        <w:bottom w:val="single" w:color="auto" w:sz="8" w:space="1"/>
      </w:pBdr>
      <w:rPr>
        <w:rFonts w:cs="Arial"/>
        <w:caps/>
        <w:color w:val="808080"/>
        <w:sz w:val="16"/>
        <w:szCs w:val="16"/>
      </w:rPr>
    </w:pPr>
    <w:r>
      <w:rPr>
        <w:rFonts w:cs="Arial"/>
        <w:caps/>
        <w:color w:val="808080"/>
        <w:sz w:val="16"/>
        <w:szCs w:val="16"/>
      </w:rPr>
      <w:t xml:space="preserve">1988 memorandum of understanding brand-to-brand complementation on the automotive industry under the basic agreement on asean industrial complementation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36"/>
    <w:rsid w:val="00000FB0"/>
    <w:rsid w:val="00002446"/>
    <w:rsid w:val="000043E5"/>
    <w:rsid w:val="00011723"/>
    <w:rsid w:val="00013D73"/>
    <w:rsid w:val="000173F4"/>
    <w:rsid w:val="00022AE1"/>
    <w:rsid w:val="00023AFA"/>
    <w:rsid w:val="00025831"/>
    <w:rsid w:val="000260A8"/>
    <w:rsid w:val="00032218"/>
    <w:rsid w:val="00032623"/>
    <w:rsid w:val="00032C84"/>
    <w:rsid w:val="0003432F"/>
    <w:rsid w:val="00036034"/>
    <w:rsid w:val="00040670"/>
    <w:rsid w:val="00045076"/>
    <w:rsid w:val="00045F9A"/>
    <w:rsid w:val="000460FD"/>
    <w:rsid w:val="00046C7E"/>
    <w:rsid w:val="0005003E"/>
    <w:rsid w:val="00055254"/>
    <w:rsid w:val="00055923"/>
    <w:rsid w:val="00061193"/>
    <w:rsid w:val="00061B8B"/>
    <w:rsid w:val="000627D9"/>
    <w:rsid w:val="00063C84"/>
    <w:rsid w:val="0007209B"/>
    <w:rsid w:val="0007234F"/>
    <w:rsid w:val="000768A2"/>
    <w:rsid w:val="000771E0"/>
    <w:rsid w:val="00080879"/>
    <w:rsid w:val="00080FD6"/>
    <w:rsid w:val="00081E70"/>
    <w:rsid w:val="00082260"/>
    <w:rsid w:val="000922A6"/>
    <w:rsid w:val="0009558E"/>
    <w:rsid w:val="00097F77"/>
    <w:rsid w:val="000A329C"/>
    <w:rsid w:val="000B02EF"/>
    <w:rsid w:val="000B197F"/>
    <w:rsid w:val="000C2967"/>
    <w:rsid w:val="000C2CE8"/>
    <w:rsid w:val="000C49F6"/>
    <w:rsid w:val="000C5A1A"/>
    <w:rsid w:val="000D004B"/>
    <w:rsid w:val="000D31BC"/>
    <w:rsid w:val="000D57EE"/>
    <w:rsid w:val="000D6DF5"/>
    <w:rsid w:val="000D7512"/>
    <w:rsid w:val="000E1719"/>
    <w:rsid w:val="000E1DDB"/>
    <w:rsid w:val="000E2394"/>
    <w:rsid w:val="000F2D66"/>
    <w:rsid w:val="001013AD"/>
    <w:rsid w:val="0010259B"/>
    <w:rsid w:val="00102B66"/>
    <w:rsid w:val="001063A1"/>
    <w:rsid w:val="001077E4"/>
    <w:rsid w:val="00111688"/>
    <w:rsid w:val="0011199A"/>
    <w:rsid w:val="00111A4C"/>
    <w:rsid w:val="0011273D"/>
    <w:rsid w:val="00112A51"/>
    <w:rsid w:val="001142FA"/>
    <w:rsid w:val="001161C0"/>
    <w:rsid w:val="001207E1"/>
    <w:rsid w:val="0012281C"/>
    <w:rsid w:val="00122EC8"/>
    <w:rsid w:val="001246A1"/>
    <w:rsid w:val="001302AA"/>
    <w:rsid w:val="00130E46"/>
    <w:rsid w:val="00133AB9"/>
    <w:rsid w:val="00134EAD"/>
    <w:rsid w:val="00143BCA"/>
    <w:rsid w:val="00144EA6"/>
    <w:rsid w:val="001450F7"/>
    <w:rsid w:val="001462AA"/>
    <w:rsid w:val="00153722"/>
    <w:rsid w:val="0015683A"/>
    <w:rsid w:val="001648EA"/>
    <w:rsid w:val="001669E3"/>
    <w:rsid w:val="001728AB"/>
    <w:rsid w:val="00172E71"/>
    <w:rsid w:val="00176298"/>
    <w:rsid w:val="0018065C"/>
    <w:rsid w:val="00183009"/>
    <w:rsid w:val="001837BF"/>
    <w:rsid w:val="00191FB7"/>
    <w:rsid w:val="00194639"/>
    <w:rsid w:val="0019674F"/>
    <w:rsid w:val="001A31BD"/>
    <w:rsid w:val="001B572F"/>
    <w:rsid w:val="001C50F5"/>
    <w:rsid w:val="001C7B98"/>
    <w:rsid w:val="001D116B"/>
    <w:rsid w:val="001D2E66"/>
    <w:rsid w:val="001D661A"/>
    <w:rsid w:val="001D7F95"/>
    <w:rsid w:val="001E502C"/>
    <w:rsid w:val="001E52A5"/>
    <w:rsid w:val="001F190C"/>
    <w:rsid w:val="001F1AE0"/>
    <w:rsid w:val="001F27F8"/>
    <w:rsid w:val="001F2B50"/>
    <w:rsid w:val="0020032B"/>
    <w:rsid w:val="00200AA3"/>
    <w:rsid w:val="0020147F"/>
    <w:rsid w:val="002226CD"/>
    <w:rsid w:val="002238CF"/>
    <w:rsid w:val="00224582"/>
    <w:rsid w:val="00224E12"/>
    <w:rsid w:val="002251FC"/>
    <w:rsid w:val="002423B7"/>
    <w:rsid w:val="00244645"/>
    <w:rsid w:val="00245638"/>
    <w:rsid w:val="0025204F"/>
    <w:rsid w:val="002520E2"/>
    <w:rsid w:val="00256484"/>
    <w:rsid w:val="002566AC"/>
    <w:rsid w:val="00257575"/>
    <w:rsid w:val="00260086"/>
    <w:rsid w:val="00260DE8"/>
    <w:rsid w:val="00262BEE"/>
    <w:rsid w:val="002653B1"/>
    <w:rsid w:val="00274C7A"/>
    <w:rsid w:val="002750EF"/>
    <w:rsid w:val="00275D0D"/>
    <w:rsid w:val="00284792"/>
    <w:rsid w:val="002927F7"/>
    <w:rsid w:val="00294CBA"/>
    <w:rsid w:val="00297B32"/>
    <w:rsid w:val="002A32A5"/>
    <w:rsid w:val="002A4172"/>
    <w:rsid w:val="002B473E"/>
    <w:rsid w:val="002B5E84"/>
    <w:rsid w:val="002B7265"/>
    <w:rsid w:val="002C506E"/>
    <w:rsid w:val="002C5925"/>
    <w:rsid w:val="002C67E0"/>
    <w:rsid w:val="002D3A06"/>
    <w:rsid w:val="002E0A92"/>
    <w:rsid w:val="002E6283"/>
    <w:rsid w:val="002F1577"/>
    <w:rsid w:val="002F7DA0"/>
    <w:rsid w:val="0030037C"/>
    <w:rsid w:val="00303079"/>
    <w:rsid w:val="003035FA"/>
    <w:rsid w:val="003071F6"/>
    <w:rsid w:val="00311F81"/>
    <w:rsid w:val="00311F88"/>
    <w:rsid w:val="00312FB5"/>
    <w:rsid w:val="00315409"/>
    <w:rsid w:val="00321387"/>
    <w:rsid w:val="0032159B"/>
    <w:rsid w:val="00321890"/>
    <w:rsid w:val="00325A2D"/>
    <w:rsid w:val="00326D39"/>
    <w:rsid w:val="003316EF"/>
    <w:rsid w:val="0033544F"/>
    <w:rsid w:val="00336CA3"/>
    <w:rsid w:val="003374CC"/>
    <w:rsid w:val="00340339"/>
    <w:rsid w:val="0034084B"/>
    <w:rsid w:val="00343E97"/>
    <w:rsid w:val="00351FC7"/>
    <w:rsid w:val="00355356"/>
    <w:rsid w:val="003557B3"/>
    <w:rsid w:val="00361211"/>
    <w:rsid w:val="00362BB3"/>
    <w:rsid w:val="00363CA6"/>
    <w:rsid w:val="0036654E"/>
    <w:rsid w:val="003762D5"/>
    <w:rsid w:val="00382037"/>
    <w:rsid w:val="00384CCD"/>
    <w:rsid w:val="00386AC0"/>
    <w:rsid w:val="003870B6"/>
    <w:rsid w:val="0039419F"/>
    <w:rsid w:val="003A2096"/>
    <w:rsid w:val="003A2B2D"/>
    <w:rsid w:val="003A2E2D"/>
    <w:rsid w:val="003A36C1"/>
    <w:rsid w:val="003A4607"/>
    <w:rsid w:val="003A46AB"/>
    <w:rsid w:val="003A6709"/>
    <w:rsid w:val="003B122C"/>
    <w:rsid w:val="003B1B3D"/>
    <w:rsid w:val="003B5567"/>
    <w:rsid w:val="003C3ABB"/>
    <w:rsid w:val="003C4214"/>
    <w:rsid w:val="003C47FA"/>
    <w:rsid w:val="003C696E"/>
    <w:rsid w:val="003C70F3"/>
    <w:rsid w:val="003D49AB"/>
    <w:rsid w:val="003D66C8"/>
    <w:rsid w:val="003D682E"/>
    <w:rsid w:val="003D6E5B"/>
    <w:rsid w:val="003E0C85"/>
    <w:rsid w:val="003E69D4"/>
    <w:rsid w:val="003F148C"/>
    <w:rsid w:val="003F1817"/>
    <w:rsid w:val="003F1DD1"/>
    <w:rsid w:val="00401F7F"/>
    <w:rsid w:val="00405210"/>
    <w:rsid w:val="0042164B"/>
    <w:rsid w:val="0042562D"/>
    <w:rsid w:val="00430AD3"/>
    <w:rsid w:val="00432B9B"/>
    <w:rsid w:val="004410EB"/>
    <w:rsid w:val="00452091"/>
    <w:rsid w:val="0045262E"/>
    <w:rsid w:val="00453E7C"/>
    <w:rsid w:val="004540DD"/>
    <w:rsid w:val="00454C15"/>
    <w:rsid w:val="00457A36"/>
    <w:rsid w:val="00460285"/>
    <w:rsid w:val="00461169"/>
    <w:rsid w:val="0046281B"/>
    <w:rsid w:val="00464378"/>
    <w:rsid w:val="00464582"/>
    <w:rsid w:val="004715DF"/>
    <w:rsid w:val="0049074B"/>
    <w:rsid w:val="00495B5C"/>
    <w:rsid w:val="00496452"/>
    <w:rsid w:val="00497AE1"/>
    <w:rsid w:val="004A0B2F"/>
    <w:rsid w:val="004A0D08"/>
    <w:rsid w:val="004A1834"/>
    <w:rsid w:val="004A249D"/>
    <w:rsid w:val="004A31A0"/>
    <w:rsid w:val="004A5865"/>
    <w:rsid w:val="004B263A"/>
    <w:rsid w:val="004B3D8B"/>
    <w:rsid w:val="004B6693"/>
    <w:rsid w:val="004B7073"/>
    <w:rsid w:val="004B71DD"/>
    <w:rsid w:val="004C2B2B"/>
    <w:rsid w:val="004C33C2"/>
    <w:rsid w:val="004C5E25"/>
    <w:rsid w:val="004D6797"/>
    <w:rsid w:val="004E0ED9"/>
    <w:rsid w:val="004E1378"/>
    <w:rsid w:val="004E1B8D"/>
    <w:rsid w:val="004E2177"/>
    <w:rsid w:val="004F129B"/>
    <w:rsid w:val="004F21D5"/>
    <w:rsid w:val="00504C42"/>
    <w:rsid w:val="00507CA6"/>
    <w:rsid w:val="0051026B"/>
    <w:rsid w:val="00510555"/>
    <w:rsid w:val="0051224B"/>
    <w:rsid w:val="00516331"/>
    <w:rsid w:val="00522388"/>
    <w:rsid w:val="00525B71"/>
    <w:rsid w:val="005325F9"/>
    <w:rsid w:val="00534217"/>
    <w:rsid w:val="00535BF3"/>
    <w:rsid w:val="00537A67"/>
    <w:rsid w:val="00537D81"/>
    <w:rsid w:val="00541125"/>
    <w:rsid w:val="00545288"/>
    <w:rsid w:val="005627AF"/>
    <w:rsid w:val="00564EBA"/>
    <w:rsid w:val="00565B5D"/>
    <w:rsid w:val="005701D2"/>
    <w:rsid w:val="005706A6"/>
    <w:rsid w:val="0057613A"/>
    <w:rsid w:val="005768A3"/>
    <w:rsid w:val="00581E07"/>
    <w:rsid w:val="005827A5"/>
    <w:rsid w:val="00584C90"/>
    <w:rsid w:val="005865AA"/>
    <w:rsid w:val="0058716E"/>
    <w:rsid w:val="00590C4E"/>
    <w:rsid w:val="0059630D"/>
    <w:rsid w:val="00597551"/>
    <w:rsid w:val="005A0C6D"/>
    <w:rsid w:val="005A384B"/>
    <w:rsid w:val="005A418E"/>
    <w:rsid w:val="005A5DFF"/>
    <w:rsid w:val="005A67CE"/>
    <w:rsid w:val="005A6C1B"/>
    <w:rsid w:val="005B2D91"/>
    <w:rsid w:val="005C087C"/>
    <w:rsid w:val="005C18C4"/>
    <w:rsid w:val="005C46EA"/>
    <w:rsid w:val="005C6ADE"/>
    <w:rsid w:val="005D3068"/>
    <w:rsid w:val="005D5714"/>
    <w:rsid w:val="005D59E8"/>
    <w:rsid w:val="005E0D13"/>
    <w:rsid w:val="005E264A"/>
    <w:rsid w:val="005E2E8D"/>
    <w:rsid w:val="005E6807"/>
    <w:rsid w:val="005F25E1"/>
    <w:rsid w:val="005F5FD1"/>
    <w:rsid w:val="006056CA"/>
    <w:rsid w:val="006077DA"/>
    <w:rsid w:val="00615E91"/>
    <w:rsid w:val="00617785"/>
    <w:rsid w:val="00620043"/>
    <w:rsid w:val="00624B74"/>
    <w:rsid w:val="0062758C"/>
    <w:rsid w:val="00627B91"/>
    <w:rsid w:val="0064082A"/>
    <w:rsid w:val="00642035"/>
    <w:rsid w:val="0064206B"/>
    <w:rsid w:val="00646905"/>
    <w:rsid w:val="006477C3"/>
    <w:rsid w:val="006633EA"/>
    <w:rsid w:val="00666445"/>
    <w:rsid w:val="006819D0"/>
    <w:rsid w:val="006829B2"/>
    <w:rsid w:val="00686294"/>
    <w:rsid w:val="006878B4"/>
    <w:rsid w:val="00695153"/>
    <w:rsid w:val="006A181F"/>
    <w:rsid w:val="006A368A"/>
    <w:rsid w:val="006A5BC7"/>
    <w:rsid w:val="006B0864"/>
    <w:rsid w:val="006B33BF"/>
    <w:rsid w:val="006B6335"/>
    <w:rsid w:val="006C2FAC"/>
    <w:rsid w:val="006C6203"/>
    <w:rsid w:val="006C6B56"/>
    <w:rsid w:val="006C6EFB"/>
    <w:rsid w:val="006D1637"/>
    <w:rsid w:val="006D2062"/>
    <w:rsid w:val="006D35BA"/>
    <w:rsid w:val="006D61E5"/>
    <w:rsid w:val="006D6826"/>
    <w:rsid w:val="006D6EAA"/>
    <w:rsid w:val="006D6FA4"/>
    <w:rsid w:val="006E03F3"/>
    <w:rsid w:val="006E4F21"/>
    <w:rsid w:val="006E6F86"/>
    <w:rsid w:val="006F231A"/>
    <w:rsid w:val="00704D5C"/>
    <w:rsid w:val="00707B16"/>
    <w:rsid w:val="00711FF8"/>
    <w:rsid w:val="00721C1C"/>
    <w:rsid w:val="007231B2"/>
    <w:rsid w:val="0072576B"/>
    <w:rsid w:val="007320B0"/>
    <w:rsid w:val="0073568E"/>
    <w:rsid w:val="00744927"/>
    <w:rsid w:val="00744A85"/>
    <w:rsid w:val="00751173"/>
    <w:rsid w:val="00751EA6"/>
    <w:rsid w:val="00755A12"/>
    <w:rsid w:val="0075632F"/>
    <w:rsid w:val="0075795E"/>
    <w:rsid w:val="00760BCF"/>
    <w:rsid w:val="00761521"/>
    <w:rsid w:val="00762A99"/>
    <w:rsid w:val="00776086"/>
    <w:rsid w:val="007951DD"/>
    <w:rsid w:val="007A006E"/>
    <w:rsid w:val="007A4FC9"/>
    <w:rsid w:val="007A5CE9"/>
    <w:rsid w:val="007B0CD2"/>
    <w:rsid w:val="007B6E2C"/>
    <w:rsid w:val="007B7706"/>
    <w:rsid w:val="007C0404"/>
    <w:rsid w:val="007C158E"/>
    <w:rsid w:val="007C1E9A"/>
    <w:rsid w:val="007C74A6"/>
    <w:rsid w:val="007C7558"/>
    <w:rsid w:val="007D12D8"/>
    <w:rsid w:val="007D197A"/>
    <w:rsid w:val="007D2AC8"/>
    <w:rsid w:val="007D308E"/>
    <w:rsid w:val="007D4CB5"/>
    <w:rsid w:val="007E4920"/>
    <w:rsid w:val="007E7C82"/>
    <w:rsid w:val="007F1538"/>
    <w:rsid w:val="007F2FCB"/>
    <w:rsid w:val="007F5026"/>
    <w:rsid w:val="008016D1"/>
    <w:rsid w:val="00803BE9"/>
    <w:rsid w:val="00812B21"/>
    <w:rsid w:val="00814493"/>
    <w:rsid w:val="008171B7"/>
    <w:rsid w:val="00820B03"/>
    <w:rsid w:val="00821388"/>
    <w:rsid w:val="00822E73"/>
    <w:rsid w:val="00824DAD"/>
    <w:rsid w:val="00824DEF"/>
    <w:rsid w:val="008262AF"/>
    <w:rsid w:val="00836F97"/>
    <w:rsid w:val="008419D9"/>
    <w:rsid w:val="0084289A"/>
    <w:rsid w:val="00847810"/>
    <w:rsid w:val="0086274F"/>
    <w:rsid w:val="00863AA4"/>
    <w:rsid w:val="00871D6D"/>
    <w:rsid w:val="00875863"/>
    <w:rsid w:val="008761FC"/>
    <w:rsid w:val="008A2C17"/>
    <w:rsid w:val="008A3A39"/>
    <w:rsid w:val="008A5721"/>
    <w:rsid w:val="008B001D"/>
    <w:rsid w:val="008B0875"/>
    <w:rsid w:val="008B1645"/>
    <w:rsid w:val="008C33B3"/>
    <w:rsid w:val="008C3761"/>
    <w:rsid w:val="008C6A9C"/>
    <w:rsid w:val="008D292D"/>
    <w:rsid w:val="008D3F77"/>
    <w:rsid w:val="008D5C22"/>
    <w:rsid w:val="008E41DC"/>
    <w:rsid w:val="008E6E93"/>
    <w:rsid w:val="008E7703"/>
    <w:rsid w:val="008F5246"/>
    <w:rsid w:val="008F5F21"/>
    <w:rsid w:val="008F7A5C"/>
    <w:rsid w:val="009052CB"/>
    <w:rsid w:val="00916941"/>
    <w:rsid w:val="009217B0"/>
    <w:rsid w:val="00921DB5"/>
    <w:rsid w:val="00923519"/>
    <w:rsid w:val="00926EA3"/>
    <w:rsid w:val="009303E7"/>
    <w:rsid w:val="00933064"/>
    <w:rsid w:val="00935B08"/>
    <w:rsid w:val="0095406B"/>
    <w:rsid w:val="00956C40"/>
    <w:rsid w:val="00957449"/>
    <w:rsid w:val="00965ACC"/>
    <w:rsid w:val="00966DC7"/>
    <w:rsid w:val="0098008C"/>
    <w:rsid w:val="00982034"/>
    <w:rsid w:val="00982B34"/>
    <w:rsid w:val="009842E6"/>
    <w:rsid w:val="00991C17"/>
    <w:rsid w:val="00992233"/>
    <w:rsid w:val="00996953"/>
    <w:rsid w:val="00997244"/>
    <w:rsid w:val="00997B54"/>
    <w:rsid w:val="009A068F"/>
    <w:rsid w:val="009A0BE7"/>
    <w:rsid w:val="009B12F0"/>
    <w:rsid w:val="009B246D"/>
    <w:rsid w:val="009B6256"/>
    <w:rsid w:val="009B7700"/>
    <w:rsid w:val="009B7734"/>
    <w:rsid w:val="009C1F90"/>
    <w:rsid w:val="009C2C48"/>
    <w:rsid w:val="009C3725"/>
    <w:rsid w:val="009C42E9"/>
    <w:rsid w:val="009C4737"/>
    <w:rsid w:val="009C4D4C"/>
    <w:rsid w:val="009C6AFB"/>
    <w:rsid w:val="009C7121"/>
    <w:rsid w:val="009D1B8A"/>
    <w:rsid w:val="009E21A2"/>
    <w:rsid w:val="009E2828"/>
    <w:rsid w:val="009E4818"/>
    <w:rsid w:val="009E6790"/>
    <w:rsid w:val="009E6EB7"/>
    <w:rsid w:val="009E763F"/>
    <w:rsid w:val="00A0085A"/>
    <w:rsid w:val="00A03EE4"/>
    <w:rsid w:val="00A04D76"/>
    <w:rsid w:val="00A05131"/>
    <w:rsid w:val="00A05490"/>
    <w:rsid w:val="00A05E32"/>
    <w:rsid w:val="00A07327"/>
    <w:rsid w:val="00A12E87"/>
    <w:rsid w:val="00A14655"/>
    <w:rsid w:val="00A149F0"/>
    <w:rsid w:val="00A152B4"/>
    <w:rsid w:val="00A1553E"/>
    <w:rsid w:val="00A16CEA"/>
    <w:rsid w:val="00A21ED9"/>
    <w:rsid w:val="00A25765"/>
    <w:rsid w:val="00A27F6D"/>
    <w:rsid w:val="00A302FE"/>
    <w:rsid w:val="00A32891"/>
    <w:rsid w:val="00A3329A"/>
    <w:rsid w:val="00A359D5"/>
    <w:rsid w:val="00A36EF4"/>
    <w:rsid w:val="00A5006A"/>
    <w:rsid w:val="00A551D1"/>
    <w:rsid w:val="00A60DBB"/>
    <w:rsid w:val="00A60F35"/>
    <w:rsid w:val="00A61CFF"/>
    <w:rsid w:val="00A62871"/>
    <w:rsid w:val="00A638C5"/>
    <w:rsid w:val="00A646B8"/>
    <w:rsid w:val="00A71982"/>
    <w:rsid w:val="00A7627E"/>
    <w:rsid w:val="00A839BE"/>
    <w:rsid w:val="00A83F8F"/>
    <w:rsid w:val="00A94579"/>
    <w:rsid w:val="00A95818"/>
    <w:rsid w:val="00A9590E"/>
    <w:rsid w:val="00AA6452"/>
    <w:rsid w:val="00AA6802"/>
    <w:rsid w:val="00AB26B5"/>
    <w:rsid w:val="00AB38E2"/>
    <w:rsid w:val="00AB6BE0"/>
    <w:rsid w:val="00AB6F60"/>
    <w:rsid w:val="00AB7A69"/>
    <w:rsid w:val="00AC1691"/>
    <w:rsid w:val="00AC1CA8"/>
    <w:rsid w:val="00AC4C08"/>
    <w:rsid w:val="00AC7F91"/>
    <w:rsid w:val="00AD7A4B"/>
    <w:rsid w:val="00AE05B5"/>
    <w:rsid w:val="00AE3DEB"/>
    <w:rsid w:val="00AE6181"/>
    <w:rsid w:val="00AE64FF"/>
    <w:rsid w:val="00AF1254"/>
    <w:rsid w:val="00AF5172"/>
    <w:rsid w:val="00AF5D32"/>
    <w:rsid w:val="00B01951"/>
    <w:rsid w:val="00B05254"/>
    <w:rsid w:val="00B05F3A"/>
    <w:rsid w:val="00B0640C"/>
    <w:rsid w:val="00B14396"/>
    <w:rsid w:val="00B173B5"/>
    <w:rsid w:val="00B207F2"/>
    <w:rsid w:val="00B20B36"/>
    <w:rsid w:val="00B267DC"/>
    <w:rsid w:val="00B308F2"/>
    <w:rsid w:val="00B30DEB"/>
    <w:rsid w:val="00B34B14"/>
    <w:rsid w:val="00B420A0"/>
    <w:rsid w:val="00B456B7"/>
    <w:rsid w:val="00B45912"/>
    <w:rsid w:val="00B45E88"/>
    <w:rsid w:val="00B5211D"/>
    <w:rsid w:val="00B532E2"/>
    <w:rsid w:val="00B54E3F"/>
    <w:rsid w:val="00B61944"/>
    <w:rsid w:val="00B62E0A"/>
    <w:rsid w:val="00B6351C"/>
    <w:rsid w:val="00B736A5"/>
    <w:rsid w:val="00B74778"/>
    <w:rsid w:val="00B74FC8"/>
    <w:rsid w:val="00B76163"/>
    <w:rsid w:val="00B770DF"/>
    <w:rsid w:val="00B8232C"/>
    <w:rsid w:val="00B8350D"/>
    <w:rsid w:val="00B85BB1"/>
    <w:rsid w:val="00B85DB0"/>
    <w:rsid w:val="00B87EA5"/>
    <w:rsid w:val="00B96E99"/>
    <w:rsid w:val="00BA1C72"/>
    <w:rsid w:val="00BA3538"/>
    <w:rsid w:val="00BA600A"/>
    <w:rsid w:val="00BA7E2B"/>
    <w:rsid w:val="00BB2E42"/>
    <w:rsid w:val="00BB5610"/>
    <w:rsid w:val="00BC5DE2"/>
    <w:rsid w:val="00BD1600"/>
    <w:rsid w:val="00BD2E28"/>
    <w:rsid w:val="00BD36A4"/>
    <w:rsid w:val="00BD3EF7"/>
    <w:rsid w:val="00BE0B41"/>
    <w:rsid w:val="00BE0D36"/>
    <w:rsid w:val="00BE21D1"/>
    <w:rsid w:val="00BE47F3"/>
    <w:rsid w:val="00BE4E55"/>
    <w:rsid w:val="00BF3AB0"/>
    <w:rsid w:val="00BF5BA2"/>
    <w:rsid w:val="00BF7BA5"/>
    <w:rsid w:val="00C0692C"/>
    <w:rsid w:val="00C12E92"/>
    <w:rsid w:val="00C1575D"/>
    <w:rsid w:val="00C22B66"/>
    <w:rsid w:val="00C2709D"/>
    <w:rsid w:val="00C27F88"/>
    <w:rsid w:val="00C33322"/>
    <w:rsid w:val="00C3632D"/>
    <w:rsid w:val="00C436C7"/>
    <w:rsid w:val="00C4584B"/>
    <w:rsid w:val="00C479E0"/>
    <w:rsid w:val="00C539B9"/>
    <w:rsid w:val="00C55B05"/>
    <w:rsid w:val="00C55D41"/>
    <w:rsid w:val="00C573FC"/>
    <w:rsid w:val="00C6101A"/>
    <w:rsid w:val="00C61524"/>
    <w:rsid w:val="00C617E1"/>
    <w:rsid w:val="00C666BA"/>
    <w:rsid w:val="00C73155"/>
    <w:rsid w:val="00C85CE0"/>
    <w:rsid w:val="00C86BF0"/>
    <w:rsid w:val="00C9065C"/>
    <w:rsid w:val="00C90B5B"/>
    <w:rsid w:val="00C91236"/>
    <w:rsid w:val="00C921EF"/>
    <w:rsid w:val="00C92C9D"/>
    <w:rsid w:val="00CA21A1"/>
    <w:rsid w:val="00CA449F"/>
    <w:rsid w:val="00CA540E"/>
    <w:rsid w:val="00CA5A41"/>
    <w:rsid w:val="00CB0C6C"/>
    <w:rsid w:val="00CB2E1A"/>
    <w:rsid w:val="00CB3A60"/>
    <w:rsid w:val="00CB485A"/>
    <w:rsid w:val="00CC2470"/>
    <w:rsid w:val="00CC2F8C"/>
    <w:rsid w:val="00CC449C"/>
    <w:rsid w:val="00CC535D"/>
    <w:rsid w:val="00CD2BE4"/>
    <w:rsid w:val="00CD5CC1"/>
    <w:rsid w:val="00CD6EC7"/>
    <w:rsid w:val="00CE087B"/>
    <w:rsid w:val="00CE31C8"/>
    <w:rsid w:val="00CE4330"/>
    <w:rsid w:val="00CE567F"/>
    <w:rsid w:val="00CE59E6"/>
    <w:rsid w:val="00CE7679"/>
    <w:rsid w:val="00CF277F"/>
    <w:rsid w:val="00CF4CBB"/>
    <w:rsid w:val="00D00ACC"/>
    <w:rsid w:val="00D05393"/>
    <w:rsid w:val="00D0625E"/>
    <w:rsid w:val="00D07EE1"/>
    <w:rsid w:val="00D13015"/>
    <w:rsid w:val="00D133A2"/>
    <w:rsid w:val="00D13F5C"/>
    <w:rsid w:val="00D14607"/>
    <w:rsid w:val="00D15AD4"/>
    <w:rsid w:val="00D1649F"/>
    <w:rsid w:val="00D20538"/>
    <w:rsid w:val="00D211DC"/>
    <w:rsid w:val="00D250B0"/>
    <w:rsid w:val="00D368AA"/>
    <w:rsid w:val="00D40C72"/>
    <w:rsid w:val="00D43EA3"/>
    <w:rsid w:val="00D45FAB"/>
    <w:rsid w:val="00D472FE"/>
    <w:rsid w:val="00D52236"/>
    <w:rsid w:val="00D528FE"/>
    <w:rsid w:val="00D56D91"/>
    <w:rsid w:val="00D67A09"/>
    <w:rsid w:val="00D712DE"/>
    <w:rsid w:val="00D75BF6"/>
    <w:rsid w:val="00D804A1"/>
    <w:rsid w:val="00D86B2E"/>
    <w:rsid w:val="00D901BD"/>
    <w:rsid w:val="00D91710"/>
    <w:rsid w:val="00D92975"/>
    <w:rsid w:val="00DA4CF4"/>
    <w:rsid w:val="00DB3B2A"/>
    <w:rsid w:val="00DB6E09"/>
    <w:rsid w:val="00DB7B56"/>
    <w:rsid w:val="00DC27F4"/>
    <w:rsid w:val="00DC3275"/>
    <w:rsid w:val="00DC38F6"/>
    <w:rsid w:val="00DC5022"/>
    <w:rsid w:val="00DC5793"/>
    <w:rsid w:val="00DD0696"/>
    <w:rsid w:val="00DD1735"/>
    <w:rsid w:val="00DD1945"/>
    <w:rsid w:val="00DD2204"/>
    <w:rsid w:val="00DD7A7D"/>
    <w:rsid w:val="00DE4868"/>
    <w:rsid w:val="00DE4917"/>
    <w:rsid w:val="00DE57D4"/>
    <w:rsid w:val="00DF3DF6"/>
    <w:rsid w:val="00DF4E11"/>
    <w:rsid w:val="00DF64FF"/>
    <w:rsid w:val="00DF72C5"/>
    <w:rsid w:val="00E005B9"/>
    <w:rsid w:val="00E00DD3"/>
    <w:rsid w:val="00E13279"/>
    <w:rsid w:val="00E15214"/>
    <w:rsid w:val="00E22F62"/>
    <w:rsid w:val="00E23211"/>
    <w:rsid w:val="00E23830"/>
    <w:rsid w:val="00E2703D"/>
    <w:rsid w:val="00E36432"/>
    <w:rsid w:val="00E41649"/>
    <w:rsid w:val="00E42A9B"/>
    <w:rsid w:val="00E46A83"/>
    <w:rsid w:val="00E47C45"/>
    <w:rsid w:val="00E501FD"/>
    <w:rsid w:val="00E53F2E"/>
    <w:rsid w:val="00E71017"/>
    <w:rsid w:val="00E71A6F"/>
    <w:rsid w:val="00E71AEC"/>
    <w:rsid w:val="00E80D04"/>
    <w:rsid w:val="00E82ED4"/>
    <w:rsid w:val="00E853A3"/>
    <w:rsid w:val="00E854D8"/>
    <w:rsid w:val="00E87AA3"/>
    <w:rsid w:val="00E925D7"/>
    <w:rsid w:val="00E9353A"/>
    <w:rsid w:val="00E94458"/>
    <w:rsid w:val="00EA1963"/>
    <w:rsid w:val="00EA422B"/>
    <w:rsid w:val="00EA44D0"/>
    <w:rsid w:val="00EA6B9C"/>
    <w:rsid w:val="00EB4089"/>
    <w:rsid w:val="00EB542E"/>
    <w:rsid w:val="00EC2FAE"/>
    <w:rsid w:val="00EC57B1"/>
    <w:rsid w:val="00ED01F1"/>
    <w:rsid w:val="00ED1D3B"/>
    <w:rsid w:val="00ED61BD"/>
    <w:rsid w:val="00ED6DF2"/>
    <w:rsid w:val="00EE207B"/>
    <w:rsid w:val="00EE5D61"/>
    <w:rsid w:val="00EF63CD"/>
    <w:rsid w:val="00F01D85"/>
    <w:rsid w:val="00F05438"/>
    <w:rsid w:val="00F1258E"/>
    <w:rsid w:val="00F13B8E"/>
    <w:rsid w:val="00F2602E"/>
    <w:rsid w:val="00F30635"/>
    <w:rsid w:val="00F306A7"/>
    <w:rsid w:val="00F30761"/>
    <w:rsid w:val="00F31524"/>
    <w:rsid w:val="00F4092C"/>
    <w:rsid w:val="00F41173"/>
    <w:rsid w:val="00F41BB1"/>
    <w:rsid w:val="00F521E0"/>
    <w:rsid w:val="00F53E6A"/>
    <w:rsid w:val="00F57A3C"/>
    <w:rsid w:val="00F61B4F"/>
    <w:rsid w:val="00F63201"/>
    <w:rsid w:val="00F64335"/>
    <w:rsid w:val="00F645C0"/>
    <w:rsid w:val="00F6608A"/>
    <w:rsid w:val="00F701DD"/>
    <w:rsid w:val="00F71AE4"/>
    <w:rsid w:val="00F82FDC"/>
    <w:rsid w:val="00F8564E"/>
    <w:rsid w:val="00F86908"/>
    <w:rsid w:val="00F8738F"/>
    <w:rsid w:val="00F87BC0"/>
    <w:rsid w:val="00FA08BD"/>
    <w:rsid w:val="00FA0BDA"/>
    <w:rsid w:val="00FA1EB2"/>
    <w:rsid w:val="00FA4AD8"/>
    <w:rsid w:val="00FA4CBA"/>
    <w:rsid w:val="00FA7B32"/>
    <w:rsid w:val="00FB35F7"/>
    <w:rsid w:val="00FB4CD5"/>
    <w:rsid w:val="00FB6164"/>
    <w:rsid w:val="00FB7DF5"/>
    <w:rsid w:val="00FC45CB"/>
    <w:rsid w:val="00FC5496"/>
    <w:rsid w:val="00FC5F76"/>
    <w:rsid w:val="00FD1758"/>
    <w:rsid w:val="00FD189C"/>
    <w:rsid w:val="00FD29E4"/>
    <w:rsid w:val="00FD56BE"/>
    <w:rsid w:val="00FE423C"/>
    <w:rsid w:val="00FE43CD"/>
    <w:rsid w:val="00FE7BED"/>
    <w:rsid w:val="00FF1A31"/>
    <w:rsid w:val="00FF2F09"/>
    <w:rsid w:val="00FF6E82"/>
    <w:rsid w:val="570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after="60"/>
      <w:jc w:val="center"/>
      <w:outlineLvl w:val="0"/>
    </w:pPr>
    <w:rPr>
      <w:rFonts w:eastAsia="Times New Roman"/>
      <w:b/>
      <w:bCs/>
      <w:caps/>
      <w:sz w:val="28"/>
      <w:szCs w:val="28"/>
    </w:rPr>
  </w:style>
  <w:style w:type="paragraph" w:styleId="3">
    <w:name w:val="heading 2"/>
    <w:basedOn w:val="1"/>
    <w:next w:val="1"/>
    <w:link w:val="26"/>
    <w:autoRedefine/>
    <w:unhideWhenUsed/>
    <w:qFormat/>
    <w:uiPriority w:val="9"/>
    <w:pPr>
      <w:jc w:val="center"/>
      <w:outlineLvl w:val="1"/>
    </w:pPr>
    <w:rPr>
      <w:b/>
      <w:bCs/>
      <w:caps/>
      <w:szCs w:val="26"/>
    </w:rPr>
  </w:style>
  <w:style w:type="paragraph" w:styleId="4">
    <w:name w:val="heading 3"/>
    <w:basedOn w:val="1"/>
    <w:next w:val="1"/>
    <w:link w:val="33"/>
    <w:autoRedefine/>
    <w:unhideWhenUsed/>
    <w:qFormat/>
    <w:uiPriority w:val="9"/>
    <w:pPr>
      <w:outlineLvl w:val="2"/>
    </w:pPr>
    <w:rPr>
      <w:u w:val="single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uiPriority w:val="39"/>
    <w:pPr>
      <w:spacing w:before="0" w:after="0" w:line="240" w:lineRule="auto"/>
      <w:ind w:left="1440"/>
      <w:jc w:val="left"/>
    </w:pPr>
    <w:rPr>
      <w:rFonts w:ascii="Cambria" w:hAnsi="Cambria" w:eastAsia="MS Mincho"/>
      <w:sz w:val="24"/>
      <w:szCs w:val="24"/>
    </w:rPr>
  </w:style>
  <w:style w:type="paragraph" w:styleId="6">
    <w:name w:val="toc 5"/>
    <w:basedOn w:val="1"/>
    <w:next w:val="1"/>
    <w:autoRedefine/>
    <w:unhideWhenUsed/>
    <w:uiPriority w:val="39"/>
    <w:pPr>
      <w:spacing w:before="0" w:after="0" w:line="240" w:lineRule="auto"/>
      <w:ind w:left="960"/>
      <w:jc w:val="left"/>
    </w:pPr>
    <w:rPr>
      <w:rFonts w:ascii="Cambria" w:hAnsi="Cambria" w:eastAsia="MS Mincho"/>
      <w:sz w:val="24"/>
      <w:szCs w:val="24"/>
    </w:rPr>
  </w:style>
  <w:style w:type="paragraph" w:styleId="7">
    <w:name w:val="toc 3"/>
    <w:basedOn w:val="4"/>
    <w:next w:val="1"/>
    <w:autoRedefine/>
    <w:unhideWhenUsed/>
    <w:uiPriority w:val="39"/>
    <w:pPr>
      <w:spacing w:before="60" w:after="60"/>
      <w:ind w:left="567"/>
    </w:pPr>
    <w:rPr>
      <w:caps/>
      <w:u w:val="none"/>
    </w:rPr>
  </w:style>
  <w:style w:type="paragraph" w:styleId="8">
    <w:name w:val="toc 8"/>
    <w:basedOn w:val="1"/>
    <w:next w:val="1"/>
    <w:autoRedefine/>
    <w:unhideWhenUsed/>
    <w:uiPriority w:val="39"/>
    <w:pPr>
      <w:spacing w:before="0" w:after="0" w:line="240" w:lineRule="auto"/>
      <w:ind w:left="1680"/>
      <w:jc w:val="left"/>
    </w:pPr>
    <w:rPr>
      <w:rFonts w:ascii="Cambria" w:hAnsi="Cambria" w:eastAsia="MS Mincho"/>
      <w:sz w:val="24"/>
      <w:szCs w:val="24"/>
    </w:rPr>
  </w:style>
  <w:style w:type="paragraph" w:styleId="9">
    <w:name w:val="Balloon Text"/>
    <w:basedOn w:val="1"/>
    <w:link w:val="44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42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header"/>
    <w:basedOn w:val="1"/>
    <w:link w:val="41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2">
    <w:name w:val="toc 1"/>
    <w:basedOn w:val="1"/>
    <w:next w:val="1"/>
    <w:autoRedefine/>
    <w:unhideWhenUsed/>
    <w:uiPriority w:val="39"/>
    <w:pPr>
      <w:spacing w:before="60" w:after="60"/>
    </w:pPr>
    <w:rPr>
      <w:caps/>
    </w:rPr>
  </w:style>
  <w:style w:type="paragraph" w:styleId="13">
    <w:name w:val="toc 4"/>
    <w:basedOn w:val="1"/>
    <w:next w:val="1"/>
    <w:autoRedefine/>
    <w:unhideWhenUsed/>
    <w:uiPriority w:val="39"/>
    <w:pPr>
      <w:spacing w:before="0" w:after="0" w:line="240" w:lineRule="auto"/>
      <w:ind w:left="720"/>
      <w:jc w:val="left"/>
    </w:pPr>
    <w:rPr>
      <w:rFonts w:ascii="Cambria" w:hAnsi="Cambria" w:eastAsia="MS Mincho"/>
      <w:sz w:val="24"/>
      <w:szCs w:val="24"/>
    </w:rPr>
  </w:style>
  <w:style w:type="paragraph" w:styleId="14">
    <w:name w:val="Subtitle"/>
    <w:basedOn w:val="1"/>
    <w:next w:val="1"/>
    <w:link w:val="39"/>
    <w:autoRedefine/>
    <w:qFormat/>
    <w:uiPriority w:val="11"/>
    <w:pPr>
      <w:jc w:val="center"/>
    </w:pPr>
    <w:rPr>
      <w:rFonts w:ascii="Calibri" w:hAnsi="Calibri" w:eastAsia="Times New Roman"/>
      <w:i/>
      <w:szCs w:val="24"/>
      <w:lang w:val="en-GB" w:eastAsia="ko-KR"/>
    </w:rPr>
  </w:style>
  <w:style w:type="paragraph" w:styleId="15">
    <w:name w:val="toc 6"/>
    <w:basedOn w:val="1"/>
    <w:next w:val="1"/>
    <w:autoRedefine/>
    <w:unhideWhenUsed/>
    <w:uiPriority w:val="39"/>
    <w:pPr>
      <w:spacing w:before="0" w:after="0" w:line="240" w:lineRule="auto"/>
      <w:ind w:left="1200"/>
      <w:jc w:val="left"/>
    </w:pPr>
    <w:rPr>
      <w:rFonts w:ascii="Cambria" w:hAnsi="Cambria" w:eastAsia="MS Mincho"/>
      <w:sz w:val="24"/>
      <w:szCs w:val="24"/>
    </w:rPr>
  </w:style>
  <w:style w:type="paragraph" w:styleId="16">
    <w:name w:val="toc 2"/>
    <w:basedOn w:val="3"/>
    <w:next w:val="1"/>
    <w:autoRedefine/>
    <w:unhideWhenUsed/>
    <w:uiPriority w:val="39"/>
    <w:pPr>
      <w:spacing w:before="60" w:after="60"/>
      <w:ind w:left="284"/>
      <w:jc w:val="left"/>
      <w:outlineLvl w:val="0"/>
    </w:pPr>
    <w:rPr>
      <w:b w:val="0"/>
    </w:rPr>
  </w:style>
  <w:style w:type="paragraph" w:styleId="17">
    <w:name w:val="toc 9"/>
    <w:basedOn w:val="1"/>
    <w:next w:val="1"/>
    <w:autoRedefine/>
    <w:unhideWhenUsed/>
    <w:uiPriority w:val="39"/>
    <w:pPr>
      <w:spacing w:before="0" w:after="0" w:line="240" w:lineRule="auto"/>
      <w:ind w:left="1920"/>
      <w:jc w:val="left"/>
    </w:pPr>
    <w:rPr>
      <w:rFonts w:ascii="Cambria" w:hAnsi="Cambria" w:eastAsia="MS Mincho"/>
      <w:sz w:val="24"/>
      <w:szCs w:val="24"/>
    </w:rPr>
  </w:style>
  <w:style w:type="paragraph" w:styleId="18">
    <w:name w:val="Title"/>
    <w:basedOn w:val="1"/>
    <w:next w:val="1"/>
    <w:link w:val="40"/>
    <w:autoRedefine/>
    <w:qFormat/>
    <w:uiPriority w:val="10"/>
    <w:pPr>
      <w:jc w:val="center"/>
    </w:pPr>
    <w:rPr>
      <w:rFonts w:ascii="Calibri" w:hAnsi="Calibri" w:eastAsia="Times New Roman"/>
      <w:b/>
      <w:bCs/>
      <w:caps/>
      <w:kern w:val="28"/>
      <w:sz w:val="28"/>
      <w:szCs w:val="32"/>
      <w:lang w:val="en-GB" w:eastAsia="ko-KR"/>
    </w:rPr>
  </w:style>
  <w:style w:type="character" w:styleId="21">
    <w:name w:val="page number"/>
    <w:semiHidden/>
    <w:unhideWhenUsed/>
    <w:uiPriority w:val="99"/>
  </w:style>
  <w:style w:type="character" w:styleId="22">
    <w:name w:val="Hyperlink"/>
    <w:unhideWhenUsed/>
    <w:uiPriority w:val="99"/>
    <w:rPr>
      <w:color w:val="0000FF"/>
      <w:u w:val="single"/>
    </w:rPr>
  </w:style>
  <w:style w:type="paragraph" w:customStyle="1" w:styleId="23">
    <w:name w:val="CIL 1 Heading"/>
    <w:basedOn w:val="2"/>
    <w:autoRedefine/>
    <w:uiPriority w:val="0"/>
    <w:pPr>
      <w:keepLines w:val="0"/>
      <w:outlineLvl w:val="9"/>
    </w:pPr>
    <w:rPr>
      <w:rFonts w:eastAsia="Batang" w:cs="Arial"/>
      <w:caps w:val="0"/>
      <w:kern w:val="32"/>
      <w:szCs w:val="32"/>
      <w:lang w:val="en-GB" w:eastAsia="ko-KR"/>
    </w:rPr>
  </w:style>
  <w:style w:type="character" w:customStyle="1" w:styleId="24">
    <w:name w:val="Heading 1 Char"/>
    <w:link w:val="2"/>
    <w:uiPriority w:val="9"/>
    <w:rPr>
      <w:rFonts w:ascii="Arial" w:hAnsi="Arial" w:eastAsia="Times New Roman" w:cs="Times New Roman"/>
      <w:b/>
      <w:bCs/>
      <w:caps/>
      <w:sz w:val="28"/>
      <w:szCs w:val="28"/>
    </w:rPr>
  </w:style>
  <w:style w:type="paragraph" w:customStyle="1" w:styleId="25">
    <w:name w:val="CIL 2 Heading"/>
    <w:basedOn w:val="3"/>
    <w:autoRedefine/>
    <w:uiPriority w:val="0"/>
    <w:rPr>
      <w:rFonts w:eastAsia="Batang" w:cs="Arial"/>
      <w:b w:val="0"/>
      <w:iCs/>
      <w:caps w:val="0"/>
      <w:szCs w:val="28"/>
      <w:lang w:val="en-GB" w:eastAsia="ko-KR"/>
    </w:rPr>
  </w:style>
  <w:style w:type="character" w:customStyle="1" w:styleId="26">
    <w:name w:val="Heading 2 Char"/>
    <w:link w:val="3"/>
    <w:uiPriority w:val="9"/>
    <w:rPr>
      <w:rFonts w:ascii="Arial" w:hAnsi="Arial"/>
      <w:b/>
      <w:bCs/>
      <w:caps/>
      <w:szCs w:val="26"/>
    </w:rPr>
  </w:style>
  <w:style w:type="paragraph" w:customStyle="1" w:styleId="27">
    <w:name w:val="CIL Footer"/>
    <w:basedOn w:val="1"/>
    <w:link w:val="28"/>
    <w:qFormat/>
    <w:uiPriority w:val="0"/>
    <w:pPr>
      <w:pBdr>
        <w:top w:val="single" w:color="auto" w:sz="4" w:space="8"/>
      </w:pBdr>
      <w:tabs>
        <w:tab w:val="center" w:pos="4680"/>
        <w:tab w:val="right" w:pos="9360"/>
      </w:tabs>
      <w:jc w:val="center"/>
    </w:pPr>
    <w:rPr>
      <w:rFonts w:eastAsia="Batang" w:cs="Arial"/>
      <w:color w:val="808080"/>
      <w:sz w:val="16"/>
      <w:szCs w:val="16"/>
      <w:lang w:val="en-GB" w:eastAsia="ko-KR"/>
    </w:rPr>
  </w:style>
  <w:style w:type="character" w:customStyle="1" w:styleId="28">
    <w:name w:val="CIL Footer Char"/>
    <w:link w:val="27"/>
    <w:uiPriority w:val="0"/>
    <w:rPr>
      <w:rFonts w:ascii="Arial" w:hAnsi="Arial" w:eastAsia="Batang" w:cs="Arial"/>
      <w:color w:val="808080"/>
      <w:sz w:val="16"/>
      <w:szCs w:val="16"/>
      <w:lang w:val="en-GB" w:eastAsia="ko-KR"/>
    </w:rPr>
  </w:style>
  <w:style w:type="paragraph" w:customStyle="1" w:styleId="29">
    <w:name w:val="CIL paragraph"/>
    <w:basedOn w:val="1"/>
    <w:autoRedefine/>
    <w:uiPriority w:val="0"/>
    <w:pPr>
      <w:contextualSpacing/>
    </w:pPr>
    <w:rPr>
      <w:rFonts w:eastAsia="Batang" w:cs="Arial"/>
      <w:szCs w:val="24"/>
      <w:lang w:val="en-GB" w:eastAsia="ko-KR"/>
    </w:rPr>
  </w:style>
  <w:style w:type="paragraph" w:customStyle="1" w:styleId="30">
    <w:name w:val="CIL Subtitle"/>
    <w:basedOn w:val="1"/>
    <w:link w:val="31"/>
    <w:autoRedefine/>
    <w:qFormat/>
    <w:uiPriority w:val="0"/>
    <w:pPr>
      <w:jc w:val="center"/>
    </w:pPr>
    <w:rPr>
      <w:rFonts w:eastAsia="Batang" w:cs="Arial"/>
      <w:i/>
      <w:szCs w:val="24"/>
      <w:lang w:val="en-GB" w:eastAsia="ko-KR"/>
    </w:rPr>
  </w:style>
  <w:style w:type="character" w:customStyle="1" w:styleId="31">
    <w:name w:val="CIL Subtitle Char"/>
    <w:link w:val="30"/>
    <w:uiPriority w:val="0"/>
    <w:rPr>
      <w:rFonts w:ascii="Arial" w:hAnsi="Arial" w:eastAsia="Batang" w:cs="Arial"/>
      <w:i/>
      <w:szCs w:val="24"/>
      <w:lang w:eastAsia="ko-KR"/>
    </w:rPr>
  </w:style>
  <w:style w:type="paragraph" w:customStyle="1" w:styleId="32">
    <w:name w:val="CIL Title"/>
    <w:basedOn w:val="1"/>
    <w:autoRedefine/>
    <w:qFormat/>
    <w:uiPriority w:val="0"/>
    <w:pPr>
      <w:jc w:val="center"/>
    </w:pPr>
    <w:rPr>
      <w:rFonts w:eastAsia="Batang" w:cs="Arial"/>
      <w:b/>
      <w:bCs/>
      <w:caps/>
      <w:kern w:val="32"/>
      <w:sz w:val="28"/>
      <w:szCs w:val="32"/>
      <w:lang w:val="en-GB" w:eastAsia="ko-KR"/>
    </w:rPr>
  </w:style>
  <w:style w:type="character" w:customStyle="1" w:styleId="33">
    <w:name w:val="Heading 3 Char"/>
    <w:link w:val="4"/>
    <w:uiPriority w:val="9"/>
    <w:rPr>
      <w:rFonts w:ascii="Arial" w:hAnsi="Arial"/>
      <w:u w:val="single"/>
      <w:lang w:val="en-US" w:eastAsia="en-US"/>
    </w:rPr>
  </w:style>
  <w:style w:type="paragraph" w:customStyle="1" w:styleId="34">
    <w:name w:val="CIL L1 TOC"/>
    <w:basedOn w:val="12"/>
    <w:autoRedefine/>
    <w:uiPriority w:val="0"/>
    <w:pPr>
      <w:tabs>
        <w:tab w:val="right" w:leader="dot" w:pos="9350"/>
      </w:tabs>
      <w:spacing w:before="120" w:after="120" w:line="360" w:lineRule="auto"/>
    </w:pPr>
    <w:rPr>
      <w:rFonts w:cs="Arial"/>
    </w:rPr>
  </w:style>
  <w:style w:type="paragraph" w:customStyle="1" w:styleId="35">
    <w:name w:val="Style1"/>
    <w:basedOn w:val="16"/>
    <w:autoRedefine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6">
    <w:name w:val="CIL L2 TOC"/>
    <w:basedOn w:val="16"/>
    <w:autoRedefine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7">
    <w:name w:val="CIL Paragraph"/>
    <w:basedOn w:val="1"/>
    <w:next w:val="1"/>
    <w:autoRedefine/>
    <w:uiPriority w:val="0"/>
  </w:style>
  <w:style w:type="paragraph" w:customStyle="1" w:styleId="38">
    <w:name w:val="CIL Main"/>
    <w:autoRedefine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character" w:customStyle="1" w:styleId="39">
    <w:name w:val="Subtitle Char"/>
    <w:link w:val="14"/>
    <w:uiPriority w:val="11"/>
    <w:rPr>
      <w:rFonts w:eastAsia="Times New Roman" w:cs="Times New Roman"/>
      <w:i/>
      <w:szCs w:val="24"/>
      <w:lang w:val="en-GB" w:eastAsia="ko-KR"/>
    </w:rPr>
  </w:style>
  <w:style w:type="character" w:customStyle="1" w:styleId="40">
    <w:name w:val="Title Char"/>
    <w:link w:val="18"/>
    <w:uiPriority w:val="10"/>
    <w:rPr>
      <w:rFonts w:eastAsia="Times New Roman" w:cs="Times New Roman"/>
      <w:b/>
      <w:bCs/>
      <w:caps/>
      <w:kern w:val="28"/>
      <w:sz w:val="28"/>
      <w:szCs w:val="32"/>
      <w:lang w:val="en-GB" w:eastAsia="ko-KR"/>
    </w:rPr>
  </w:style>
  <w:style w:type="character" w:customStyle="1" w:styleId="41">
    <w:name w:val="Header Char"/>
    <w:link w:val="11"/>
    <w:uiPriority w:val="99"/>
    <w:rPr>
      <w:rFonts w:ascii="Arial" w:hAnsi="Arial"/>
    </w:rPr>
  </w:style>
  <w:style w:type="character" w:customStyle="1" w:styleId="42">
    <w:name w:val="Footer Char"/>
    <w:link w:val="10"/>
    <w:uiPriority w:val="99"/>
    <w:rPr>
      <w:rFonts w:ascii="Arial" w:hAnsi="Arial"/>
    </w:rPr>
  </w:style>
  <w:style w:type="paragraph" w:customStyle="1" w:styleId="43">
    <w:name w:val="TOC Heading"/>
    <w:basedOn w:val="2"/>
    <w:next w:val="1"/>
    <w:unhideWhenUsed/>
    <w:qFormat/>
    <w:uiPriority w:val="39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</w:rPr>
  </w:style>
  <w:style w:type="character" w:customStyle="1" w:styleId="44">
    <w:name w:val="Balloon Text Char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lmsh\Desktop\FORMATTING%20TEAM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BE67-C0F4-4308-AD02-E5B48F74BF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TEAM TEMPLATE 2</Template>
  <Pages>2</Pages>
  <Words>1842</Words>
  <Characters>10536</Characters>
  <Lines>93</Lines>
  <Paragraphs>26</Paragraphs>
  <TotalTime>1</TotalTime>
  <ScaleCrop>false</ScaleCrop>
  <LinksUpToDate>false</LinksUpToDate>
  <CharactersWithSpaces>12298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2018-07-25T08:50:00Z</dcterms:created>
  <dc:creator>Muhammad Shahul Hamid Bin Abdul Razak</dc:creator>
  <cp:lastModifiedBy>Patrick</cp:lastModifiedBy>
  <cp:lastPrinted>2018-07-25T08:55:00Z</cp:lastPrinted>
  <dcterms:modified xsi:type="dcterms:W3CDTF">2025-07-29T12:54:48Z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eyJoZGlkIjoiZTZlMWJlODdiNGI4MTM3MzRlYWZkZWI2NGJhNWJiZmUiLCJ1c2VySWQiOiI2MDk3Mzk5MzEifQ==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2B60F9BF53A44EE4B5DE223863A9FDED_12</vt:lpwstr>
  </property>
</Properties>
</file>