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B39" w:rsidRDefault="00D25B39" w:rsidP="00D25B39">
      <w:pPr>
        <w:tabs>
          <w:tab w:val="left" w:pos="3828"/>
          <w:tab w:val="left" w:pos="7797"/>
        </w:tabs>
      </w:pPr>
      <w:r>
        <w:t xml:space="preserve">Nom : </w:t>
      </w:r>
      <w:r>
        <w:tab/>
        <w:t>Prénom :</w:t>
      </w:r>
      <w:r>
        <w:tab/>
        <w:t>Note :</w:t>
      </w:r>
    </w:p>
    <w:p w:rsidR="00D25B39" w:rsidRDefault="00D25B39" w:rsidP="00D25B39">
      <w:pPr>
        <w:tabs>
          <w:tab w:val="left" w:pos="3828"/>
          <w:tab w:val="left" w:pos="7797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7088"/>
        <w:gridCol w:w="1134"/>
        <w:gridCol w:w="1105"/>
      </w:tblGrid>
      <w:tr w:rsidR="00D25B39" w:rsidTr="00D25B39">
        <w:tc>
          <w:tcPr>
            <w:tcW w:w="1129" w:type="dxa"/>
          </w:tcPr>
          <w:p w:rsidR="00D25B39" w:rsidRDefault="00D25B39" w:rsidP="00BF3D68">
            <w:r>
              <w:t>Question</w:t>
            </w:r>
          </w:p>
        </w:tc>
        <w:tc>
          <w:tcPr>
            <w:tcW w:w="7088" w:type="dxa"/>
          </w:tcPr>
          <w:p w:rsidR="00D25B39" w:rsidRDefault="00D25B39" w:rsidP="00BF3D68">
            <w:r>
              <w:t>Correction</w:t>
            </w:r>
          </w:p>
        </w:tc>
        <w:tc>
          <w:tcPr>
            <w:tcW w:w="1134" w:type="dxa"/>
          </w:tcPr>
          <w:p w:rsidR="00D25B39" w:rsidRDefault="00D25B39" w:rsidP="00BF3D68">
            <w:r>
              <w:t>Barème</w:t>
            </w:r>
          </w:p>
        </w:tc>
        <w:tc>
          <w:tcPr>
            <w:tcW w:w="1105" w:type="dxa"/>
          </w:tcPr>
          <w:p w:rsidR="00D25B39" w:rsidRDefault="00D25B39" w:rsidP="00BF3D68">
            <w:r>
              <w:t>Note</w:t>
            </w:r>
          </w:p>
        </w:tc>
      </w:tr>
      <w:tr w:rsidR="00D25B39" w:rsidTr="00D25B39">
        <w:tc>
          <w:tcPr>
            <w:tcW w:w="1129" w:type="dxa"/>
          </w:tcPr>
          <w:p w:rsidR="00D25B39" w:rsidRDefault="00D25B39" w:rsidP="00BF3D68">
            <w:r>
              <w:t>1.</w:t>
            </w:r>
          </w:p>
        </w:tc>
        <w:tc>
          <w:tcPr>
            <w:tcW w:w="7088" w:type="dxa"/>
          </w:tcPr>
          <w:p w:rsidR="00D25B39" w:rsidRDefault="00D25B39" w:rsidP="00BF3D68">
            <w:r w:rsidRPr="00D25B39">
              <w:drawing>
                <wp:inline distT="0" distB="0" distL="0" distR="0" wp14:anchorId="76C60EB8" wp14:editId="49D2A6D6">
                  <wp:extent cx="3979712" cy="1868556"/>
                  <wp:effectExtent l="0" t="0" r="0" b="0"/>
                  <wp:docPr id="13783315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33155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479" cy="190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5B39" w:rsidRDefault="00D25B39" w:rsidP="00BF3D68">
            <w:r>
              <w:t>Orientation et point d’application</w:t>
            </w:r>
          </w:p>
        </w:tc>
        <w:tc>
          <w:tcPr>
            <w:tcW w:w="1134" w:type="dxa"/>
          </w:tcPr>
          <w:p w:rsidR="00D25B39" w:rsidRDefault="00D25B39" w:rsidP="00BF3D68">
            <w:r>
              <w:t>0,5</w:t>
            </w:r>
          </w:p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>
            <w:r>
              <w:t>2.</w:t>
            </w:r>
          </w:p>
        </w:tc>
        <w:tc>
          <w:tcPr>
            <w:tcW w:w="7088" w:type="dxa"/>
          </w:tcPr>
          <w:p w:rsidR="00D25B39" w:rsidRDefault="00D25B39" w:rsidP="00BF3D68">
            <w:pPr>
              <w:rPr>
                <w:rFonts w:eastAsiaTheme="minorEastAsia"/>
              </w:rPr>
            </w:pPr>
            <w:r>
              <w:t xml:space="preserve">Théorème de l’énergie cinétique 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</m:d>
            </m:oMath>
          </w:p>
          <w:p w:rsidR="00D25B39" w:rsidRDefault="00D91133" w:rsidP="00BF3D68">
            <w:pPr>
              <w:rPr>
                <w:rFonts w:eastAsiaTheme="minorEastAsia"/>
              </w:rPr>
            </w:pPr>
            <w:r>
              <w:t xml:space="preserve">Appliqué entre les points A et B 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eU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D</m:t>
              </m:r>
            </m:oMath>
          </w:p>
          <w:p w:rsidR="00D91133" w:rsidRPr="00D91133" w:rsidRDefault="00D91133" w:rsidP="00BF3D6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=eU</m:t>
                </m:r>
              </m:oMath>
            </m:oMathPara>
          </w:p>
          <w:p w:rsidR="00D91133" w:rsidRPr="00D91133" w:rsidRDefault="00D91133" w:rsidP="00D9113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eU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oMath>
            </m:oMathPara>
          </w:p>
          <w:p w:rsidR="00D91133" w:rsidRPr="00D91133" w:rsidRDefault="00D91133" w:rsidP="00D9113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2eU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rad>
              </m:oMath>
            </m:oMathPara>
          </w:p>
          <w:p w:rsidR="00D91133" w:rsidRDefault="00D91133" w:rsidP="00BF3D68"/>
        </w:tc>
        <w:tc>
          <w:tcPr>
            <w:tcW w:w="1134" w:type="dxa"/>
          </w:tcPr>
          <w:p w:rsidR="00D25B39" w:rsidRDefault="00D91133" w:rsidP="00BF3D68">
            <w:r>
              <w:t>0,25</w:t>
            </w:r>
          </w:p>
          <w:p w:rsidR="00D91133" w:rsidRDefault="00D91133" w:rsidP="00BF3D68"/>
          <w:p w:rsidR="00D91133" w:rsidRDefault="00D91133" w:rsidP="00BF3D68">
            <w:r>
              <w:t>0,25</w:t>
            </w:r>
          </w:p>
          <w:p w:rsidR="00D91133" w:rsidRDefault="00D91133" w:rsidP="00BF3D68"/>
          <w:p w:rsidR="00D91133" w:rsidRDefault="00D91133" w:rsidP="00BF3D68"/>
          <w:p w:rsidR="00D91133" w:rsidRDefault="00D91133" w:rsidP="00BF3D68"/>
          <w:p w:rsidR="00D91133" w:rsidRDefault="00D91133" w:rsidP="00BF3D68">
            <w:r>
              <w:t>0,25</w:t>
            </w:r>
          </w:p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91133" w:rsidP="00BF3D68">
            <w:r>
              <w:t>3.</w:t>
            </w:r>
          </w:p>
        </w:tc>
        <w:tc>
          <w:tcPr>
            <w:tcW w:w="7088" w:type="dxa"/>
          </w:tcPr>
          <w:p w:rsidR="00D91133" w:rsidRDefault="00D91133" w:rsidP="00D91133">
            <w:pPr>
              <w:rPr>
                <w:rFonts w:eastAsiaTheme="minorEastAsia"/>
              </w:rPr>
            </w:pPr>
            <w:r>
              <w:t xml:space="preserve">Calcul du poids du fragment 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 = 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oMath>
          </w:p>
          <w:p w:rsidR="00D91133" w:rsidRPr="00D91133" w:rsidRDefault="00D91133" w:rsidP="00D9113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P=7,1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-26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9,81=7,0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10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</w:rPr>
                      <m:t>-25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sPre>
              </m:oMath>
            </m:oMathPara>
          </w:p>
          <w:p w:rsidR="00D91133" w:rsidRPr="00D91133" w:rsidRDefault="00D91133" w:rsidP="00D911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Calcul de la force électrique : </w:t>
            </w:r>
          </w:p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  <w:tr w:rsidR="00D25B39" w:rsidTr="00D25B39">
        <w:tc>
          <w:tcPr>
            <w:tcW w:w="1129" w:type="dxa"/>
          </w:tcPr>
          <w:p w:rsidR="00D25B39" w:rsidRDefault="00D25B39" w:rsidP="00BF3D68"/>
        </w:tc>
        <w:tc>
          <w:tcPr>
            <w:tcW w:w="7088" w:type="dxa"/>
          </w:tcPr>
          <w:p w:rsidR="00D25B39" w:rsidRDefault="00D25B39" w:rsidP="00BF3D68"/>
        </w:tc>
        <w:tc>
          <w:tcPr>
            <w:tcW w:w="1134" w:type="dxa"/>
          </w:tcPr>
          <w:p w:rsidR="00D25B39" w:rsidRDefault="00D25B39" w:rsidP="00BF3D68"/>
        </w:tc>
        <w:tc>
          <w:tcPr>
            <w:tcW w:w="1105" w:type="dxa"/>
          </w:tcPr>
          <w:p w:rsidR="00D25B39" w:rsidRDefault="00D25B39" w:rsidP="00BF3D68"/>
        </w:tc>
      </w:tr>
    </w:tbl>
    <w:p w:rsidR="00D25B39" w:rsidRDefault="00D25B39" w:rsidP="00D25B39"/>
    <w:p w:rsidR="00D25B39" w:rsidRPr="00D25B39" w:rsidRDefault="00D25B39" w:rsidP="00D25B39">
      <w:pPr>
        <w:tabs>
          <w:tab w:val="left" w:pos="3828"/>
          <w:tab w:val="left" w:pos="7797"/>
        </w:tabs>
      </w:pPr>
    </w:p>
    <w:sectPr w:rsidR="00D25B39" w:rsidRPr="00D25B39" w:rsidSect="00D25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39"/>
    <w:rsid w:val="00D25B39"/>
    <w:rsid w:val="00D9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5EDA8"/>
  <w15:chartTrackingRefBased/>
  <w15:docId w15:val="{24FEC4E9-8207-0746-8383-5EC52D0B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5B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25B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1</cp:revision>
  <dcterms:created xsi:type="dcterms:W3CDTF">2026-01-12T14:14:00Z</dcterms:created>
  <dcterms:modified xsi:type="dcterms:W3CDTF">2026-01-12T14:32:00Z</dcterms:modified>
</cp:coreProperties>
</file>