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7989C" w14:textId="5F691A72" w:rsidR="00574F9E" w:rsidRDefault="00964352" w:rsidP="00BE3283">
      <w:pPr>
        <w:pStyle w:val="Title"/>
        <w:suppressAutoHyphens/>
        <w:spacing w:before="1440"/>
        <w:jc w:val="center"/>
        <w:rPr>
          <w:rFonts w:ascii="Calibri" w:hAnsi="Calibri" w:cs="Calibri"/>
          <w:sz w:val="40"/>
          <w:szCs w:val="40"/>
        </w:rPr>
      </w:pPr>
      <w:bookmarkStart w:id="0" w:name="_Hlk166536222"/>
      <w:r w:rsidRPr="00964352">
        <w:rPr>
          <w:rFonts w:ascii="Calibri" w:hAnsi="Calibri" w:cs="Calibri"/>
          <w:b/>
          <w:bCs/>
          <w:sz w:val="40"/>
          <w:szCs w:val="40"/>
        </w:rPr>
        <w:t>Park Station Manufacturing</w:t>
      </w:r>
    </w:p>
    <w:bookmarkEnd w:id="0"/>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1" w:name="_Toc21086455"/>
      <w:r w:rsidRPr="00545474">
        <w:rPr>
          <w:rStyle w:val="BookTitle"/>
          <w:i w:val="0"/>
          <w:iCs w:val="0"/>
          <w:spacing w:val="-10"/>
        </w:rPr>
        <w:t>Software Design Template</w:t>
      </w:r>
      <w:bookmarkEnd w:id="1"/>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2" w:name="_Toc21086456"/>
      <w:r w:rsidRPr="00522D19">
        <w:lastRenderedPageBreak/>
        <w:t>Table of Contents</w:t>
      </w:r>
      <w:bookmarkEnd w:id="2"/>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3"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3"/>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908"/>
        <w:gridCol w:w="5171"/>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408C80D4" w:rsidR="00037A7A" w:rsidRPr="00522D19" w:rsidRDefault="00F16D16" w:rsidP="0075395E">
            <w:pPr>
              <w:suppressAutoHyphens/>
              <w:contextualSpacing/>
              <w:rPr>
                <w:rFonts w:ascii="Calibri" w:hAnsi="Calibri" w:cs="Calibri"/>
                <w:sz w:val="22"/>
                <w:szCs w:val="22"/>
              </w:rPr>
            </w:pPr>
            <w:r>
              <w:rPr>
                <w:rFonts w:ascii="Calibri" w:hAnsi="Calibri" w:cs="Calibri"/>
                <w:sz w:val="22"/>
                <w:szCs w:val="22"/>
              </w:rPr>
              <w:t>05</w:t>
            </w:r>
            <w:r w:rsidR="00037A7A" w:rsidRPr="00522D19">
              <w:rPr>
                <w:rFonts w:ascii="Calibri" w:hAnsi="Calibri" w:cs="Calibri"/>
                <w:sz w:val="22"/>
                <w:szCs w:val="22"/>
              </w:rPr>
              <w:t>/</w:t>
            </w:r>
            <w:r>
              <w:rPr>
                <w:rFonts w:ascii="Calibri" w:hAnsi="Calibri" w:cs="Calibri"/>
                <w:sz w:val="22"/>
                <w:szCs w:val="22"/>
              </w:rPr>
              <w:t>13</w:t>
            </w:r>
            <w:r w:rsidR="00037A7A" w:rsidRPr="00522D19">
              <w:rPr>
                <w:rFonts w:ascii="Calibri" w:hAnsi="Calibri" w:cs="Calibri"/>
                <w:sz w:val="22"/>
                <w:szCs w:val="22"/>
              </w:rPr>
              <w:t>/</w:t>
            </w:r>
            <w:r w:rsidR="00E35B19">
              <w:rPr>
                <w:rFonts w:ascii="Calibri" w:hAnsi="Calibri" w:cs="Calibri"/>
                <w:sz w:val="22"/>
                <w:szCs w:val="22"/>
              </w:rPr>
              <w:t>2024</w:t>
            </w:r>
          </w:p>
        </w:tc>
        <w:tc>
          <w:tcPr>
            <w:tcW w:w="1980" w:type="dxa"/>
            <w:tcMar>
              <w:left w:w="115" w:type="dxa"/>
              <w:right w:w="115" w:type="dxa"/>
            </w:tcMar>
          </w:tcPr>
          <w:p w14:paraId="3A8C13EE" w14:textId="6025B05E" w:rsidR="00037A7A" w:rsidRPr="00522D19" w:rsidRDefault="00E35B19" w:rsidP="0075395E">
            <w:pPr>
              <w:suppressAutoHyphens/>
              <w:contextualSpacing/>
              <w:rPr>
                <w:rFonts w:ascii="Calibri" w:hAnsi="Calibri" w:cs="Calibri"/>
                <w:sz w:val="22"/>
                <w:szCs w:val="22"/>
              </w:rPr>
            </w:pPr>
            <w:r>
              <w:rPr>
                <w:rFonts w:ascii="Calibri" w:hAnsi="Calibri" w:cs="Calibri"/>
                <w:sz w:val="22"/>
                <w:szCs w:val="22"/>
              </w:rPr>
              <w:t xml:space="preserve">Ronald </w:t>
            </w:r>
            <w:proofErr w:type="spellStart"/>
            <w:r>
              <w:rPr>
                <w:rFonts w:ascii="Calibri" w:hAnsi="Calibri" w:cs="Calibri"/>
                <w:sz w:val="22"/>
                <w:szCs w:val="22"/>
              </w:rPr>
              <w:t>WIlliams</w:t>
            </w:r>
            <w:proofErr w:type="spellEnd"/>
          </w:p>
        </w:tc>
        <w:tc>
          <w:tcPr>
            <w:tcW w:w="5485" w:type="dxa"/>
            <w:tcMar>
              <w:left w:w="115" w:type="dxa"/>
              <w:right w:w="115" w:type="dxa"/>
            </w:tcMar>
          </w:tcPr>
          <w:p w14:paraId="2AE554AC"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&lt;Brief description of changes in this revision&gt;</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4" w:name="_Toc21086458"/>
      <w:r w:rsidRPr="00522D19">
        <w:lastRenderedPageBreak/>
        <w:t>Executive Summary</w:t>
      </w:r>
      <w:bookmarkEnd w:id="4"/>
    </w:p>
    <w:p w14:paraId="2C695778" w14:textId="4B5D8E45" w:rsidR="002A0C34" w:rsidRPr="00522D19" w:rsidRDefault="002F7115" w:rsidP="00522D19">
      <w:pPr>
        <w:suppressAutoHyphens/>
        <w:contextualSpacing/>
        <w:rPr>
          <w:rFonts w:ascii="Calibri" w:hAnsi="Calibri" w:cs="Calibri"/>
          <w:sz w:val="22"/>
          <w:szCs w:val="22"/>
        </w:rPr>
      </w:pPr>
      <w:r w:rsidRPr="002F7115">
        <w:rPr>
          <w:rFonts w:ascii="Calibri" w:hAnsi="Calibri" w:cs="Calibri"/>
          <w:sz w:val="22"/>
          <w:szCs w:val="22"/>
        </w:rPr>
        <w:t>Park Station Manufacturing, a company focused on producing high-quality video clips for training and educational purposes, needs to utilize video editing software available exclusively on Mac systems. Currently, the company operates exclusively on Windows, presenting a challenge in integrating Mac systems without disrupting existing operations.</w:t>
      </w:r>
    </w:p>
    <w:p w14:paraId="5623B73F" w14:textId="6FA7A3FF" w:rsidR="003D35ED" w:rsidRPr="00522D19" w:rsidRDefault="003D35ED" w:rsidP="00BE3283">
      <w:pPr>
        <w:pStyle w:val="Heading2"/>
      </w:pPr>
      <w:bookmarkStart w:id="5" w:name="_Toc21086459"/>
      <w:r w:rsidRPr="00522D19">
        <w:t>Requirements</w:t>
      </w:r>
    </w:p>
    <w:p w14:paraId="394BA70B" w14:textId="77777777" w:rsidR="00826C64" w:rsidRPr="00826C64" w:rsidRDefault="00826C64" w:rsidP="00826C64">
      <w:pPr>
        <w:numPr>
          <w:ilvl w:val="0"/>
          <w:numId w:val="3"/>
        </w:numPr>
        <w:rPr>
          <w:sz w:val="22"/>
          <w:szCs w:val="22"/>
        </w:rPr>
      </w:pPr>
      <w:r w:rsidRPr="00826C64">
        <w:rPr>
          <w:sz w:val="22"/>
          <w:szCs w:val="22"/>
        </w:rPr>
        <w:t>Acquire and utilize high-quality video editing software available only on Mac.</w:t>
      </w:r>
    </w:p>
    <w:p w14:paraId="265428D0" w14:textId="77777777" w:rsidR="00826C64" w:rsidRPr="00826C64" w:rsidRDefault="00826C64" w:rsidP="00826C64">
      <w:pPr>
        <w:numPr>
          <w:ilvl w:val="0"/>
          <w:numId w:val="3"/>
        </w:numPr>
        <w:rPr>
          <w:sz w:val="22"/>
          <w:szCs w:val="22"/>
        </w:rPr>
      </w:pPr>
      <w:r w:rsidRPr="00826C64">
        <w:rPr>
          <w:sz w:val="22"/>
          <w:szCs w:val="22"/>
        </w:rPr>
        <w:t>Integrate new Mac systems into the existing Windows-based environment.</w:t>
      </w:r>
    </w:p>
    <w:p w14:paraId="05AE88E9" w14:textId="77777777" w:rsidR="00826C64" w:rsidRPr="00826C64" w:rsidRDefault="00826C64" w:rsidP="00826C64">
      <w:pPr>
        <w:numPr>
          <w:ilvl w:val="0"/>
          <w:numId w:val="3"/>
        </w:numPr>
        <w:rPr>
          <w:sz w:val="22"/>
          <w:szCs w:val="22"/>
        </w:rPr>
      </w:pPr>
      <w:r w:rsidRPr="00826C64">
        <w:rPr>
          <w:sz w:val="22"/>
          <w:szCs w:val="22"/>
        </w:rPr>
        <w:t>Ensure minimal disruption to current business operations during the transition.</w:t>
      </w:r>
    </w:p>
    <w:p w14:paraId="13C701DA" w14:textId="77777777" w:rsidR="00826C64" w:rsidRPr="00826C64" w:rsidRDefault="00826C64" w:rsidP="00826C64">
      <w:pPr>
        <w:numPr>
          <w:ilvl w:val="0"/>
          <w:numId w:val="3"/>
        </w:numPr>
        <w:rPr>
          <w:sz w:val="22"/>
          <w:szCs w:val="22"/>
        </w:rPr>
      </w:pPr>
      <w:r w:rsidRPr="00826C64">
        <w:rPr>
          <w:sz w:val="22"/>
          <w:szCs w:val="22"/>
        </w:rPr>
        <w:t xml:space="preserve">Provide training and support to employees </w:t>
      </w:r>
      <w:proofErr w:type="gramStart"/>
      <w:r w:rsidRPr="00826C64">
        <w:rPr>
          <w:sz w:val="22"/>
          <w:szCs w:val="22"/>
        </w:rPr>
        <w:t>for</w:t>
      </w:r>
      <w:proofErr w:type="gramEnd"/>
      <w:r w:rsidRPr="00826C64">
        <w:rPr>
          <w:sz w:val="22"/>
          <w:szCs w:val="22"/>
        </w:rPr>
        <w:t xml:space="preserve"> using the new systems and software.</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r w:rsidRPr="00522D19">
        <w:t>Design Constraints</w:t>
      </w:r>
      <w:bookmarkEnd w:id="5"/>
    </w:p>
    <w:p w14:paraId="1D4A641F" w14:textId="77777777" w:rsidR="00804FCA" w:rsidRPr="00804FCA" w:rsidRDefault="00804FCA" w:rsidP="00804FCA">
      <w:pPr>
        <w:numPr>
          <w:ilvl w:val="0"/>
          <w:numId w:val="4"/>
        </w:numPr>
        <w:suppressAutoHyphens/>
        <w:contextualSpacing/>
        <w:rPr>
          <w:rFonts w:ascii="Calibri" w:hAnsi="Calibri" w:cs="Calibri"/>
          <w:sz w:val="22"/>
          <w:szCs w:val="22"/>
        </w:rPr>
      </w:pPr>
      <w:r w:rsidRPr="00804FCA">
        <w:rPr>
          <w:rFonts w:ascii="Calibri" w:hAnsi="Calibri" w:cs="Calibri"/>
          <w:b/>
          <w:bCs/>
          <w:sz w:val="22"/>
          <w:szCs w:val="22"/>
        </w:rPr>
        <w:t>Hardware Acquisition and Integration</w:t>
      </w:r>
    </w:p>
    <w:p w14:paraId="49EFB4D4" w14:textId="77777777" w:rsidR="00804FCA" w:rsidRPr="00804FCA" w:rsidRDefault="00804FCA" w:rsidP="00804FCA">
      <w:pPr>
        <w:numPr>
          <w:ilvl w:val="1"/>
          <w:numId w:val="4"/>
        </w:numPr>
        <w:suppressAutoHyphens/>
        <w:contextualSpacing/>
        <w:rPr>
          <w:rFonts w:ascii="Calibri" w:hAnsi="Calibri" w:cs="Calibri"/>
          <w:sz w:val="22"/>
          <w:szCs w:val="22"/>
        </w:rPr>
      </w:pPr>
      <w:r w:rsidRPr="00804FCA">
        <w:rPr>
          <w:rFonts w:ascii="Calibri" w:hAnsi="Calibri" w:cs="Calibri"/>
          <w:b/>
          <w:bCs/>
          <w:sz w:val="22"/>
          <w:szCs w:val="22"/>
        </w:rPr>
        <w:t>Constraint Type:</w:t>
      </w:r>
      <w:r w:rsidRPr="00804FCA">
        <w:rPr>
          <w:rFonts w:ascii="Calibri" w:hAnsi="Calibri" w:cs="Calibri"/>
          <w:sz w:val="22"/>
          <w:szCs w:val="22"/>
        </w:rPr>
        <w:t xml:space="preserve"> Business/Technical</w:t>
      </w:r>
    </w:p>
    <w:p w14:paraId="0BF9125E" w14:textId="77777777" w:rsidR="00804FCA" w:rsidRPr="00804FCA" w:rsidRDefault="00804FCA" w:rsidP="00804FCA">
      <w:pPr>
        <w:numPr>
          <w:ilvl w:val="1"/>
          <w:numId w:val="4"/>
        </w:numPr>
        <w:suppressAutoHyphens/>
        <w:contextualSpacing/>
        <w:rPr>
          <w:rFonts w:ascii="Calibri" w:hAnsi="Calibri" w:cs="Calibri"/>
          <w:sz w:val="22"/>
          <w:szCs w:val="22"/>
        </w:rPr>
      </w:pPr>
      <w:r w:rsidRPr="00804FCA">
        <w:rPr>
          <w:rFonts w:ascii="Calibri" w:hAnsi="Calibri" w:cs="Calibri"/>
          <w:b/>
          <w:bCs/>
          <w:sz w:val="22"/>
          <w:szCs w:val="22"/>
        </w:rPr>
        <w:t>Explanation:</w:t>
      </w:r>
      <w:r w:rsidRPr="00804FCA">
        <w:rPr>
          <w:rFonts w:ascii="Calibri" w:hAnsi="Calibri" w:cs="Calibri"/>
          <w:sz w:val="22"/>
          <w:szCs w:val="22"/>
        </w:rPr>
        <w:t xml:space="preserve"> Park Station Manufacturing will need to purchase Mac computers to run the required video editing software. These Macs must be integrated into the current Windows-based IT infrastructure.</w:t>
      </w:r>
    </w:p>
    <w:p w14:paraId="6D426275" w14:textId="77777777" w:rsidR="00804FCA" w:rsidRPr="00804FCA" w:rsidRDefault="00804FCA" w:rsidP="00804FCA">
      <w:pPr>
        <w:numPr>
          <w:ilvl w:val="1"/>
          <w:numId w:val="4"/>
        </w:numPr>
        <w:suppressAutoHyphens/>
        <w:contextualSpacing/>
        <w:rPr>
          <w:rFonts w:ascii="Calibri" w:hAnsi="Calibri" w:cs="Calibri"/>
          <w:sz w:val="22"/>
          <w:szCs w:val="22"/>
        </w:rPr>
      </w:pPr>
      <w:r w:rsidRPr="00804FCA">
        <w:rPr>
          <w:rFonts w:ascii="Calibri" w:hAnsi="Calibri" w:cs="Calibri"/>
          <w:b/>
          <w:bCs/>
          <w:sz w:val="22"/>
          <w:szCs w:val="22"/>
        </w:rPr>
        <w:t>Rationale:</w:t>
      </w:r>
      <w:r w:rsidRPr="00804FCA">
        <w:rPr>
          <w:rFonts w:ascii="Calibri" w:hAnsi="Calibri" w:cs="Calibri"/>
          <w:sz w:val="22"/>
          <w:szCs w:val="22"/>
        </w:rPr>
        <w:t xml:space="preserve"> This addresses the requirement to use the best available software for video editing, which is exclusive to Mac. The integration ensures that the new hardware can communicate effectively with existing systems.</w:t>
      </w:r>
    </w:p>
    <w:p w14:paraId="26C81931" w14:textId="77777777" w:rsidR="00804FCA" w:rsidRPr="00804FCA" w:rsidRDefault="00804FCA" w:rsidP="00804FCA">
      <w:pPr>
        <w:numPr>
          <w:ilvl w:val="0"/>
          <w:numId w:val="4"/>
        </w:numPr>
        <w:suppressAutoHyphens/>
        <w:contextualSpacing/>
        <w:rPr>
          <w:rFonts w:ascii="Calibri" w:hAnsi="Calibri" w:cs="Calibri"/>
          <w:sz w:val="22"/>
          <w:szCs w:val="22"/>
        </w:rPr>
      </w:pPr>
      <w:r w:rsidRPr="00804FCA">
        <w:rPr>
          <w:rFonts w:ascii="Calibri" w:hAnsi="Calibri" w:cs="Calibri"/>
          <w:b/>
          <w:bCs/>
          <w:sz w:val="22"/>
          <w:szCs w:val="22"/>
        </w:rPr>
        <w:t>Cross-Platform File Sharing and Collaboration</w:t>
      </w:r>
    </w:p>
    <w:p w14:paraId="657B3BD9" w14:textId="77777777" w:rsidR="00804FCA" w:rsidRPr="00804FCA" w:rsidRDefault="00804FCA" w:rsidP="00804FCA">
      <w:pPr>
        <w:numPr>
          <w:ilvl w:val="1"/>
          <w:numId w:val="4"/>
        </w:numPr>
        <w:suppressAutoHyphens/>
        <w:contextualSpacing/>
        <w:rPr>
          <w:rFonts w:ascii="Calibri" w:hAnsi="Calibri" w:cs="Calibri"/>
          <w:sz w:val="22"/>
          <w:szCs w:val="22"/>
        </w:rPr>
      </w:pPr>
      <w:r w:rsidRPr="00804FCA">
        <w:rPr>
          <w:rFonts w:ascii="Calibri" w:hAnsi="Calibri" w:cs="Calibri"/>
          <w:b/>
          <w:bCs/>
          <w:sz w:val="22"/>
          <w:szCs w:val="22"/>
        </w:rPr>
        <w:t>Constraint Type:</w:t>
      </w:r>
      <w:r w:rsidRPr="00804FCA">
        <w:rPr>
          <w:rFonts w:ascii="Calibri" w:hAnsi="Calibri" w:cs="Calibri"/>
          <w:sz w:val="22"/>
          <w:szCs w:val="22"/>
        </w:rPr>
        <w:t xml:space="preserve"> Technical</w:t>
      </w:r>
    </w:p>
    <w:p w14:paraId="43B3E5DF" w14:textId="77777777" w:rsidR="00804FCA" w:rsidRPr="00804FCA" w:rsidRDefault="00804FCA" w:rsidP="00804FCA">
      <w:pPr>
        <w:numPr>
          <w:ilvl w:val="1"/>
          <w:numId w:val="4"/>
        </w:numPr>
        <w:suppressAutoHyphens/>
        <w:contextualSpacing/>
        <w:rPr>
          <w:rFonts w:ascii="Calibri" w:hAnsi="Calibri" w:cs="Calibri"/>
          <w:sz w:val="22"/>
          <w:szCs w:val="22"/>
        </w:rPr>
      </w:pPr>
      <w:r w:rsidRPr="00804FCA">
        <w:rPr>
          <w:rFonts w:ascii="Calibri" w:hAnsi="Calibri" w:cs="Calibri"/>
          <w:b/>
          <w:bCs/>
          <w:sz w:val="22"/>
          <w:szCs w:val="22"/>
        </w:rPr>
        <w:t>Explanation:</w:t>
      </w:r>
      <w:r w:rsidRPr="00804FCA">
        <w:rPr>
          <w:rFonts w:ascii="Calibri" w:hAnsi="Calibri" w:cs="Calibri"/>
          <w:sz w:val="22"/>
          <w:szCs w:val="22"/>
        </w:rPr>
        <w:t xml:space="preserve"> Implement a robust file-sharing and collaboration system that facilitates seamless interaction between Mac and Windows environments. Options include cloud storage solutions like Google Drive or Dropbox, or configuring a hybrid network setup that supports both operating systems.</w:t>
      </w:r>
    </w:p>
    <w:p w14:paraId="67868762" w14:textId="77777777" w:rsidR="00804FCA" w:rsidRPr="00804FCA" w:rsidRDefault="00804FCA" w:rsidP="00804FCA">
      <w:pPr>
        <w:numPr>
          <w:ilvl w:val="1"/>
          <w:numId w:val="4"/>
        </w:numPr>
        <w:suppressAutoHyphens/>
        <w:contextualSpacing/>
        <w:rPr>
          <w:rFonts w:ascii="Calibri" w:hAnsi="Calibri" w:cs="Calibri"/>
          <w:sz w:val="22"/>
          <w:szCs w:val="22"/>
        </w:rPr>
      </w:pPr>
      <w:r w:rsidRPr="00804FCA">
        <w:rPr>
          <w:rFonts w:ascii="Calibri" w:hAnsi="Calibri" w:cs="Calibri"/>
          <w:b/>
          <w:bCs/>
          <w:sz w:val="22"/>
          <w:szCs w:val="22"/>
        </w:rPr>
        <w:t>Rationale:</w:t>
      </w:r>
      <w:r w:rsidRPr="00804FCA">
        <w:rPr>
          <w:rFonts w:ascii="Calibri" w:hAnsi="Calibri" w:cs="Calibri"/>
          <w:sz w:val="22"/>
          <w:szCs w:val="22"/>
        </w:rPr>
        <w:t xml:space="preserve"> This ensures employees can share files and collaborate effectively across different platforms, maintaining productivity and workflow continuity.</w:t>
      </w:r>
    </w:p>
    <w:p w14:paraId="2F049F9B" w14:textId="77777777" w:rsidR="00804FCA" w:rsidRPr="00804FCA" w:rsidRDefault="00804FCA" w:rsidP="00804FCA">
      <w:pPr>
        <w:numPr>
          <w:ilvl w:val="0"/>
          <w:numId w:val="4"/>
        </w:numPr>
        <w:suppressAutoHyphens/>
        <w:contextualSpacing/>
        <w:rPr>
          <w:rFonts w:ascii="Calibri" w:hAnsi="Calibri" w:cs="Calibri"/>
          <w:sz w:val="22"/>
          <w:szCs w:val="22"/>
        </w:rPr>
      </w:pPr>
      <w:r w:rsidRPr="00804FCA">
        <w:rPr>
          <w:rFonts w:ascii="Calibri" w:hAnsi="Calibri" w:cs="Calibri"/>
          <w:b/>
          <w:bCs/>
          <w:sz w:val="22"/>
          <w:szCs w:val="22"/>
        </w:rPr>
        <w:t>Training and Support</w:t>
      </w:r>
    </w:p>
    <w:p w14:paraId="5F6BD174" w14:textId="77777777" w:rsidR="00804FCA" w:rsidRPr="00804FCA" w:rsidRDefault="00804FCA" w:rsidP="00804FCA">
      <w:pPr>
        <w:numPr>
          <w:ilvl w:val="1"/>
          <w:numId w:val="4"/>
        </w:numPr>
        <w:suppressAutoHyphens/>
        <w:contextualSpacing/>
        <w:rPr>
          <w:rFonts w:ascii="Calibri" w:hAnsi="Calibri" w:cs="Calibri"/>
          <w:sz w:val="22"/>
          <w:szCs w:val="22"/>
        </w:rPr>
      </w:pPr>
      <w:r w:rsidRPr="00804FCA">
        <w:rPr>
          <w:rFonts w:ascii="Calibri" w:hAnsi="Calibri" w:cs="Calibri"/>
          <w:b/>
          <w:bCs/>
          <w:sz w:val="22"/>
          <w:szCs w:val="22"/>
        </w:rPr>
        <w:t>Constraint Type:</w:t>
      </w:r>
      <w:r w:rsidRPr="00804FCA">
        <w:rPr>
          <w:rFonts w:ascii="Calibri" w:hAnsi="Calibri" w:cs="Calibri"/>
          <w:sz w:val="22"/>
          <w:szCs w:val="22"/>
        </w:rPr>
        <w:t xml:space="preserve"> Business</w:t>
      </w:r>
    </w:p>
    <w:p w14:paraId="464F284E" w14:textId="77777777" w:rsidR="00804FCA" w:rsidRPr="00804FCA" w:rsidRDefault="00804FCA" w:rsidP="00804FCA">
      <w:pPr>
        <w:numPr>
          <w:ilvl w:val="1"/>
          <w:numId w:val="4"/>
        </w:numPr>
        <w:suppressAutoHyphens/>
        <w:contextualSpacing/>
        <w:rPr>
          <w:rFonts w:ascii="Calibri" w:hAnsi="Calibri" w:cs="Calibri"/>
          <w:sz w:val="22"/>
          <w:szCs w:val="22"/>
        </w:rPr>
      </w:pPr>
      <w:r w:rsidRPr="00804FCA">
        <w:rPr>
          <w:rFonts w:ascii="Calibri" w:hAnsi="Calibri" w:cs="Calibri"/>
          <w:b/>
          <w:bCs/>
          <w:sz w:val="22"/>
          <w:szCs w:val="22"/>
        </w:rPr>
        <w:t>Explanation:</w:t>
      </w:r>
      <w:r w:rsidRPr="00804FCA">
        <w:rPr>
          <w:rFonts w:ascii="Calibri" w:hAnsi="Calibri" w:cs="Calibri"/>
          <w:sz w:val="22"/>
          <w:szCs w:val="22"/>
        </w:rPr>
        <w:t xml:space="preserve"> Provide comprehensive training for employees on how to use Mac systems and the new video editing software. Additionally, establish ongoing support mechanisms to assist with any issues and ensure smooth operation.</w:t>
      </w:r>
    </w:p>
    <w:p w14:paraId="65CA1804" w14:textId="77777777" w:rsidR="00804FCA" w:rsidRPr="00804FCA" w:rsidRDefault="00804FCA" w:rsidP="00804FCA">
      <w:pPr>
        <w:numPr>
          <w:ilvl w:val="1"/>
          <w:numId w:val="4"/>
        </w:numPr>
        <w:suppressAutoHyphens/>
        <w:contextualSpacing/>
        <w:rPr>
          <w:rFonts w:ascii="Calibri" w:hAnsi="Calibri" w:cs="Calibri"/>
          <w:sz w:val="22"/>
          <w:szCs w:val="22"/>
        </w:rPr>
      </w:pPr>
      <w:r w:rsidRPr="00804FCA">
        <w:rPr>
          <w:rFonts w:ascii="Calibri" w:hAnsi="Calibri" w:cs="Calibri"/>
          <w:b/>
          <w:bCs/>
          <w:sz w:val="22"/>
          <w:szCs w:val="22"/>
        </w:rPr>
        <w:t>Rationale:</w:t>
      </w:r>
      <w:r w:rsidRPr="00804FCA">
        <w:rPr>
          <w:rFonts w:ascii="Calibri" w:hAnsi="Calibri" w:cs="Calibri"/>
          <w:sz w:val="22"/>
          <w:szCs w:val="22"/>
        </w:rPr>
        <w:t xml:space="preserve"> Proper training and continuous support are crucial for a smooth transition, ensuring employees are proficient with the new tools and minimizing disruptions to business operations.</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44077D78" w14:textId="110C123D" w:rsidR="00E418C3" w:rsidRPr="00522D19" w:rsidRDefault="00722EC9" w:rsidP="00522D19">
      <w:pPr>
        <w:suppressAutoHyphens/>
        <w:contextualSpacing/>
        <w:rPr>
          <w:rFonts w:ascii="Calibri" w:hAnsi="Calibri" w:cs="Calibri"/>
          <w:i/>
          <w:sz w:val="22"/>
          <w:szCs w:val="22"/>
        </w:rPr>
      </w:pPr>
      <w:r w:rsidRPr="00722EC9">
        <w:rPr>
          <w:rFonts w:ascii="Calibri" w:hAnsi="Calibri" w:cs="Calibri"/>
          <w:i/>
          <w:sz w:val="22"/>
          <w:szCs w:val="22"/>
        </w:rPr>
        <w:t>The proposed solutions address Park Station Manufacturing's needs by ensuring the integration of Mac systems into their existing Windows environment without disrupting operations. By providing the necessary hardware, facilitating cross-platform collaboration, and offering comprehensive training and support, the company can successfully produce high-quality training videos.</w:t>
      </w:r>
    </w:p>
    <w:sectPr w:rsidR="00E418C3" w:rsidRPr="00522D19"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CBC46" w14:textId="77777777" w:rsidR="004510B4" w:rsidRDefault="004510B4" w:rsidP="004B7ACE">
      <w:r>
        <w:separator/>
      </w:r>
    </w:p>
  </w:endnote>
  <w:endnote w:type="continuationSeparator" w:id="0">
    <w:p w14:paraId="24DBF60D" w14:textId="77777777" w:rsidR="004510B4" w:rsidRDefault="004510B4"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634DBE73" w14:textId="77777777" w:rsidR="00A1710C" w:rsidRPr="00A1710C" w:rsidRDefault="00A1710C" w:rsidP="00A1710C">
    <w:pPr>
      <w:pStyle w:val="Footer"/>
      <w:rPr>
        <w:sz w:val="22"/>
        <w:szCs w:val="22"/>
      </w:rPr>
    </w:pPr>
    <w:r w:rsidRPr="00A1710C">
      <w:rPr>
        <w:b/>
        <w:bCs/>
        <w:sz w:val="22"/>
        <w:szCs w:val="22"/>
      </w:rPr>
      <w:t>Park Station Manufacturing</w:t>
    </w:r>
  </w:p>
  <w:p w14:paraId="0642BA13" w14:textId="6F47FD43" w:rsidR="004B7ACE" w:rsidRPr="00EA2981" w:rsidRDefault="004B7ACE" w:rsidP="00522D19">
    <w:pPr>
      <w:pStyle w:val="Footer"/>
      <w:rPr>
        <w:sz w:val="22"/>
        <w:szCs w:val="22"/>
      </w:rPr>
    </w:pPr>
    <w:r w:rsidRPr="00EA2981">
      <w:rPr>
        <w:sz w:val="22"/>
        <w:szCs w:val="22"/>
      </w:rPr>
      <w:ptab w:relativeTo="margin" w:alignment="center" w:leader="none"/>
    </w:r>
    <w:r w:rsidR="00A1710C">
      <w:rPr>
        <w:sz w:val="22"/>
        <w:szCs w:val="22"/>
      </w:rPr>
      <w:t>May</w:t>
    </w:r>
    <w:r w:rsidRPr="00EA2981">
      <w:rPr>
        <w:sz w:val="22"/>
        <w:szCs w:val="22"/>
      </w:rPr>
      <w:t>-</w:t>
    </w:r>
    <w:r w:rsidR="007C2BC5">
      <w:rPr>
        <w:sz w:val="22"/>
        <w:szCs w:val="22"/>
      </w:rPr>
      <w:t>13</w:t>
    </w:r>
    <w:r w:rsidRPr="00EA2981">
      <w:rPr>
        <w:sz w:val="22"/>
        <w:szCs w:val="22"/>
      </w:rPr>
      <w:t xml:space="preserve">, </w:t>
    </w:r>
    <w:r w:rsidR="007C2BC5">
      <w:rPr>
        <w:sz w:val="22"/>
        <w:szCs w:val="22"/>
      </w:rPr>
      <w:t>2</w:t>
    </w:r>
    <w:r w:rsidR="006603E2">
      <w:rPr>
        <w:sz w:val="22"/>
        <w:szCs w:val="22"/>
      </w:rPr>
      <w:t>024</w:t>
    </w:r>
    <w:r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DE6C9" w14:textId="77777777" w:rsidR="004510B4" w:rsidRDefault="004510B4" w:rsidP="004B7ACE">
      <w:r>
        <w:separator/>
      </w:r>
    </w:p>
  </w:footnote>
  <w:footnote w:type="continuationSeparator" w:id="0">
    <w:p w14:paraId="2780D19B" w14:textId="77777777" w:rsidR="004510B4" w:rsidRDefault="004510B4"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A7123"/>
    <w:multiLevelType w:val="multilevel"/>
    <w:tmpl w:val="400A2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751A9"/>
    <w:multiLevelType w:val="multilevel"/>
    <w:tmpl w:val="1126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807370">
    <w:abstractNumId w:val="3"/>
  </w:num>
  <w:num w:numId="2" w16cid:durableId="139350150">
    <w:abstractNumId w:val="1"/>
  </w:num>
  <w:num w:numId="3" w16cid:durableId="391316933">
    <w:abstractNumId w:val="2"/>
  </w:num>
  <w:num w:numId="4" w16cid:durableId="1063022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B359F"/>
    <w:rsid w:val="000D008A"/>
    <w:rsid w:val="00141CFF"/>
    <w:rsid w:val="0016469D"/>
    <w:rsid w:val="0017101E"/>
    <w:rsid w:val="001B2D9F"/>
    <w:rsid w:val="00292645"/>
    <w:rsid w:val="002A0C34"/>
    <w:rsid w:val="002C5A58"/>
    <w:rsid w:val="002F7115"/>
    <w:rsid w:val="0030396F"/>
    <w:rsid w:val="00360A4D"/>
    <w:rsid w:val="00383CB9"/>
    <w:rsid w:val="003A63F1"/>
    <w:rsid w:val="003D35ED"/>
    <w:rsid w:val="00431A73"/>
    <w:rsid w:val="004510B4"/>
    <w:rsid w:val="00463E76"/>
    <w:rsid w:val="004B7ACE"/>
    <w:rsid w:val="004F02CB"/>
    <w:rsid w:val="00522D19"/>
    <w:rsid w:val="00541017"/>
    <w:rsid w:val="00545474"/>
    <w:rsid w:val="00566D04"/>
    <w:rsid w:val="00574F9E"/>
    <w:rsid w:val="00596E35"/>
    <w:rsid w:val="006603E2"/>
    <w:rsid w:val="00722EC9"/>
    <w:rsid w:val="0075452B"/>
    <w:rsid w:val="00791F76"/>
    <w:rsid w:val="00797A77"/>
    <w:rsid w:val="007A31EF"/>
    <w:rsid w:val="007C2BC5"/>
    <w:rsid w:val="00804FCA"/>
    <w:rsid w:val="00826C64"/>
    <w:rsid w:val="00871886"/>
    <w:rsid w:val="008B1CC1"/>
    <w:rsid w:val="008E3209"/>
    <w:rsid w:val="008E6C7A"/>
    <w:rsid w:val="009156CF"/>
    <w:rsid w:val="00924E0E"/>
    <w:rsid w:val="00964352"/>
    <w:rsid w:val="00A109CA"/>
    <w:rsid w:val="00A1710C"/>
    <w:rsid w:val="00A723E9"/>
    <w:rsid w:val="00AD57F0"/>
    <w:rsid w:val="00B3625E"/>
    <w:rsid w:val="00BE3283"/>
    <w:rsid w:val="00C50B4F"/>
    <w:rsid w:val="00C532D2"/>
    <w:rsid w:val="00C86C0A"/>
    <w:rsid w:val="00CA744D"/>
    <w:rsid w:val="00D02529"/>
    <w:rsid w:val="00D63266"/>
    <w:rsid w:val="00D7346C"/>
    <w:rsid w:val="00E35B19"/>
    <w:rsid w:val="00E418C3"/>
    <w:rsid w:val="00EA2981"/>
    <w:rsid w:val="00EC18A5"/>
    <w:rsid w:val="00EC3736"/>
    <w:rsid w:val="00F16D16"/>
    <w:rsid w:val="00F3250F"/>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A943C1CD-C92B-4198-8729-D9F44BDC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592833">
      <w:bodyDiv w:val="1"/>
      <w:marLeft w:val="0"/>
      <w:marRight w:val="0"/>
      <w:marTop w:val="0"/>
      <w:marBottom w:val="0"/>
      <w:divBdr>
        <w:top w:val="none" w:sz="0" w:space="0" w:color="auto"/>
        <w:left w:val="none" w:sz="0" w:space="0" w:color="auto"/>
        <w:bottom w:val="none" w:sz="0" w:space="0" w:color="auto"/>
        <w:right w:val="none" w:sz="0" w:space="0" w:color="auto"/>
      </w:divBdr>
    </w:div>
    <w:div w:id="21396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3665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Williams, Ronald</cp:lastModifiedBy>
  <cp:revision>5</cp:revision>
  <dcterms:created xsi:type="dcterms:W3CDTF">2024-05-14T03:42:00Z</dcterms:created>
  <dcterms:modified xsi:type="dcterms:W3CDTF">2024-05-14T03:44:00Z</dcterms:modified>
</cp:coreProperties>
</file>