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pageBreakBefore w:val="0"/>
        <w:spacing w:after="24" w:before="0" w:line="2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73d54"/>
          <w:sz w:val="30"/>
          <w:szCs w:val="30"/>
          <w:rtl w:val="0"/>
        </w:rPr>
        <w:t xml:space="preserve">ERWIN POUSSI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pageBreakBefore w:val="0"/>
        <w:spacing w:after="44" w:before="0" w:line="24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19"/>
          <w:szCs w:val="19"/>
          <w:rtl w:val="0"/>
        </w:rPr>
        <w:t xml:space="preserve">Stanford, CA  |  erwinpi@stanford.edu  |  +1 650 250 7491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keepNext w:val="1"/>
        <w:pageBreakBefore w:val="0"/>
        <w:pBdr>
          <w:bottom w:color="adbcc4" w:space="2" w:sz="4" w:val="single"/>
        </w:pBdr>
        <w:spacing w:after="20" w:before="49" w:line="240" w:lineRule="auto"/>
        <w:rPr/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1"/>
        <w:pageBreakBefore w:val="0"/>
        <w:tabs>
          <w:tab w:val="right" w:leader="none" w:pos="11606"/>
        </w:tabs>
        <w:spacing w:after="3" w:before="16" w:line="235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z w:val="20"/>
          <w:szCs w:val="20"/>
          <w:rtl w:val="0"/>
        </w:rPr>
        <w:t xml:space="preserve">Stanford University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 | Stanford, CA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4d555c"/>
          <w:sz w:val="20"/>
          <w:szCs w:val="20"/>
          <w:rtl w:val="0"/>
        </w:rPr>
        <w:tab/>
        <w:t xml:space="preserve">2025–2027 (expected)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pageBreakBefore w:val="0"/>
        <w:tabs>
          <w:tab w:val="right" w:leader="none" w:pos="11606"/>
        </w:tabs>
        <w:spacing w:after="3" w:before="7" w:line="235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M.S. in Aeronautics &amp; Astronautics</w:t>
        <w:tab/>
        <w:t xml:space="preserve">GPA: 4.1/4.0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pageBreakBefore w:val="0"/>
        <w:spacing w:after="2" w:before="0" w:line="235" w:lineRule="auto"/>
        <w:rPr>
          <w:i w:val="1"/>
          <w:iCs w:val="1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Coursework: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z w:val="20"/>
          <w:szCs w:val="20"/>
          <w:rtl w:val="0"/>
        </w:rPr>
        <w:t xml:space="preserve">Robot Autonomy; Decision Making under Uncertainty; Optimal &amp; Learning-Based Control; Deep RL.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1"/>
        <w:pageBreakBefore w:val="0"/>
        <w:tabs>
          <w:tab w:val="right" w:leader="none" w:pos="11606"/>
        </w:tabs>
        <w:spacing w:after="3" w:before="16" w:line="235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z w:val="20"/>
          <w:szCs w:val="20"/>
          <w:rtl w:val="0"/>
        </w:rPr>
        <w:t xml:space="preserve">École Polytechnique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 | Palaiseau, France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4d555c"/>
          <w:sz w:val="20"/>
          <w:szCs w:val="20"/>
          <w:rtl w:val="0"/>
        </w:rPr>
        <w:tab/>
        <w:t xml:space="preserve">2022–2025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pageBreakBefore w:val="0"/>
        <w:tabs>
          <w:tab w:val="right" w:leader="none" w:pos="11606"/>
        </w:tabs>
        <w:spacing w:after="3" w:before="7" w:line="235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M.Eng. in Mechanical Engineering; Autonomy concentration; Entrepreneurship minor.</w:t>
        <w:tab/>
        <w:t xml:space="preserve">GPA: 3.93/4.0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1"/>
        <w:pageBreakBefore w:val="0"/>
        <w:tabs>
          <w:tab w:val="right" w:leader="none" w:pos="11606"/>
        </w:tabs>
        <w:spacing w:after="3" w:before="16" w:line="235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z w:val="20"/>
          <w:szCs w:val="20"/>
          <w:rtl w:val="0"/>
        </w:rPr>
        <w:t xml:space="preserve">Lycée Blaise Pascal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 | </w:t>
      </w:r>
      <w:r w:rsidDel="00000000" w:rsidR="00000000" w:rsidRPr="00000000">
        <w:rPr>
          <w:rtl w:val="0"/>
        </w:rPr>
        <w:t xml:space="preserve">Preparatory program -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, Mathematics &amp; Physics; Clermont-Ferrand, France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4d555c"/>
          <w:sz w:val="20"/>
          <w:szCs w:val="20"/>
          <w:rtl w:val="0"/>
        </w:rPr>
        <w:tab/>
        <w:t xml:space="preserve">2020–2022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1"/>
        <w:pageBreakBefore w:val="0"/>
        <w:tabs>
          <w:tab w:val="right" w:leader="none" w:pos="11606"/>
        </w:tabs>
        <w:spacing w:after="3" w:before="16" w:line="235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z w:val="20"/>
          <w:szCs w:val="20"/>
          <w:rtl w:val="0"/>
        </w:rPr>
        <w:t xml:space="preserve">Prytanée Militaire du Kadiogo (PMK)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 | Military </w:t>
      </w:r>
      <w:r w:rsidDel="00000000" w:rsidR="00000000" w:rsidRPr="00000000">
        <w:rPr>
          <w:rtl w:val="0"/>
        </w:rPr>
        <w:t xml:space="preserve">academy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, Burkina Faso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4d555c"/>
          <w:sz w:val="20"/>
          <w:szCs w:val="20"/>
          <w:rtl w:val="0"/>
        </w:rPr>
        <w:tab/>
        <w:t xml:space="preserve">2013–2020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1"/>
        <w:keepNext w:val="1"/>
        <w:pageBreakBefore w:val="0"/>
        <w:pBdr>
          <w:bottom w:color="adbcc4" w:space="2" w:sz="4" w:val="single"/>
        </w:pBdr>
        <w:spacing w:after="20" w:before="49" w:line="240" w:lineRule="auto"/>
        <w:rPr/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RESEARCH &amp; ENGINEERING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1"/>
        <w:pageBreakBefore w:val="0"/>
        <w:tabs>
          <w:tab w:val="right" w:leader="none" w:pos="11606"/>
        </w:tabs>
        <w:spacing w:after="3" w:before="16" w:line="235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z w:val="20"/>
          <w:szCs w:val="20"/>
          <w:rtl w:val="0"/>
        </w:rPr>
        <w:t xml:space="preserve">Stanford University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 | Robotics Researcher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4d555c"/>
          <w:sz w:val="20"/>
          <w:szCs w:val="20"/>
          <w:rtl w:val="0"/>
        </w:rPr>
        <w:tab/>
        <w:t xml:space="preserve">2026–Present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1"/>
        <w:pageBreakBefore w:val="0"/>
        <w:spacing w:after="6" w:before="0" w:line="235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z w:val="19"/>
          <w:szCs w:val="19"/>
          <w:rtl w:val="0"/>
        </w:rPr>
        <w:t xml:space="preserve">Multi-Robot Systems Lab &amp; Autonomous Systems Lab — </w:t>
      </w:r>
      <w:r w:rsidDel="00000000" w:rsidR="00000000" w:rsidRPr="00000000">
        <w:rPr>
          <w:i w:val="1"/>
          <w:iCs w:val="1"/>
          <w:sz w:val="19"/>
          <w:szCs w:val="19"/>
          <w:rtl w:val="0"/>
        </w:rPr>
        <w:t xml:space="preserve">Drs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z w:val="19"/>
          <w:szCs w:val="19"/>
          <w:rtl w:val="0"/>
        </w:rPr>
        <w:t xml:space="preserve">. Mac Schwager and Marco Pavone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1"/>
        <w:pageBreakBefore w:val="0"/>
        <w:numPr>
          <w:ilvl w:val="0"/>
          <w:numId w:val="1"/>
        </w:numPr>
        <w:spacing w:after="4" w:before="0" w:line="235" w:lineRule="auto"/>
        <w:ind w:left="122" w:hanging="122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Designing legged-robot systems linking scene memory, grasping and motion planning for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z w:val="20"/>
          <w:szCs w:val="20"/>
          <w:rtl w:val="0"/>
        </w:rPr>
        <w:t xml:space="preserve">DARPA TIAMAT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, a U.S. military initiative to rapidly deploy autonomous systems that adapt to changing environments.</w:t>
      </w:r>
      <w:r w:rsidDel="00000000" w:rsidR="00000000" w:rsidRPr="00000000">
        <w:rPr>
          <w:rtl w:val="0"/>
        </w:rPr>
        <w:t xml:space="preserve"> </w:t>
      </w:r>
      <w:hyperlink r:id="rId12">
        <w:r>
          <w:rPr>
            <w:color w:val="0563C1"/>
            <w:u w:val="single"/>
            <w:rFonts w:ascii="Calibri" w:cs="Calibri" w:eastAsia="Calibri" w:hAnsi="Calibri"/>
            <w:b w:val="0"/>
            <w:bCs w:val="0"/>
            <w:i w:val="0"/>
            <w:iCs w:val="0"/>
            <w:sz w:val="20"/>
            <w:szCs w:val="20"/>
            <w:rtl w:val="0"/>
          </w:rPr>
          <w:t xml:space="preserve">(project page)</w:t>
        </w:r>
      </w:hyperlink>
    </w:p>
    <w:p w:rsidR="00000000" w:rsidDel="00000000" w:rsidP="00000000" w:rsidRDefault="00000000" w:rsidRPr="00000000" w14:paraId="0000000F">
      <w:pPr>
        <w:keepNext w:val="0"/>
        <w:pageBreakBefore w:val="0"/>
        <w:numPr>
          <w:ilvl w:val="0"/>
          <w:numId w:val="1"/>
        </w:numPr>
        <w:spacing w:after="4" w:before="0" w:line="235" w:lineRule="auto"/>
        <w:ind w:left="122" w:hanging="122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Trained 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z w:val="20"/>
          <w:szCs w:val="20"/>
          <w:rtl w:val="0"/>
        </w:rPr>
        <w:t xml:space="preserve">language-conditioned visual drone-navigation policy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 using RRT expert demonstrations and iterative imitation learning (DAgger), grounding instructions in visual targets and raising navigation success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z w:val="20"/>
          <w:szCs w:val="20"/>
          <w:rtl w:val="0"/>
        </w:rPr>
        <w:t xml:space="preserve">from 52% to 90%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.</w:t>
      </w:r>
      <w:r w:rsidDel="00000000" w:rsidR="00000000" w:rsidRPr="00000000">
        <w:rPr>
          <w:rtl w:val="0"/>
        </w:rPr>
        <w:t xml:space="preserve"> </w:t>
      </w:r>
      <w:hyperlink r:id="rId7">
        <w:r>
          <w:rPr>
            <w:color w:val="0563C1"/>
            <w:u w:val="single"/>
            <w:rFonts w:ascii="Calibri" w:cs="Calibri" w:eastAsia="Calibri" w:hAnsi="Calibri"/>
            <w:b w:val="0"/>
            <w:bCs w:val="0"/>
            <w:i w:val="0"/>
            <w:iCs w:val="0"/>
            <w:sz w:val="20"/>
            <w:szCs w:val="20"/>
            <w:rtl w:val="0"/>
          </w:rPr>
          <w:t xml:space="preserve">(project page)</w:t>
        </w:r>
      </w:hyperlink>
    </w:p>
    <w:p w:rsidR="00000000" w:rsidDel="00000000" w:rsidP="00000000" w:rsidRDefault="00000000" w:rsidRPr="00000000" w14:paraId="00000010">
      <w:pPr>
        <w:keepNext w:val="1"/>
        <w:pageBreakBefore w:val="0"/>
        <w:tabs>
          <w:tab w:val="right" w:leader="none" w:pos="11606"/>
        </w:tabs>
        <w:spacing w:after="3" w:before="16" w:line="235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z w:val="20"/>
          <w:szCs w:val="20"/>
          <w:rtl w:val="0"/>
        </w:rPr>
        <w:t xml:space="preserve">Stanford School of Medicine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 | </w:t>
      </w:r>
      <w:r w:rsidDel="00000000" w:rsidR="00000000" w:rsidRPr="00000000">
        <w:rPr>
          <w:rtl w:val="0"/>
        </w:rPr>
        <w:t xml:space="preserve">Multi-Agent AI &amp; Computational Biology Researcher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, Qiu Lab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4d555c"/>
          <w:sz w:val="20"/>
          <w:szCs w:val="20"/>
          <w:rtl w:val="0"/>
        </w:rPr>
        <w:tab/>
        <w:t xml:space="preserve">Oct. 2025–Present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1"/>
        <w:pageBreakBefore w:val="0"/>
        <w:numPr>
          <w:ilvl w:val="0"/>
          <w:numId w:val="1"/>
        </w:numPr>
        <w:spacing w:after="4" w:before="0" w:line="235" w:lineRule="auto"/>
        <w:ind w:left="122" w:hanging="122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Formulated gene-panel selection as a reinforcement-learning problem, balancing panel size against cell-type discrimination; developing 3D/4D tissue-alignment tools for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z w:val="20"/>
          <w:szCs w:val="20"/>
          <w:rtl w:val="0"/>
        </w:rPr>
        <w:t xml:space="preserve">PantheonOS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, a multi-agent AI framework for autonomous scientific research.</w:t>
      </w:r>
      <w:r w:rsidDel="00000000" w:rsidR="00000000" w:rsidRPr="00000000">
        <w:rPr>
          <w:rtl w:val="0"/>
        </w:rPr>
        <w:t xml:space="preserve"> </w:t>
      </w:r>
      <w:hyperlink r:id="rId8">
        <w:r>
          <w:rPr>
            <w:color w:val="0563C1"/>
            <w:u w:val="single"/>
            <w:rFonts w:ascii="Calibri" w:cs="Calibri" w:eastAsia="Calibri" w:hAnsi="Calibri"/>
            <w:b w:val="0"/>
            <w:bCs w:val="0"/>
            <w:i w:val="0"/>
            <w:iCs w:val="0"/>
            <w:sz w:val="20"/>
            <w:szCs w:val="20"/>
            <w:rtl w:val="0"/>
          </w:rPr>
          <w:t xml:space="preserve">(project page)</w:t>
        </w:r>
      </w:hyperlink>
    </w:p>
    <w:p w:rsidR="00000000" w:rsidDel="00000000" w:rsidP="00000000" w:rsidRDefault="00000000" w:rsidRPr="00000000" w14:paraId="00000012">
      <w:pPr>
        <w:keepNext w:val="0"/>
        <w:pageBreakBefore w:val="0"/>
        <w:numPr>
          <w:ilvl w:val="0"/>
          <w:numId w:val="1"/>
        </w:numPr>
        <w:spacing w:after="4" w:before="0" w:line="235" w:lineRule="auto"/>
        <w:ind w:left="122" w:hanging="122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Modeling 3D embryo development and co-developing the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z w:val="20"/>
          <w:szCs w:val="20"/>
          <w:rtl w:val="0"/>
        </w:rPr>
        <w:t xml:space="preserve">Virtual Embryo Challenge’s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 agent interface for a shared benchmark; the broader project won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z w:val="20"/>
          <w:szCs w:val="20"/>
          <w:rtl w:val="0"/>
        </w:rPr>
        <w:t xml:space="preserve">one of eight seed grants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 in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z w:val="20"/>
          <w:szCs w:val="20"/>
          <w:rtl w:val="0"/>
        </w:rPr>
        <w:t xml:space="preserve">Laude Institute’s Moonshots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 and is competing for 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z w:val="20"/>
          <w:szCs w:val="20"/>
          <w:rtl w:val="0"/>
        </w:rPr>
        <w:t xml:space="preserve">$10M AI-research lab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.</w:t>
      </w:r>
      <w:r w:rsidDel="00000000" w:rsidR="00000000" w:rsidRPr="00000000">
        <w:rPr>
          <w:rtl w:val="0"/>
        </w:rPr>
        <w:t xml:space="preserve"> </w:t>
      </w:r>
      <w:hyperlink r:id="rId13">
        <w:r>
          <w:rPr>
            <w:color w:val="0563C1"/>
            <w:u w:val="single"/>
            <w:rFonts w:ascii="Calibri" w:cs="Calibri" w:eastAsia="Calibri" w:hAnsi="Calibri"/>
            <w:b w:val="0"/>
            <w:bCs w:val="0"/>
            <w:i w:val="0"/>
            <w:iCs w:val="0"/>
            <w:sz w:val="20"/>
            <w:szCs w:val="20"/>
            <w:rtl w:val="0"/>
          </w:rPr>
          <w:t xml:space="preserve">(project page)</w:t>
        </w:r>
      </w:hyperlink>
    </w:p>
    <w:p w:rsidR="00000000" w:rsidDel="00000000" w:rsidP="00000000" w:rsidRDefault="00000000" w:rsidRPr="00000000" w14:paraId="00000013">
      <w:pPr>
        <w:keepNext w:val="1"/>
        <w:pageBreakBefore w:val="0"/>
        <w:tabs>
          <w:tab w:val="right" w:leader="none" w:pos="11606"/>
        </w:tabs>
        <w:spacing w:after="3" w:before="16" w:line="235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z w:val="20"/>
          <w:szCs w:val="20"/>
          <w:rtl w:val="0"/>
        </w:rPr>
        <w:t xml:space="preserve">Stevens Institute of Technology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 | </w:t>
      </w:r>
      <w:r w:rsidDel="00000000" w:rsidR="00000000" w:rsidRPr="00000000">
        <w:rPr>
          <w:rtl w:val="0"/>
        </w:rPr>
        <w:t xml:space="preserve">Computational Fluid Dynamics &amp; ML Intern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4d555c"/>
          <w:sz w:val="20"/>
          <w:szCs w:val="20"/>
          <w:rtl w:val="0"/>
        </w:rPr>
        <w:tab/>
        <w:t xml:space="preserve">Apr.–Aug.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pageBreakBefore w:val="0"/>
        <w:numPr>
          <w:ilvl w:val="0"/>
          <w:numId w:val="1"/>
        </w:numPr>
        <w:spacing w:after="4" w:before="0" w:line="235" w:lineRule="auto"/>
        <w:ind w:left="122" w:hanging="122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Built physics-informed, multi-fidelity surrogate models of Mars-landing parachute broadcloth, matching experimental permeability with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z w:val="20"/>
          <w:szCs w:val="20"/>
          <w:rtl w:val="0"/>
        </w:rPr>
        <w:t xml:space="preserve">&lt;1% mean error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; this fabric type was also used in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z w:val="20"/>
          <w:szCs w:val="20"/>
          <w:rtl w:val="0"/>
        </w:rPr>
        <w:t xml:space="preserve">Orion’s Artemis II 2026 recovery parachutes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.</w:t>
      </w:r>
      <w:r w:rsidDel="00000000" w:rsidR="00000000" w:rsidRPr="00000000">
        <w:rPr>
          <w:rtl w:val="0"/>
        </w:rPr>
        <w:t xml:space="preserve"> </w:t>
      </w:r>
      <w:hyperlink r:id="rId9">
        <w:r>
          <w:rPr>
            <w:color w:val="0563C1"/>
            <w:u w:val="single"/>
            <w:rFonts w:ascii="Calibri" w:cs="Calibri" w:eastAsia="Calibri" w:hAnsi="Calibri"/>
            <w:b w:val="0"/>
            <w:bCs w:val="0"/>
            <w:i w:val="0"/>
            <w:iCs w:val="0"/>
            <w:sz w:val="20"/>
            <w:szCs w:val="20"/>
            <w:rtl w:val="0"/>
          </w:rPr>
          <w:t xml:space="preserve">(project page)</w:t>
        </w:r>
      </w:hyperlink>
    </w:p>
    <w:p w:rsidR="00000000" w:rsidDel="00000000" w:rsidP="00000000" w:rsidRDefault="00000000" w:rsidRPr="00000000" w14:paraId="00000015">
      <w:pPr>
        <w:keepNext w:val="1"/>
        <w:pageBreakBefore w:val="0"/>
        <w:tabs>
          <w:tab w:val="right" w:leader="none" w:pos="11606"/>
        </w:tabs>
        <w:spacing w:after="3" w:before="16" w:line="235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z w:val="20"/>
          <w:szCs w:val="20"/>
          <w:rtl w:val="0"/>
        </w:rPr>
        <w:t xml:space="preserve">Daher Aerospace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 |</w:t>
      </w:r>
      <w:r w:rsidDel="00000000" w:rsidR="00000000" w:rsidRPr="00000000">
        <w:rPr>
          <w:rtl w:val="0"/>
        </w:rPr>
        <w:t xml:space="preserve">Multiphysics Simulation Intern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4d555c"/>
          <w:sz w:val="20"/>
          <w:szCs w:val="20"/>
          <w:rtl w:val="0"/>
        </w:rPr>
        <w:tab/>
        <w:t xml:space="preserve">Jun.–Sep.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pageBreakBefore w:val="0"/>
        <w:numPr>
          <w:ilvl w:val="0"/>
          <w:numId w:val="1"/>
        </w:numPr>
        <w:spacing w:after="4" w:before="0" w:line="235" w:lineRule="auto"/>
        <w:ind w:left="122" w:hanging="122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Developed and calibrated electromagnetic–thermal simulations of inductive composite welding in ANSYS, matching experimental temperatures to support control of heating and final part geometry.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1"/>
        <w:pageBreakBefore w:val="0"/>
        <w:tabs>
          <w:tab w:val="right" w:leader="none" w:pos="11606"/>
        </w:tabs>
        <w:spacing w:after="3" w:before="16" w:line="235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z w:val="20"/>
          <w:szCs w:val="20"/>
          <w:rtl w:val="0"/>
        </w:rPr>
        <w:t xml:space="preserve">École Polytechnique / The Exploration Company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 | Research Project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4d555c"/>
          <w:sz w:val="20"/>
          <w:szCs w:val="20"/>
          <w:rtl w:val="0"/>
        </w:rPr>
        <w:tab/>
        <w:t xml:space="preserve">Sep. 2023–May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pageBreakBefore w:val="0"/>
        <w:numPr>
          <w:ilvl w:val="0"/>
          <w:numId w:val="1"/>
        </w:numPr>
        <w:spacing w:after="4" w:before="0" w:line="235" w:lineRule="auto"/>
        <w:ind w:left="122" w:hanging="122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Developed vision-based navigation and </w:t>
      </w:r>
      <w:r w:rsidDel="00000000" w:rsidR="00000000" w:rsidRPr="00000000">
        <w:rPr>
          <w:rtl w:val="0"/>
        </w:rPr>
        <w:t xml:space="preserve">guidance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 for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z w:val="20"/>
          <w:szCs w:val="20"/>
          <w:rtl w:val="0"/>
        </w:rPr>
        <w:t xml:space="preserve">Nyx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’s autonomous docking; the spacecraft was selected by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z w:val="20"/>
          <w:szCs w:val="20"/>
          <w:rtl w:val="0"/>
        </w:rPr>
        <w:t xml:space="preserve">ESA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 for ISS cargo missions and pre-booked by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z w:val="20"/>
          <w:szCs w:val="20"/>
          <w:rtl w:val="0"/>
        </w:rPr>
        <w:t xml:space="preserve">Axiom Space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 for station resupply.</w:t>
      </w:r>
      <w:r w:rsidDel="00000000" w:rsidR="00000000" w:rsidRPr="00000000">
        <w:rPr>
          <w:rtl w:val="0"/>
        </w:rPr>
        <w:t xml:space="preserve"> </w:t>
      </w:r>
      <w:hyperlink r:id="rId10">
        <w:r>
          <w:rPr>
            <w:color w:val="0563C1"/>
            <w:u w:val="single"/>
            <w:rFonts w:ascii="Calibri" w:cs="Calibri" w:eastAsia="Calibri" w:hAnsi="Calibri"/>
            <w:b w:val="0"/>
            <w:bCs w:val="0"/>
            <w:i w:val="0"/>
            <w:iCs w:val="0"/>
            <w:sz w:val="20"/>
            <w:szCs w:val="20"/>
            <w:rtl w:val="0"/>
          </w:rPr>
          <w:t xml:space="preserve">(project page)</w:t>
        </w:r>
      </w:hyperlink>
    </w:p>
    <w:p w:rsidR="00000000" w:rsidDel="00000000" w:rsidP="00000000" w:rsidRDefault="00000000" w:rsidRPr="00000000" w14:paraId="00000019">
      <w:pPr>
        <w:keepNext w:val="1"/>
        <w:pageBreakBefore w:val="0"/>
        <w:tabs>
          <w:tab w:val="right" w:leader="none" w:pos="11606"/>
        </w:tabs>
        <w:spacing w:after="3" w:before="16" w:line="235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z w:val="20"/>
          <w:szCs w:val="20"/>
          <w:rtl w:val="0"/>
        </w:rPr>
        <w:t xml:space="preserve">French Police Cybercrime Unit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 | Officer Cadet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4d555c"/>
          <w:sz w:val="20"/>
          <w:szCs w:val="20"/>
          <w:rtl w:val="0"/>
        </w:rPr>
        <w:tab/>
        <w:t xml:space="preserve">Nov. 2022–Apr. 2023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pageBreakBefore w:val="0"/>
        <w:numPr>
          <w:ilvl w:val="0"/>
          <w:numId w:val="1"/>
        </w:numPr>
        <w:spacing w:after="4" w:before="0" w:line="235" w:lineRule="auto"/>
        <w:ind w:left="122" w:hanging="122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z w:val="20"/>
          <w:szCs w:val="20"/>
          <w:rtl w:val="0"/>
        </w:rPr>
        <w:t xml:space="preserve">Led a team of trainee software engineers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, working with police officers to develop an AI tool analyzing leaked communications, including the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z w:val="20"/>
          <w:szCs w:val="20"/>
          <w:rtl w:val="0"/>
        </w:rPr>
        <w:t xml:space="preserve">Conti leaks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; authored guides to share investigative methods with new unit members.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1"/>
        <w:keepNext w:val="1"/>
        <w:pageBreakBefore w:val="0"/>
        <w:pBdr>
          <w:bottom w:color="adbcc4" w:space="2" w:sz="4" w:val="single"/>
        </w:pBdr>
        <w:spacing w:after="20" w:before="49" w:line="240" w:lineRule="auto"/>
        <w:rPr/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COMMUNITY ENGAGEMENT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1"/>
        <w:pageBreakBefore w:val="0"/>
        <w:tabs>
          <w:tab w:val="right" w:leader="none" w:pos="11606"/>
        </w:tabs>
        <w:spacing w:after="3" w:before="16" w:line="235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z w:val="20"/>
          <w:szCs w:val="20"/>
          <w:rtl w:val="0"/>
        </w:rPr>
        <w:t xml:space="preserve">Stanford Black Graduate Student Association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 | Fundraising Chair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4d555c"/>
          <w:sz w:val="20"/>
          <w:szCs w:val="20"/>
          <w:rtl w:val="0"/>
        </w:rPr>
        <w:tab/>
        <w:t xml:space="preserve">Sep. 2025–Present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pageBreakBefore w:val="0"/>
        <w:numPr>
          <w:ilvl w:val="0"/>
          <w:numId w:val="1"/>
        </w:numPr>
        <w:spacing w:after="4" w:before="0" w:line="235" w:lineRule="auto"/>
        <w:ind w:left="122" w:hanging="122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Organized community events and raised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z w:val="20"/>
          <w:szCs w:val="20"/>
          <w:rtl w:val="0"/>
        </w:rPr>
        <w:t xml:space="preserve">$3,000+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 toward 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z w:val="20"/>
          <w:szCs w:val="20"/>
          <w:rtl w:val="0"/>
        </w:rPr>
        <w:t xml:space="preserve">$10,000+ team fundraising effort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 supporting Black graduate students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1"/>
        <w:pageBreakBefore w:val="0"/>
        <w:tabs>
          <w:tab w:val="right" w:leader="none" w:pos="11606"/>
        </w:tabs>
        <w:spacing w:after="3" w:before="16" w:line="235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z w:val="20"/>
          <w:szCs w:val="20"/>
          <w:rtl w:val="0"/>
        </w:rPr>
        <w:t xml:space="preserve">Inspirit AI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 | AI Instructor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4d555c"/>
          <w:sz w:val="20"/>
          <w:szCs w:val="20"/>
          <w:rtl w:val="0"/>
        </w:rPr>
        <w:tab/>
        <w:t xml:space="preserve">Jul.–Aug.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pageBreakBefore w:val="0"/>
        <w:numPr>
          <w:ilvl w:val="0"/>
          <w:numId w:val="1"/>
        </w:numPr>
        <w:spacing w:after="4" w:before="0" w:line="235" w:lineRule="auto"/>
        <w:ind w:left="122" w:hanging="122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Taught </w:t>
      </w:r>
      <w:r w:rsidDel="00000000" w:rsidR="00000000" w:rsidRPr="00000000">
        <w:rPr>
          <w:rtl w:val="0"/>
        </w:rPr>
        <w:t xml:space="preserve">summer scholars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to build machine-learning models and neural networks through hands-on programming.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1"/>
        <w:pageBreakBefore w:val="0"/>
        <w:tabs>
          <w:tab w:val="right" w:leader="none" w:pos="11606"/>
        </w:tabs>
        <w:spacing w:after="3" w:before="16" w:line="235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z w:val="20"/>
          <w:szCs w:val="20"/>
          <w:rtl w:val="0"/>
        </w:rPr>
        <w:t xml:space="preserve">Cheer Up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 | Outreach &amp; External Relations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4d555c"/>
          <w:sz w:val="20"/>
          <w:szCs w:val="20"/>
          <w:rtl w:val="0"/>
        </w:rPr>
        <w:tab/>
        <w:t xml:space="preserve">Oct. 2023–Apr.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pageBreakBefore w:val="0"/>
        <w:numPr>
          <w:ilvl w:val="0"/>
          <w:numId w:val="1"/>
        </w:numPr>
        <w:spacing w:after="4" w:before="0" w:line="235" w:lineRule="auto"/>
        <w:ind w:left="122" w:hanging="122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Accompanied young cancer patients and coordinated outreach for a student-run cancer-support association.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1"/>
        <w:pageBreakBefore w:val="0"/>
        <w:spacing w:after="3" w:before="16" w:line="235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z w:val="20"/>
          <w:szCs w:val="20"/>
          <w:rtl w:val="0"/>
        </w:rPr>
        <w:t xml:space="preserve">Mentoring &amp; Opération Monge: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 Delivered presentations in underserved French high schools; provided one-to-one tutoring in mathematics and physics and university-application guidance to students in Burkina Faso, France and the U.S.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1"/>
        <w:keepNext w:val="1"/>
        <w:pageBreakBefore w:val="0"/>
        <w:pBdr>
          <w:bottom w:color="adbcc4" w:space="2" w:sz="4" w:val="single"/>
        </w:pBdr>
        <w:spacing w:after="20" w:before="49" w:line="240" w:lineRule="auto"/>
        <w:rPr/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PUBLICATIONS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pageBreakBefore w:val="0"/>
        <w:spacing w:after="4" w:before="0" w:line="235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z w:val="20"/>
          <w:szCs w:val="20"/>
          <w:rtl w:val="0"/>
        </w:rPr>
        <w:t xml:space="preserve">Under review: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 Ghasimi, S. D.,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z w:val="20"/>
          <w:szCs w:val="20"/>
          <w:rtl w:val="0"/>
        </w:rPr>
        <w:t xml:space="preserve">Poussi, E.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, Rabinovitch, J. “Surrogate-Based Optimization of Broadcloth Fabric Permeability for Mars Landing Parachute Simulations.” Submitted March 2026; reviews received August 2026; revision in progress.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pageBreakBefore w:val="0"/>
        <w:spacing w:after="4" w:before="0" w:line="235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z w:val="20"/>
          <w:szCs w:val="20"/>
          <w:rtl w:val="0"/>
        </w:rPr>
        <w:t xml:space="preserve">Preprint: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 Xu, W.,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z w:val="20"/>
          <w:szCs w:val="20"/>
          <w:rtl w:val="0"/>
        </w:rPr>
        <w:t xml:space="preserve">Poussi, E.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, et al. “PantheonOS: An Evolvable Multi-Agent Framework for Automatic Genomics Discovery.” bioRxiv, 2026. </w:t>
      </w:r>
      <w:r w:rsidDel="00000000" w:rsidR="00000000" w:rsidRPr="00000000">
        <w:rPr>
          <w:rFonts w:ascii="Calibri" w:cs="Calibri" w:eastAsia="Calibri" w:hAnsi="Calibri"/>
          <w:color w:val="202020"/>
          <w:sz w:val="20"/>
          <w:szCs w:val="20"/>
          <w:u w:val="none"/>
          <w:rtl w:val="0"/>
        </w:rPr>
      </w:r>
      <w:hyperlink r:id="rId11">
        <w:r>
          <w:rPr>
            <w:rFonts w:ascii="Calibri" w:cs="Calibri" w:eastAsia="Calibri" w:hAnsi="Calibri"/>
            <w:color w:val="202020"/>
            <w:sz w:val="20"/>
            <w:szCs w:val="20"/>
            <w:u w:val="none"/>
            <w:rtl w:val="0"/>
            <w:color w:val="0563C1"/>
            <w:u w:val="single"/>
          </w:rPr>
          <w:t xml:space="preserve">doi:10.64898/2026.02.26.707870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1"/>
        <w:keepNext w:val="1"/>
        <w:pageBreakBefore w:val="0"/>
        <w:pBdr>
          <w:bottom w:color="adbcc4" w:space="2" w:sz="4" w:val="single"/>
        </w:pBdr>
        <w:spacing w:after="20" w:before="49" w:line="240" w:lineRule="auto"/>
        <w:rPr/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AWARDS &amp; DISTINCTIONS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pageBreakBefore w:val="0"/>
        <w:spacing w:after="2" w:before="0" w:line="235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z w:val="20"/>
          <w:szCs w:val="20"/>
          <w:rtl w:val="0"/>
        </w:rPr>
        <w:t xml:space="preserve">French Government Excellence Fellowship (2022)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 — French Embassy in Burkina Faso; awarded for École Polytechnique studies.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0"/>
        <w:pageBreakBefore w:val="0"/>
        <w:spacing w:after="2" w:before="0" w:line="235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z w:val="20"/>
          <w:szCs w:val="20"/>
          <w:rtl w:val="0"/>
        </w:rPr>
        <w:t xml:space="preserve">Youth Olympiads, French Legion of Honor (SMLH) (2021)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 — 2nd place; team competition in culture and civic engagement.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pageBreakBefore w:val="0"/>
        <w:spacing w:after="2" w:before="0" w:line="235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z w:val="20"/>
          <w:szCs w:val="20"/>
          <w:rtl w:val="0"/>
        </w:rPr>
        <w:t xml:space="preserve">Burkina Faso baccalauréat (2020)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 — ranked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z w:val="20"/>
          <w:szCs w:val="20"/>
          <w:rtl w:val="0"/>
        </w:rPr>
        <w:t xml:space="preserve">1st nationwide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 in mathematics &amp; physical sciences (Series C); selected as spokesperson at the Presidency on behalf of students across Burkina Faso.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pageBreakBefore w:val="0"/>
        <w:spacing w:after="2" w:before="0" w:line="235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z w:val="20"/>
          <w:szCs w:val="20"/>
          <w:rtl w:val="0"/>
        </w:rPr>
        <w:t xml:space="preserve">PMK Model Student Award (2020)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 — Recognized academic achievement, exemplary conduct and school involvement.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pageBreakBefore w:val="0"/>
        <w:spacing w:after="2" w:before="0" w:line="235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z w:val="20"/>
          <w:szCs w:val="20"/>
          <w:rtl w:val="0"/>
        </w:rPr>
        <w:t xml:space="preserve">PMK Excellence Awards (2018–2020)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 — Highest academic score across all high-school grades, three consecutive years.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1"/>
        <w:keepNext w:val="1"/>
        <w:pageBreakBefore w:val="0"/>
        <w:pBdr>
          <w:bottom w:color="adbcc4" w:space="2" w:sz="4" w:val="single"/>
        </w:pBdr>
        <w:spacing w:after="20" w:before="49" w:line="240" w:lineRule="auto"/>
        <w:rPr/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SKILLS &amp; INTERESTS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0"/>
        <w:pageBreakBefore w:val="0"/>
        <w:spacing w:after="2" w:before="0" w:line="235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z w:val="20"/>
          <w:szCs w:val="20"/>
          <w:rtl w:val="0"/>
        </w:rPr>
        <w:t xml:space="preserve">Technical: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 Python, C/C++, PyTorch, ROS2, MuJoCo, ANSYS; reinforcement learning, perception and control.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pageBreakBefore w:val="0"/>
        <w:spacing w:after="2" w:before="0" w:line="235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z w:val="20"/>
          <w:szCs w:val="20"/>
          <w:rtl w:val="0"/>
        </w:rPr>
        <w:t xml:space="preserve">Languages: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 French (native), English (TOEFL 109), Mooré (fluent), German (basic).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pageBreakBefore w:val="0"/>
        <w:spacing w:after="2" w:before="0" w:line="235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z w:val="20"/>
          <w:szCs w:val="20"/>
          <w:rtl w:val="0"/>
        </w:rPr>
        <w:t xml:space="preserve">Interests: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 Handball (French intercollegiate competition), strength training, drawing and painting; geopolitics in Africa.</w:t>
      </w:r>
      <w:r w:rsidDel="00000000" w:rsidR="00000000" w:rsidRPr="00000000">
        <w:rPr>
          <w:rtl w:val="0"/>
        </w:rPr>
      </w:r>
    </w:p>
    <w:sectPr>
      <w:pgSz w:h="15840" w:w="12240" w:orient="portrait"/>
      <w:pgMar w:bottom="230" w:top="274" w:left="317" w:right="317" w:header="216" w:footer="216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150" w:hanging="150"/>
      </w:pPr>
      <w:rPr>
        <w:rFonts w:ascii="Calibri" w:cs="Calibri" w:eastAsia="Calibri" w:hAnsi="Calibri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color w:val="161b20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20" w:before="46" w:line="240" w:lineRule="auto"/>
    </w:pPr>
    <w:rPr>
      <w:rFonts w:ascii="Calibri" w:cs="Calibri" w:eastAsia="Calibri" w:hAnsi="Calibri"/>
      <w:b w:val="1"/>
      <w:bCs w:val="1"/>
      <w:color w:val="173d54"/>
      <w:sz w:val="21"/>
      <w:szCs w:val="21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173d54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d54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rwin2.github.io/erwinpoussi.github.io/project/language-steered-drones/" TargetMode="External"/><Relationship Id="rId8" Type="http://schemas.openxmlformats.org/officeDocument/2006/relationships/hyperlink" Target="https://rwin2.github.io/erwinpoussi.github.io/project/pantheon-gene-panel-selection/" TargetMode="External"/><Relationship Id="rId9" Type="http://schemas.openxmlformats.org/officeDocument/2006/relationships/hyperlink" Target="https://rwin2.github.io/erwinpoussi.github.io/project/parachute-opt/" TargetMode="External"/><Relationship Id="rId10" Type="http://schemas.openxmlformats.org/officeDocument/2006/relationships/hyperlink" Target="https://rwin2.github.io/erwinpoussi.github.io/project/visual-based-docking/" TargetMode="External"/><Relationship Id="rId11" Type="http://schemas.openxmlformats.org/officeDocument/2006/relationships/hyperlink" Target="https://doi.org/10.64898/2026.02.26.707870" TargetMode="External"/><Relationship Id="rId12" Type="http://schemas.openxmlformats.org/officeDocument/2006/relationships/hyperlink" Target="https://rwin2.github.io/erwinpoussi.github.io/project/gait-manip/" TargetMode="External"/><Relationship Id="rId13" Type="http://schemas.openxmlformats.org/officeDocument/2006/relationships/hyperlink" Target="https://rwin2.github.io/erwinpoussi.github.io/project/virtual-embry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ABWus+Xb3UrR9wK9NYK4PtrcJAQ==">CgMxLjA4AHIhMUdxZURaT1VHN2FDQ2FReG1YQUFHTXJOYUVGaVRnTVMt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Erwin Poussi</dc:creator>
</cp:coreProperties>
</file>