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นายพงศธร รอดเงิน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นางสาวฟ้าใส แต้มสี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ฆาตกรรม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22:13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