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ทำร้ายร่างกาย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วันที่30เดือนมีนาคมพ.ศ.2569 เวลา 23:51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