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为什么量化器用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v0.2.3、推理运行时却用</w:t>
      </w:r>
      <w:r>
        <w:rPr>
          <w:rFonts w:ascii="宋体" w:hAnsi="宋体" w:eastAsia="宋体" w:cs="宋体"/>
          <w:b/>
          <w:bCs/>
        </w:rPr>
        <w:t xml:space="preserve"> 0.1.1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这是两个</w:t>
      </w:r>
      <w:r>
        <w:rPr>
          <w:rFonts w:hint="eastAsia" w:ascii="宋体" w:hAnsi="宋体" w:eastAsia="宋体" w:cs="宋体"/>
          <w:b/>
          <w:bCs/>
        </w:rPr>
        <w:t xml:space="preserve">互相独立的程序</w:t>
      </w:r>
      <w:r>
        <w:rPr>
          <w:rFonts w:hint="eastAsia" w:ascii="宋体" w:hAnsi="宋体" w:eastAsia="宋体" w:cs="宋体"/>
        </w:rPr>
        <w:t xml:space="preserve">，不构成矛盾：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生产端（生成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GGUF）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v0.2.3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遇到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直接失败（无小张量回退），产不出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消费端（跑模型、测性能）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</w:t>
            </w:r>
            <w:r>
              <w:rPr>
                <w:rFonts w:hint="eastAsia" w:ascii="宋体" w:hAnsi="宋体" w:eastAsia="宋体" w:cs="宋体"/>
              </w:rPr>
              <w:t xml:space="preserve">的新后端依赖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不支持，prefill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反低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23%（§8.2）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三点必须说清：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  <w:b/>
          <w:bCs/>
        </w:rPr>
        <w:t xml:space="preserve">GGUF </w:t>
      </w:r>
      <w:r>
        <w:rPr>
          <w:rFonts w:hint="eastAsia" w:ascii="宋体" w:hAnsi="宋体" w:eastAsia="宋体" w:cs="宋体"/>
          <w:b/>
          <w:bCs/>
        </w:rPr>
        <w:t xml:space="preserve">是文件格式标准，不是运行时私有格式</w:t>
      </w:r>
      <w:r>
        <w:rPr>
          <w:rFonts w:hint="eastAsia" w:ascii="宋体" w:hAnsi="宋体" w:eastAsia="宋体" w:cs="宋体"/>
        </w:rPr>
        <w:t xml:space="preserve">。量化产物由任意支持</w:t>
      </w:r>
      <w:r>
        <w:rPr>
          <w:rFonts w:ascii="宋体" w:hAnsi="宋体" w:eastAsia="宋体" w:cs="宋体"/>
        </w:rPr>
        <w:t xml:space="preserve"> GGUF V3 </w:t>
      </w:r>
      <w:r>
        <w:rPr>
          <w:rFonts w:hint="eastAsia" w:ascii="宋体" w:hAnsi="宋体" w:eastAsia="宋体" w:cs="宋体"/>
        </w:rPr>
        <w:t xml:space="preserve">的运行时读取，不存在”必须同版本”的约束——本项目的自产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正是由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成功加载并跑出全部指标的。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量化器只在转换阶段执行一次，不参与性能</w:t>
      </w:r>
      <w:r>
        <w:rPr>
          <w:rFonts w:hint="eastAsia" w:ascii="宋体" w:hAnsi="宋体" w:eastAsia="宋体" w:cs="宋体"/>
        </w:rPr>
        <w:t xml:space="preserve">。它跑完就退出，与后续测得的吞吐无关。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核心结论的</w:t>
      </w:r>
      <w:r>
        <w:rPr>
          <w:rFonts w:ascii="宋体" w:hAnsi="宋体" w:eastAsia="宋体" w:cs="宋体"/>
          <w:b/>
          <w:bCs/>
        </w:rPr>
        <w:t xml:space="preserve"> A/B </w:t>
      </w:r>
      <w:r>
        <w:rPr>
          <w:rFonts w:hint="eastAsia" w:ascii="宋体" w:hAnsi="宋体" w:eastAsia="宋体" w:cs="宋体"/>
          <w:b/>
          <w:bCs/>
        </w:rPr>
        <w:t xml:space="preserve">是在同一个运行时上完成的</w:t>
      </w:r>
      <w:r>
        <w:rPr>
          <w:rFonts w:hint="eastAsia" w:ascii="宋体" w:hAnsi="宋体" w:eastAsia="宋体" w:cs="宋体"/>
        </w:rPr>
        <w:t xml:space="preserve">：官方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与自产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都由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加载、同一口径测量，唯一变量是”文件由谁量化”。这正是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能干净归因的前提——若两版各用不同运行时，</w:t>
      </w:r>
      <w:r>
        <w:rPr>
          <w:rFonts w:hint="eastAsia" w:ascii="宋体" w:hAnsi="宋体" w:eastAsia="宋体" w:cs="宋体"/>
        </w:rPr>
        <w:t xml:space="preserve">“版本”</w:t>
      </w:r>
      <w:r>
        <w:rPr>
          <w:rFonts w:hint="eastAsia" w:ascii="宋体" w:hAnsi="宋体" w:eastAsia="宋体" w:cs="宋体"/>
        </w:rPr>
        <w:t xml:space="preserve">与”文件”就混淆了。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一句话：</w:t>
      </w: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只出现在生产端，不出现在消费端</w:t>
      </w:r>
      <w:r>
        <w:rPr>
          <w:rFonts w:hint="eastAsia" w:ascii="宋体" w:hAnsi="宋体" w:eastAsia="宋体" w:cs="宋体"/>
        </w:rPr>
        <w:t xml:space="preserve">；两者的版本差异不影响任何测量结果的有效性。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5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39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0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张量绝对数量更多，修正后释放的算力更多。同时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关键路径张量（疑为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Q6_K）同样掉出白名单，被自产量化一并修正。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张量（每层或全局）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是否在IME加速白名单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attn_q/k/v/output</w:t>
            </w:r>
            <w:r>
              <w:rPr>
                <w:rFonts w:hint="eastAsia" w:ascii="宋体" w:hAnsi="宋体" w:eastAsia="宋体" w:cs="宋体"/>
              </w:rPr>
              <w:t xml:space="preserve">（6层）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 /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Q4_0×129, Q4_1×3,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Q5_K×18, Q6_K×1, Q8_0×36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Q4_0×186, Q8_0×1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SpacemiT官方文档明确列出的IME加速量化类型仅5种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官方GGUF中的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（36个注意力张量）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，在K1上只能走通用RVV路径，无法使用IME加速。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是GDN层内每个token都要执行的矩阵乘，18层全覆盖。prefill阶段需执行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次，落入慢路径直接导致吞吐腰斩；decode阶段每token仅18次，且受10.6GB/s带宽主导，内核效率差异被掩盖——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这正好解释了”prefill降88%、decode几乎不变”的反差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</w:t>
      </w:r>
      <w:r>
        <w:rPr>
          <w:rFonts w:hint="eastAsia" w:ascii="宋体" w:hAnsi="宋体" w:eastAsia="宋体" w:cs="宋体"/>
        </w:rPr>
        <w:t xml:space="preserve">：初版假设”官方GGUF将16列小张量压成Q4_0导致逐元素反量化”，经张量类型实测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t xml:space="preserve"> </w:t>
      </w:r>
      <w:r>
        <w:rPr>
          <w:rFonts w:hint="eastAsia" w:ascii="宋体" w:hAnsi="宋体" w:eastAsia="宋体" w:cs="宋体"/>
        </w:rPr>
        <w:t xml:space="preserve">提高到了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Q8_0，真正的问题是</w:t>
      </w:r>
      <w:r>
        <w:rPr>
          <w:rFonts w:ascii="宋体" w:hAnsi="宋体" w:eastAsia="宋体" w:cs="宋体"/>
        </w:rPr>
        <w:t xml:space="preserve"> Q5_K/Q6_K/Q8_0 </w:t>
      </w:r>
      <w:r>
        <w:rPr>
          <w:rFonts w:hint="eastAsia" w:ascii="宋体" w:hAnsi="宋体" w:eastAsia="宋体" w:cs="宋体"/>
        </w:rPr>
        <w:t xml:space="preserve">不在IME加速白名单内。该假设已废弃，此处保留修正过程以示可追溯。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（极简GGUF头部解析，mmap+偏移跳转，跳过24.8万条词表解析，秒级完成；对比</w:t>
      </w:r>
      <w:r>
        <w:rPr>
          <w:rFonts w:ascii="宋体" w:hAnsi="宋体" w:eastAsia="宋体" w:cs="宋体"/>
        </w:rPr>
        <w:t xml:space="preserve"> gguf-py </w:t>
      </w:r>
      <w:r>
        <w:rPr>
          <w:rFonts w:hint="eastAsia" w:ascii="宋体" w:hAnsi="宋体" w:eastAsia="宋体" w:cs="宋体"/>
        </w:rPr>
        <w:t xml:space="preserve">在K1上需十几分钟）。</w:t>
      </w:r>
    </w:p>
    <w:bookmarkEnd w:id="30"/>
    <w:bookmarkStart w:id="31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1"/>
    <w:bookmarkStart w:id="32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2"/>
    <w:bookmarkStart w:id="33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33"/>
    <w:bookmarkStart w:id="34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34"/>
    <w:bookmarkStart w:id="35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35"/>
    <w:bookmarkStart w:id="36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7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36"/>
    <w:bookmarkStart w:id="38" w:name="跨运行时复核87.8-的适用范围与一个操作陷阱"/>
    <w:p>
      <w:pPr>
        <w:pStyle w:val="Heading3"/>
      </w:pPr>
      <w:r>
        <w:rPr>
          <w:rFonts w:ascii="黑体" w:hAnsi="黑体" w:eastAsia="黑体" w:cs="黑体"/>
        </w:rPr>
        <w:t xml:space="preserve">8.8 </w:t>
      </w:r>
      <w:r>
        <w:rPr>
          <w:rFonts w:hint="eastAsia" w:ascii="黑体" w:hAnsi="黑体" w:eastAsia="黑体" w:cs="黑体"/>
        </w:rPr>
        <w:t xml:space="preserve">跨运行时复核：+87.8%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的适用范围与一个操作陷阱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的结论是在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上得到的。为确认它是否跨运行时成立，补测</w:t>
      </w:r>
      <w:r>
        <w:rPr>
          <w:rFonts w:ascii="宋体" w:hAnsi="宋体" w:eastAsia="宋体" w:cs="宋体"/>
        </w:rPr>
        <w:t xml:space="preserve"> 2×2 </w:t>
      </w:r>
      <w:r>
        <w:rPr>
          <w:rFonts w:hint="eastAsia" w:ascii="宋体" w:hAnsi="宋体" w:eastAsia="宋体" w:cs="宋体"/>
        </w:rPr>
        <w:t xml:space="preserve">矩阵（</w:t>
      </w:r>
      <w:r>
        <w:rPr>
          <w:rFonts w:hint="eastAsia" w:ascii="宋体" w:hAnsi="宋体" w:eastAsia="宋体" w:cs="宋体"/>
          <w:b/>
          <w:bCs/>
        </w:rPr>
        <w:t xml:space="preserve">四个格子在同一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状态、同一口径下连续测完</w:t>
      </w:r>
      <w:r>
        <w:rPr>
          <w:rFonts w:hint="eastAsia" w:ascii="宋体" w:hAnsi="宋体" w:eastAsia="宋体" w:cs="宋体"/>
        </w:rPr>
        <w:t xml:space="preserve">，只用于横向比较）：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口径提示</w:t>
      </w:r>
      <w:r>
        <w:rPr>
          <w:rFonts w:hint="eastAsia" w:ascii="宋体" w:hAnsi="宋体" w:eastAsia="宋体" w:cs="宋体"/>
        </w:rPr>
        <w:t xml:space="preserve">：本矩阵测量时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666，legacy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的绝对值因此被压低（pp512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8.40、自产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12.72）；</w:t>
      </w:r>
      <w:r>
        <w:t xml:space="preserve"> </w:t>
      </w: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10.84 / 20.36 </w:t>
      </w:r>
      <w:r>
        <w:rPr>
          <w:rFonts w:hint="eastAsia" w:ascii="宋体" w:hAnsi="宋体" w:eastAsia="宋体" w:cs="宋体"/>
        </w:rPr>
        <w:t xml:space="preserve">是在出厂权限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下测得。</w:t>
      </w:r>
      <w:r>
        <w:rPr>
          <w:rFonts w:hint="eastAsia" w:ascii="宋体" w:hAnsi="宋体" w:eastAsia="宋体" w:cs="宋体"/>
          <w:b/>
          <w:bCs/>
        </w:rPr>
        <w:t xml:space="preserve">矩阵的比值可用于横向判断，绝对值不要与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混用</w:t>
      </w:r>
      <w:r>
        <w:rPr>
          <w:rFonts w:ascii="宋体" w:hAnsi="宋体" w:eastAsia="宋体" w:cs="宋体"/>
        </w:rPr>
        <w:t xml:space="preserve">——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权限影响见本节末。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三条结论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收益是后端强相关的，不是普适规律</w:t>
      </w:r>
      <w:r>
        <w:rPr>
          <w:rFonts w:ascii="宋体" w:hAnsi="宋体" w:eastAsia="宋体" w:cs="宋体"/>
        </w:rPr>
        <w:t xml:space="preserve">。legacy </w:t>
      </w:r>
      <w:r>
        <w:rPr>
          <w:rFonts w:hint="eastAsia" w:ascii="宋体" w:hAnsi="宋体" w:eastAsia="宋体" w:cs="宋体"/>
        </w:rPr>
        <w:t xml:space="preserve">后端上</w:t>
      </w:r>
      <w:r>
        <w:t xml:space="preserve"> </w:t>
      </w:r>
      <w:r>
        <w:rPr>
          <w:rFonts w:hint="eastAsia" w:ascii="宋体" w:hAnsi="宋体" w:eastAsia="宋体" w:cs="宋体"/>
        </w:rPr>
        <w:t xml:space="preserve">+54%（pp512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口径为</w:t>
      </w:r>
      <w:r>
        <w:t xml:space="preserve"> </w:t>
      </w:r>
      <w:r>
        <w:rPr>
          <w:rFonts w:hint="eastAsia" w:ascii="宋体" w:hAnsi="宋体" w:eastAsia="宋体" w:cs="宋体"/>
        </w:rPr>
        <w:t xml:space="preserve">+51%），v0.2.3</w:t>
      </w:r>
      <w:r>
        <w:t xml:space="preserve"> </w:t>
      </w:r>
      <w:r>
        <w:rPr>
          <w:rFonts w:hint="eastAsia" w:ascii="宋体" w:hAnsi="宋体" w:eastAsia="宋体" w:cs="宋体"/>
        </w:rPr>
        <w:t xml:space="preserve">新后端上仅</w:t>
      </w:r>
      <w:r>
        <w:rPr>
          <w:rFonts w:ascii="宋体" w:hAnsi="宋体" w:eastAsia="宋体" w:cs="宋体"/>
        </w:rPr>
        <w:t xml:space="preserve"> +5.6%。</w:t>
      </w:r>
    </w:p>
    <w:p>
      <w:pPr>
        <w:pStyle w:val="Compact"/>
        <w:numPr>
          <w:ilvl w:val="0"/>
          <w:numId w:val="1008"/>
        </w:numPr>
      </w:pP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的绝对值全面低于</w:t>
      </w:r>
      <w:r>
        <w:rPr>
          <w:rFonts w:ascii="宋体" w:hAnsi="宋体" w:eastAsia="宋体" w:cs="宋体"/>
          <w:b/>
          <w:bCs/>
        </w:rPr>
        <w:t xml:space="preserve"> legacy</w:t>
      </w:r>
      <w:r>
        <w:rPr>
          <w:rFonts w:hint="eastAsia" w:ascii="宋体" w:hAnsi="宋体" w:eastAsia="宋体" w:cs="宋体"/>
        </w:rPr>
        <w:t xml:space="preserve">，即便换成自产文件也只有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5.26——与其</w:t>
      </w:r>
      <w:r>
        <w:rPr>
          <w:rFonts w:ascii="宋体" w:hAnsi="宋体" w:eastAsia="宋体" w:cs="宋体"/>
        </w:rPr>
        <w:t xml:space="preserve"> §8.2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IME2 </w:t>
      </w:r>
      <w:r>
        <w:rPr>
          <w:rFonts w:hint="eastAsia" w:ascii="宋体" w:hAnsi="宋体" w:eastAsia="宋体" w:cs="宋体"/>
        </w:rPr>
        <w:t xml:space="preserve">缺失一致：低天花板掩盖了文件差异。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本项目交付的对比（B1</w:t>
      </w:r>
      <w:r>
        <w:rPr>
          <w:rFonts w:ascii="宋体" w:hAnsi="宋体" w:eastAsia="宋体" w:cs="宋体"/>
          <w:b/>
          <w:bCs/>
        </w:rPr>
        <w:t xml:space="preserve"> vs </w:t>
      </w:r>
      <w:r>
        <w:rPr>
          <w:rFonts w:hint="eastAsia" w:ascii="宋体" w:hAnsi="宋体" w:eastAsia="宋体" w:cs="宋体"/>
          <w:b/>
          <w:bCs/>
        </w:rPr>
        <w:t xml:space="preserve">O）仍在</w:t>
      </w:r>
      <w:r>
        <w:rPr>
          <w:rFonts w:ascii="宋体" w:hAnsi="宋体" w:eastAsia="宋体" w:cs="宋体"/>
          <w:b/>
          <w:bCs/>
        </w:rPr>
        <w:t xml:space="preserve"> 0.1.1 </w:t>
      </w:r>
      <w:r>
        <w:rPr>
          <w:rFonts w:hint="eastAsia" w:ascii="宋体" w:hAnsi="宋体" w:eastAsia="宋体" w:cs="宋体"/>
          <w:b/>
          <w:bCs/>
        </w:rPr>
        <w:t xml:space="preserve">上完成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有效；但不应外推为”任何运行时上换量化文件都能提速一倍”。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措辞上，§8.1</w:t>
      </w:r>
      <w:r>
        <w:t xml:space="preserve"> </w:t>
      </w:r>
      <w:r>
        <w:rPr>
          <w:rFonts w:hint="eastAsia" w:ascii="宋体" w:hAnsi="宋体" w:eastAsia="宋体" w:cs="宋体"/>
        </w:rPr>
        <w:t xml:space="preserve">的结论应读作：「在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可用的最快运行时（0.1.1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legacy）上，替换量化文件可获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prefill」，</w:t>
      </w:r>
      <w:r>
        <w:t xml:space="preserve"> </w:t>
      </w:r>
      <w:r>
        <w:rPr>
          <w:rFonts w:hint="eastAsia" w:ascii="宋体" w:hAnsi="宋体" w:eastAsia="宋体" w:cs="宋体"/>
        </w:rPr>
        <w:t xml:space="preserve">而非「量化文件本身就是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的普适优化」。</w:t>
      </w:r>
      <w:r>
        <w:rPr>
          <w:rFonts w:hint="eastAsia" w:ascii="宋体" w:hAnsi="宋体" w:eastAsia="宋体" w:cs="宋体"/>
          <w:b/>
          <w:bCs/>
        </w:rPr>
        <w:t xml:space="preserve">这一边界已写入</w:t>
      </w:r>
      <w:r>
        <w:rPr>
          <w:rFonts w:ascii="宋体" w:hAnsi="宋体" w:eastAsia="宋体" w:cs="宋体"/>
          <w:b/>
          <w:bCs/>
        </w:rPr>
        <w:t xml:space="preserve"> §12 </w:t>
      </w:r>
      <w:r>
        <w:rPr>
          <w:rFonts w:hint="eastAsia" w:ascii="宋体" w:hAnsi="宋体" w:eastAsia="宋体" w:cs="宋体"/>
          <w:b/>
          <w:bCs/>
        </w:rPr>
        <w:t xml:space="preserve">局限。</w:t>
      </w:r>
    </w:p>
    <w:bookmarkStart w:id="37" w:name="附带发现devtcm-权限是性能开关放开反而更慢"/>
    <w:p>
      <w:pPr>
        <w:pStyle w:val="Heading4"/>
      </w:pPr>
      <w:r>
        <w:rPr>
          <w:rFonts w:hint="eastAsia" w:ascii="黑体" w:hAnsi="黑体" w:eastAsia="黑体" w:cs="黑体"/>
        </w:rPr>
        <w:t xml:space="preserve">附带发现：</w:t>
      </w:r>
      <w:r>
        <w:rPr>
          <w:rStyle w:val="VerbatimChar"/>
          <w:rFonts w:ascii="黑体" w:hAnsi="黑体" w:eastAsia="黑体" w:cs="黑体"/>
        </w:rPr>
        <w:t xml:space="preserve">/dev/tcm</w:t>
      </w:r>
      <w:r>
        <w:t xml:space="preserve"> </w:t>
      </w:r>
      <w:r>
        <w:rPr>
          <w:rFonts w:hint="eastAsia" w:ascii="黑体" w:hAnsi="黑体" w:eastAsia="黑体" w:cs="黑体"/>
        </w:rPr>
        <w:t xml:space="preserve">权限是性能开关，放开反而更慢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复核过程中发现一个会直接导致测量失真、且极易踩中的陷阱：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pp512（2B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600</w:t>
            </w:r>
            <w:r>
              <w:rPr>
                <w:rFonts w:hint="eastAsia" w:ascii="宋体" w:hAnsi="宋体" w:eastAsia="宋体" w:cs="宋体"/>
              </w:rPr>
              <w:t xml:space="preserve">（出厂默认）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  <w:r>
              <w:rPr>
                <w:rFonts w:hint="eastAsia" w:ascii="宋体" w:hAnsi="宋体" w:eastAsia="宋体" w:cs="宋体"/>
              </w:rPr>
              <w:t xml:space="preserve">（§8.1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的基线状态）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  <w:r>
              <w:rPr>
                <w:rFonts w:hint="eastAsia" w:ascii="宋体" w:hAnsi="宋体" w:eastAsia="宋体" w:cs="宋体"/>
              </w:rPr>
              <w:t xml:space="preserve">（放开）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12.72（−38%）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打过</w:t>
            </w:r>
            <w:r>
              <w:rPr>
                <w:rFonts w:ascii="宋体" w:hAnsi="宋体" w:eastAsia="宋体" w:cs="宋体"/>
              </w:rPr>
              <w:t xml:space="preserve"> TCM patch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机制：原版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只认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。权限放开后它能打开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、报告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tcm is available, blk_num: 4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但取不到同步块，仍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ascii="宋体" w:hAnsi="宋体" w:eastAsia="宋体" w:cs="宋体"/>
        </w:rPr>
        <w:t xml:space="preserve">——</w:t>
      </w:r>
      <w:r>
        <w:rPr>
          <w:rFonts w:hint="eastAsia" w:ascii="宋体" w:hAnsi="宋体" w:eastAsia="宋体" w:cs="宋体"/>
          <w:b/>
          <w:bCs/>
        </w:rPr>
        <w:t xml:space="preserve">半可用状态比完全不可用更慢</w:t>
      </w:r>
      <w:r>
        <w:rPr>
          <w:rFonts w:hint="eastAsia" w:ascii="宋体" w:hAnsi="宋体" w:eastAsia="宋体" w:cs="宋体"/>
        </w:rPr>
        <w:t xml:space="preserve">：TCM</w:t>
      </w:r>
      <w:r>
        <w:t xml:space="preserve"> </w:t>
      </w:r>
      <w:r>
        <w:rPr>
          <w:rFonts w:hint="eastAsia" w:ascii="宋体" w:hAnsi="宋体" w:eastAsia="宋体" w:cs="宋体"/>
        </w:rPr>
        <w:t xml:space="preserve">被映射却无法同步，</w:t>
      </w:r>
      <w:r>
        <w:t xml:space="preserve"> </w:t>
      </w:r>
      <w:r>
        <w:rPr>
          <w:rFonts w:hint="eastAsia" w:ascii="宋体" w:hAnsi="宋体" w:eastAsia="宋体" w:cs="宋体"/>
        </w:rPr>
        <w:t xml:space="preserve">反而引入额外串行开销。打了补丁的版本能正确使用</w:t>
      </w:r>
      <w:r>
        <w:t xml:space="preserve"> </w:t>
      </w:r>
      <w:r>
        <w:rPr>
          <w:rFonts w:hint="eastAsia" w:ascii="宋体" w:hAnsi="宋体" w:eastAsia="宋体" w:cs="宋体"/>
        </w:rPr>
        <w:t xml:space="preserve">TCM，因此不受影响，与堆内存路径持平。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工程含义（两条硬约束）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基线测量必须保持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600</w:t>
      </w:r>
      <w:r>
        <w:rPr>
          <w:rFonts w:hint="eastAsia" w:ascii="宋体" w:hAnsi="宋体" w:eastAsia="宋体" w:cs="宋体"/>
        </w:rPr>
        <w:t xml:space="preserve">（出厂状态）。§8.1–§9</w:t>
      </w:r>
      <w:r>
        <w:t xml:space="preserve"> </w:t>
      </w:r>
      <w:r>
        <w:rPr>
          <w:rFonts w:hint="eastAsia" w:ascii="宋体" w:hAnsi="宋体" w:eastAsia="宋体" w:cs="宋体"/>
        </w:rPr>
        <w:t xml:space="preserve">的主体数据均在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下测得；一旦</w:t>
      </w:r>
      <w:r>
        <w:t xml:space="preserve"> </w:t>
      </w:r>
      <w:r>
        <w:rPr>
          <w:rFonts w:hint="eastAsia" w:ascii="宋体" w:hAnsi="宋体" w:eastAsia="宋体" w:cs="宋体"/>
        </w:rPr>
        <w:t xml:space="preserve">chmod，需重测。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是独占资源</w:t>
      </w:r>
      <w:r>
        <w:rPr>
          <w:rFonts w:hint="eastAsia" w:ascii="宋体" w:hAnsi="宋体" w:eastAsia="宋体" w:cs="宋体"/>
        </w:rPr>
        <w:t xml:space="preserve">。残留进程持有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会让后续测量同样退化。测前检查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fuser /dev/tcm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清理时用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pkill -9 -f "llama[-]bench"</w:t>
      </w:r>
      <w:r>
        <w:rPr>
          <w:rFonts w:hint="eastAsia" w:ascii="宋体" w:hAnsi="宋体" w:eastAsia="宋体" w:cs="宋体"/>
        </w:rPr>
        <w:t xml:space="preserve">（方括号避免</w:t>
      </w:r>
      <w:r>
        <w:rPr>
          <w:rFonts w:ascii="宋体" w:hAnsi="宋体" w:eastAsia="宋体" w:cs="宋体"/>
        </w:rPr>
        <w:t xml:space="preserve"> pkill </w:t>
      </w:r>
      <w:r>
        <w:rPr>
          <w:rFonts w:hint="eastAsia" w:ascii="宋体" w:hAnsi="宋体" w:eastAsia="宋体" w:cs="宋体"/>
        </w:rPr>
        <w:t xml:space="preserve">匹配到自身命令行）。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记录一次自查：复核初期观察到”整机变慢</w:t>
      </w:r>
      <w:r>
        <w:t xml:space="preserve"> </w:t>
      </w:r>
      <w:r>
        <w:rPr>
          <w:rFonts w:hint="eastAsia" w:ascii="宋体" w:hAnsi="宋体" w:eastAsia="宋体" w:cs="宋体"/>
        </w:rPr>
        <w:t xml:space="preserve">50%“，一度怀疑硬件或降频；实际是此前为测试</w:t>
      </w:r>
      <w:r>
        <w:rPr>
          <w:rFonts w:ascii="宋体" w:hAnsi="宋体" w:eastAsia="宋体" w:cs="宋体"/>
        </w:rPr>
        <w:t xml:space="preserve"> TCM patch </w:t>
      </w:r>
      <w:r>
        <w:rPr>
          <w:rFonts w:hint="eastAsia" w:ascii="宋体" w:hAnsi="宋体" w:eastAsia="宋体" w:cs="宋体"/>
        </w:rPr>
        <w:t xml:space="preserve">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 666</w:t>
      </w:r>
      <w:r>
        <w:t xml:space="preserve"> </w:t>
      </w:r>
      <w:r>
        <w:rPr>
          <w:rFonts w:hint="eastAsia" w:ascii="宋体" w:hAnsi="宋体" w:eastAsia="宋体" w:cs="宋体"/>
        </w:rPr>
        <w:t xml:space="preserve">未复原。</w:t>
      </w:r>
      <w:r>
        <w:rPr>
          <w:rFonts w:hint="eastAsia" w:ascii="宋体" w:hAnsi="宋体" w:eastAsia="宋体" w:cs="宋体"/>
          <w:b/>
          <w:bCs/>
        </w:rPr>
        <w:t xml:space="preserve">同一二进制、同一模型、仅权限不同，pp512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相差</w:t>
      </w:r>
      <w:r>
        <w:rPr>
          <w:rFonts w:ascii="宋体" w:hAnsi="宋体" w:eastAsia="宋体" w:cs="宋体"/>
          <w:b/>
          <w:bCs/>
        </w:rPr>
        <w:t xml:space="preserve"> 38%</w:t>
      </w:r>
      <w:r>
        <w:rPr>
          <w:rFonts w:hint="eastAsia" w:ascii="宋体" w:hAnsi="宋体" w:eastAsia="宋体" w:cs="宋体"/>
        </w:rPr>
        <w:t xml:space="preserve">——这也说明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边缘设备做性能测量时，设备状态（权限、残留进程）与频率温度同等重要，必须一并纳入变量清单。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40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bookmarkEnd w:id="40"/>
    <w:bookmarkStart w:id="41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41"/>
    <w:bookmarkStart w:id="42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42"/>
    <w:bookmarkStart w:id="43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43"/>
    <w:bookmarkStart w:id="46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44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44"/>
    <w:bookmarkStart w:id="45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48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48"/>
    <w:bookmarkStart w:id="49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12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49"/>
    <w:bookmarkStart w:id="50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52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52"/>
    <w:bookmarkStart w:id="53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4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4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+87.8% </w:t>
      </w:r>
      <w:r>
        <w:rPr>
          <w:rFonts w:hint="eastAsia" w:ascii="宋体" w:hAnsi="宋体" w:eastAsia="宋体" w:cs="宋体"/>
          <w:b/>
          <w:bCs/>
        </w:rPr>
        <w:t xml:space="preserve">的适用范围限于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后端，未验证于其他运行时</w:t>
      </w:r>
      <w:r>
        <w:rPr>
          <w:rFonts w:hint="eastAsia" w:ascii="宋体" w:hAnsi="宋体" w:eastAsia="宋体" w:cs="宋体"/>
        </w:rPr>
        <w:t xml:space="preserve">：跨运行时复核（§8.8）显示同一组文件在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上仅</w:t>
      </w:r>
      <w:r>
        <w:t xml:space="preserve"> </w:t>
      </w:r>
      <w:r>
        <w:rPr>
          <w:rFonts w:hint="eastAsia" w:ascii="宋体" w:hAnsi="宋体" w:eastAsia="宋体" w:cs="宋体"/>
        </w:rPr>
        <w:t xml:space="preserve">+5.6%。据此可知收益来源是「legacy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后端对非白名单张量的惩罚」被消除，而非量化本身带来的普适加速。</w:t>
      </w:r>
      <w:r>
        <w:rPr>
          <w:rFonts w:hint="eastAsia" w:ascii="宋体" w:hAnsi="宋体" w:eastAsia="宋体" w:cs="宋体"/>
          <w:b/>
          <w:bCs/>
        </w:rPr>
        <w:t xml:space="preserve">中间版本（0.1.2–0.1.9、v0.2.0–v0.2.2）未逐一验证</w:t>
      </w:r>
      <w:r>
        <w:rPr>
          <w:rFonts w:hint="eastAsia" w:ascii="宋体" w:hAnsi="宋体" w:eastAsia="宋体" w:cs="宋体"/>
        </w:rPr>
        <w:t xml:space="preserve">，也不能排除某个中间版本更优；本项目仅对比了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两代。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性能数据存在会话间漂移，主因已定位为设备状态而非噪声</w:t>
      </w:r>
      <w:r>
        <w:rPr>
          <w:rFonts w:hint="eastAsia" w:ascii="宋体" w:hAnsi="宋体" w:eastAsia="宋体" w:cs="宋体"/>
        </w:rPr>
        <w:t xml:space="preserve">：同一二进制、同一模型，在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权限不同时</w:t>
      </w:r>
      <w:r>
        <w:rPr>
          <w:rFonts w:ascii="宋体" w:hAnsi="宋体" w:eastAsia="宋体" w:cs="宋体"/>
        </w:rPr>
        <w:t xml:space="preserve"> pp512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38%（§8.8）。本文数据统一在出厂权限（600）与无残留进程条件下采集；若复现时数值偏差较大，应先核对这两项，再怀疑硬件。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55"/>
    <w:bookmarkStart w:id="57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56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57"/>
    <w:bookmarkStart w:id="58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58"/>
    <w:bookmarkStart w:id="59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2026-10-31T22:55:33Z</dcterms:created>
  <dcterms:modified xsi:type="dcterms:W3CDTF">2026-10-31T22:55:33Z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