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13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firstLine="560" w:firstLineChars="200"/>
        <w:jc w:val="center"/>
        <w:textAlignment w:val="auto"/>
        <w:rPr>
          <w:rFonts w:hint="eastAsia" w:eastAsia="等线"/>
          <w:b w:val="0"/>
          <w:bCs/>
          <w:sz w:val="24"/>
          <w:szCs w:val="24"/>
          <w:lang w:eastAsia="zh-CN"/>
        </w:rPr>
      </w:pPr>
      <w:r>
        <w:rPr>
          <w:rFonts w:ascii="Arial" w:hAnsi="Arial" w:eastAsia="等线" w:cs="Arial"/>
          <w:b/>
          <w:sz w:val="28"/>
          <w:szCs w:val="28"/>
        </w:rPr>
        <w:t>高中信息技术必修 1 第二章教学支撑智能体设计</w:t>
      </w:r>
      <w:r>
        <w:rPr>
          <w:rFonts w:hint="eastAsia" w:ascii="Arial" w:hAnsi="Arial" w:eastAsia="等线" w:cs="Arial"/>
          <w:b/>
          <w:sz w:val="28"/>
          <w:szCs w:val="28"/>
          <w:lang w:eastAsia="zh-CN"/>
        </w:rPr>
        <w:t>（</w:t>
      </w:r>
      <w:r>
        <w:rPr>
          <w:rFonts w:hint="eastAsia" w:ascii="Arial" w:hAnsi="Arial" w:eastAsia="等线" w:cs="Arial"/>
          <w:b/>
          <w:sz w:val="28"/>
          <w:szCs w:val="28"/>
          <w:lang w:val="en-US" w:eastAsia="zh-CN"/>
        </w:rPr>
        <w:t>工具类</w:t>
      </w:r>
      <w:r>
        <w:rPr>
          <w:rFonts w:hint="eastAsia" w:ascii="Arial" w:hAnsi="Arial" w:eastAsia="等线" w:cs="Arial"/>
          <w:b/>
          <w:sz w:val="28"/>
          <w:szCs w:val="28"/>
          <w:lang w:eastAsia="zh-CN"/>
        </w:rPr>
        <w:t>）</w:t>
      </w:r>
    </w:p>
    <w:p w14:paraId="0E666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0" w:name="heading_1"/>
      <w:r>
        <w:rPr>
          <w:rFonts w:ascii="Arial" w:hAnsi="Arial" w:eastAsia="等线" w:cs="Arial"/>
          <w:b w:val="0"/>
          <w:bCs/>
          <w:sz w:val="24"/>
          <w:szCs w:val="24"/>
        </w:rPr>
        <w:t>一、设计概述</w:t>
      </w:r>
      <w:bookmarkEnd w:id="0"/>
    </w:p>
    <w:p w14:paraId="438D1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针对人教版高中信息技术必修 1第二章《算法与程序实现》教学重难点，结合高一学生编程零基础、抽象思维薄弱、课堂疑问集中、教师难以逐一辅导的现实问题，设计并构建3 个轻量化、课时化教学辅助智能体。</w:t>
      </w:r>
    </w:p>
    <w:p w14:paraId="7B55A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三个智能体分别嵌入第 2、3、4 课时，聚焦算法理解、流程图绘制、Python 编程、语法纠错、逻辑指导等核心学习需求，以即时答疑、精准助学为主要功能，支撑学生完成 “体质健康小管家” 项目学习，降低学习门槛、提升课堂效率、落实计算思维素养培养目标。本设计属于工具类学年设计，结构清晰、功能明确、可直接应用于实际课堂。</w:t>
      </w:r>
    </w:p>
    <w:p w14:paraId="4E7ED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1" w:name="heading_2"/>
      <w:r>
        <w:rPr>
          <w:rFonts w:ascii="Arial" w:hAnsi="Arial" w:eastAsia="等线" w:cs="Arial"/>
          <w:b w:val="0"/>
          <w:bCs/>
          <w:sz w:val="24"/>
          <w:szCs w:val="24"/>
        </w:rPr>
        <w:t>二、设计依据</w:t>
      </w:r>
      <w:bookmarkEnd w:id="1"/>
    </w:p>
    <w:p w14:paraId="6027A8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课程标准依据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落实普通高中信息技术课程标准中计算思维的培养要求，使学生掌握程序设计基本知识，能用算法与程序解决简单实际问题。</w:t>
      </w:r>
    </w:p>
    <w:p w14:paraId="78DE66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教材依据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以人教版高中信息技术必修 1《数据与计算》\</w:t>
      </w:r>
      <w:r>
        <w:rPr>
          <w:rFonts w:ascii="Arial" w:hAnsi="Arial" w:eastAsia="等线" w:cs="Arial"/>
          <w:b w:val="0"/>
          <w:bCs/>
          <w:i/>
          <w:sz w:val="24"/>
          <w:szCs w:val="24"/>
        </w:rPr>
        <w:t>\</w:t>
      </w:r>
      <w:r>
        <w:rPr>
          <w:rFonts w:ascii="Arial" w:hAnsi="Arial" w:eastAsia="等线" w:cs="Arial"/>
          <w:b w:val="0"/>
          <w:bCs/>
          <w:sz w:val="24"/>
          <w:szCs w:val="24"/>
        </w:rPr>
        <w:t xml:space="preserve"> 第二章《算法与程序实现》\</w:t>
      </w:r>
      <w:r>
        <w:rPr>
          <w:rFonts w:ascii="Arial" w:hAnsi="Arial" w:eastAsia="等线" w:cs="Arial"/>
          <w:b w:val="0"/>
          <w:bCs/>
          <w:i/>
          <w:sz w:val="24"/>
          <w:szCs w:val="24"/>
        </w:rPr>
        <w:t>\</w:t>
      </w:r>
      <w:r>
        <w:rPr>
          <w:rFonts w:ascii="Arial" w:hAnsi="Arial" w:eastAsia="等线" w:cs="Arial"/>
          <w:b w:val="0"/>
          <w:bCs/>
          <w:sz w:val="24"/>
          <w:szCs w:val="24"/>
        </w:rPr>
        <w:t xml:space="preserve"> 为核心内容依据，涵盖算法特征、流程图、三种控制结构、Python 基础语法、选择结构、循环结构、枚举算法等重点知识。</w:t>
      </w:r>
    </w:p>
    <w:p w14:paraId="3C0B40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教学依据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依据第二章5 课时单元教学规划，遵循 “情境创设 — 算法设计 — 程序实现 — 批量处理 — 整合评价” 的教学逻辑，紧扣各课时教学目标、重点与难点。</w:t>
      </w:r>
    </w:p>
    <w:p w14:paraId="2086020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学情依据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高一学生绝大多数为编程零基础，对算法抽象、流程图逻辑、代码语法存在畏难情绪，容易出现逻辑漏洞、语法错误，需要即时、通俗、可重复的学习支持。</w:t>
      </w:r>
    </w:p>
    <w:p w14:paraId="076667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工具类设计要求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作品面向真实教学场景，功能聚焦、实用性强、可落地运行、可课堂演示，能够有效辅助教师教学、服务学生学习。</w:t>
      </w:r>
    </w:p>
    <w:p w14:paraId="414D8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2" w:name="heading_3"/>
      <w:r>
        <w:rPr>
          <w:rFonts w:ascii="Arial" w:hAnsi="Arial" w:eastAsia="等线" w:cs="Arial"/>
          <w:b w:val="0"/>
          <w:bCs/>
          <w:sz w:val="24"/>
          <w:szCs w:val="24"/>
        </w:rPr>
        <w:t>三、教材与教学内容分析</w:t>
      </w:r>
      <w:bookmarkEnd w:id="2"/>
    </w:p>
    <w:p w14:paraId="339ED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第二章是全书计算思维培养的核心枢纽章节，承接第一章数据意识，为后续数据处理、人工智能内容奠定基础。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单元核心内容包括：用计算机解决问题的过程、算法概念与特征、三种基本控制结构、流程图描述算法、Python 输入输出与变量、选择结构 if-elif-else、循环结构 for、列表、枚举算法、数据筛选等。</w:t>
      </w:r>
    </w:p>
    <w:p w14:paraId="17F95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单元共 5 课时：</w:t>
      </w:r>
    </w:p>
    <w:p w14:paraId="4B5F25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第 1 课时：项目情境与任务分解</w:t>
      </w:r>
    </w:p>
    <w:p w14:paraId="6C4BEA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第 2 课时：算法描述与 BMI 流程图设计</w:t>
      </w:r>
    </w:p>
    <w:p w14:paraId="77966B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第 3 课时：Python 选择结构与 BMI 程序实现</w:t>
      </w:r>
    </w:p>
    <w:p w14:paraId="528674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第 4 课时：循环结构、枚举算法与批量数据筛选</w:t>
      </w:r>
    </w:p>
    <w:p w14:paraId="262768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第 5 课时：程序整合、展示与评价</w:t>
      </w:r>
    </w:p>
    <w:p w14:paraId="112FB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教学重点：算法特征、三种控制结构、流程图规范、Python 程序实现。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教学难点：实际问题向算法抽象、流程图多分支设计、流程图与代码转换、循环与枚举算法理解。</w:t>
      </w:r>
    </w:p>
    <w:p w14:paraId="6A184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3" w:name="heading_4"/>
      <w:r>
        <w:rPr>
          <w:rFonts w:ascii="Arial" w:hAnsi="Arial" w:eastAsia="等线" w:cs="Arial"/>
          <w:b w:val="0"/>
          <w:bCs/>
          <w:sz w:val="24"/>
          <w:szCs w:val="24"/>
        </w:rPr>
        <w:t>四、学情分析</w:t>
      </w:r>
      <w:bookmarkEnd w:id="3"/>
    </w:p>
    <w:p w14:paraId="537E9B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学生具备基本数据意识，但几乎没有编程经验。</w:t>
      </w:r>
    </w:p>
    <w:p w14:paraId="41DE4E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具有一定逻辑思维，但难以将生活问题转化为计算机可执行步骤。</w:t>
      </w:r>
    </w:p>
    <w:p w14:paraId="34E81F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学习中易出现流程图条件重叠、缩进错误、漏写冒号、循环理解模糊等问题。</w:t>
      </w:r>
    </w:p>
    <w:p w14:paraId="1D726E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课堂疑问多、个体差异大，教师无法同步辅导所有学生。</w:t>
      </w:r>
    </w:p>
    <w:p w14:paraId="236756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畏难情绪明显，需要低压力、即时性、步骤化的学习支持。</w:t>
      </w:r>
    </w:p>
    <w:p w14:paraId="5ACB4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4" w:name="heading_5"/>
      <w:r>
        <w:rPr>
          <w:rFonts w:ascii="Arial" w:hAnsi="Arial" w:eastAsia="等线" w:cs="Arial"/>
          <w:b w:val="0"/>
          <w:bCs/>
          <w:sz w:val="24"/>
          <w:szCs w:val="24"/>
        </w:rPr>
        <w:t>五、智能体总体设计</w:t>
      </w:r>
      <w:bookmarkEnd w:id="4"/>
    </w:p>
    <w:p w14:paraId="1177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5" w:name="heading_6"/>
      <w:r>
        <w:rPr>
          <w:rFonts w:ascii="Arial" w:hAnsi="Arial" w:eastAsia="等线" w:cs="Arial"/>
          <w:b w:val="0"/>
          <w:bCs/>
          <w:sz w:val="24"/>
          <w:szCs w:val="24"/>
        </w:rPr>
        <w:t>（一）设计原则</w:t>
      </w:r>
      <w:bookmarkEnd w:id="5"/>
    </w:p>
    <w:p w14:paraId="035E52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课时专属：一个智能体服务一个重难点课时。</w:t>
      </w:r>
    </w:p>
    <w:p w14:paraId="584BF7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功能极简：只解决本课时最核心的学习问题。</w:t>
      </w:r>
    </w:p>
    <w:p w14:paraId="42994E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辅助定位：不替代教师，只做答疑、引导、纠错、提示。</w:t>
      </w:r>
    </w:p>
    <w:p w14:paraId="3C25AC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课堂易用：即用即问、轻量化、无学习负担。</w:t>
      </w:r>
    </w:p>
    <w:p w14:paraId="126B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6" w:name="heading_7"/>
      <w:r>
        <w:rPr>
          <w:rFonts w:ascii="Arial" w:hAnsi="Arial" w:eastAsia="等线" w:cs="Arial"/>
          <w:b w:val="0"/>
          <w:bCs/>
          <w:sz w:val="24"/>
          <w:szCs w:val="24"/>
        </w:rPr>
        <w:t>（二）整体部署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FB4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89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课时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A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核心学习内容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4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部署智能体</w:t>
            </w:r>
          </w:p>
        </w:tc>
      </w:tr>
      <w:tr w14:paraId="09C02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BD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第 2 课时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52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算法、三种结构、BMI 流程图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6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算法流程图答疑助手</w:t>
            </w:r>
          </w:p>
        </w:tc>
      </w:tr>
      <w:tr w14:paraId="25046F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02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第 3 课时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5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选择结构、if 多分支、BMI 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4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选择结构编程答疑助手</w:t>
            </w:r>
          </w:p>
        </w:tc>
      </w:tr>
      <w:tr w14:paraId="7EA70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B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第 4 课时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5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for 循环、列表、枚举、数据筛选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3E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b w:val="0"/>
                <w:bCs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sz w:val="24"/>
                <w:szCs w:val="24"/>
              </w:rPr>
              <w:t>循环与数据筛选答疑助手</w:t>
            </w:r>
          </w:p>
        </w:tc>
      </w:tr>
    </w:tbl>
    <w:p w14:paraId="46E3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7" w:name="heading_8"/>
      <w:r>
        <w:rPr>
          <w:rFonts w:ascii="Arial" w:hAnsi="Arial" w:eastAsia="等线" w:cs="Arial"/>
          <w:b w:val="0"/>
          <w:bCs/>
          <w:sz w:val="24"/>
          <w:szCs w:val="24"/>
        </w:rPr>
        <w:t>（三）功能定位</w:t>
      </w:r>
      <w:bookmarkEnd w:id="7"/>
    </w:p>
    <w:p w14:paraId="23F17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学生学习助手：答疑、讲解、提示、检查、提供模板；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教师教学工具：分担高频答疑，提升课堂效率。</w:t>
      </w:r>
    </w:p>
    <w:p w14:paraId="3EE58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8" w:name="heading_9"/>
      <w:r>
        <w:rPr>
          <w:rFonts w:ascii="Arial" w:hAnsi="Arial" w:eastAsia="等线" w:cs="Arial"/>
          <w:b w:val="0"/>
          <w:bCs/>
          <w:sz w:val="24"/>
          <w:szCs w:val="24"/>
        </w:rPr>
        <w:t>六、三个智能体详细设计</w:t>
      </w:r>
      <w:bookmarkEnd w:id="8"/>
    </w:p>
    <w:p w14:paraId="5EB82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9" w:name="heading_10"/>
      <w:r>
        <w:rPr>
          <w:rFonts w:ascii="Arial" w:hAnsi="Arial" w:eastAsia="等线" w:cs="Arial"/>
          <w:b w:val="0"/>
          <w:bCs/>
          <w:sz w:val="24"/>
          <w:szCs w:val="24"/>
        </w:rPr>
        <w:t>（一）智能体 1：算法流程图答疑助手</w:t>
      </w:r>
      <w:bookmarkEnd w:id="9"/>
    </w:p>
    <w:p w14:paraId="4875B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适用课时：第 2 课时 算法描述与流程图设计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服务知识点：算法概念与特征、顺序 / 选择 / 循环结构、BMI 多分支流程图。</w:t>
      </w:r>
    </w:p>
    <w:p w14:paraId="26AFB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满足学生需求</w:t>
      </w:r>
    </w:p>
    <w:p w14:paraId="04276F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理解困难，需要通俗解释算法与结构。</w:t>
      </w:r>
    </w:p>
    <w:p w14:paraId="5FA9E6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分不清顺序、选择、循环三种结构。</w:t>
      </w:r>
    </w:p>
    <w:p w14:paraId="72184F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绘制流程图出现条件重复、分支遗漏、逻辑混乱。</w:t>
      </w:r>
    </w:p>
    <w:p w14:paraId="643EBD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不会将 BMI 判定转化为规范流程图。</w:t>
      </w:r>
    </w:p>
    <w:p w14:paraId="2F06DC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bookmarkStart w:id="20" w:name="_GoBack"/>
      <w:bookmarkEnd w:id="20"/>
      <w:r>
        <w:rPr>
          <w:rFonts w:ascii="Arial" w:hAnsi="Arial" w:eastAsia="等线" w:cs="Arial"/>
          <w:b w:val="0"/>
          <w:bCs/>
          <w:sz w:val="24"/>
          <w:szCs w:val="24"/>
        </w:rPr>
        <w:t>不熟悉流程图符号与绘制规范。</w:t>
      </w:r>
    </w:p>
    <w:p w14:paraId="38F19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核心任务</w:t>
      </w:r>
    </w:p>
    <w:p w14:paraId="27DCFD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通俗解释算法的概念与特征。</w:t>
      </w:r>
    </w:p>
    <w:p w14:paraId="2BF56B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判断并讲解某一过程属于哪种控制结构。</w:t>
      </w:r>
    </w:p>
    <w:p w14:paraId="19200D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指导学生将 BMI 问题转化为流程图逻辑。</w:t>
      </w:r>
    </w:p>
    <w:p w14:paraId="4687F6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检查流程图逻辑是否完整、严谨。</w:t>
      </w:r>
    </w:p>
    <w:p w14:paraId="0C7ED9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提供标准 BMI 判定流程图思路模板。</w:t>
      </w:r>
    </w:p>
    <w:p w14:paraId="49D27CBA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b w:val="0"/>
          <w:bCs/>
          <w:sz w:val="24"/>
          <w:szCs w:val="24"/>
        </w:rPr>
      </w:pPr>
    </w:p>
    <w:p w14:paraId="21DF8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0" w:name="heading_11"/>
      <w:r>
        <w:rPr>
          <w:rFonts w:ascii="Arial" w:hAnsi="Arial" w:eastAsia="等线" w:cs="Arial"/>
          <w:b w:val="0"/>
          <w:bCs/>
          <w:sz w:val="24"/>
          <w:szCs w:val="24"/>
        </w:rPr>
        <w:t>（二）智能体 2：选择结构编程答疑助手</w:t>
      </w:r>
      <w:bookmarkEnd w:id="10"/>
    </w:p>
    <w:p w14:paraId="479C7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适用课时：第 3 课时 Python 选择结构程序实现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服务知识点：input 输入、float 转换、print 输出、if-elif-else 多分支。</w:t>
      </w:r>
    </w:p>
    <w:p w14:paraId="339A2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满足学生需求</w:t>
      </w:r>
    </w:p>
    <w:p w14:paraId="76F4FC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看不懂基础语法，需要分步讲解。</w:t>
      </w:r>
    </w:p>
    <w:p w14:paraId="747ED3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频繁出现缩进错误、漏写冒号、符号错误。</w:t>
      </w:r>
    </w:p>
    <w:p w14:paraId="6D7B19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不会将流程图逻辑转换为代码。</w:t>
      </w:r>
    </w:p>
    <w:p w14:paraId="716BCE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不会书写条件判断表达式。</w:t>
      </w:r>
    </w:p>
    <w:p w14:paraId="6DC08D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程序报错后无法定位原因。</w:t>
      </w:r>
    </w:p>
    <w:p w14:paraId="5D64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核心任务</w:t>
      </w:r>
    </w:p>
    <w:p w14:paraId="1A3570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讲解输入、输出、变量、表达式的基本用法。</w:t>
      </w:r>
    </w:p>
    <w:p w14:paraId="29CB49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讲解 if-elif-else 的语法规则与执行顺序。</w:t>
      </w:r>
    </w:p>
    <w:p w14:paraId="75313F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指导学生将流程图条件转换为 Python 代码。</w:t>
      </w:r>
    </w:p>
    <w:p w14:paraId="396A1C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检查代码语法错误并提示修改方向。</w:t>
      </w:r>
    </w:p>
    <w:p w14:paraId="3A8031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用简单语言解释常见报错原因。</w:t>
      </w:r>
    </w:p>
    <w:p w14:paraId="7FF74D4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b w:val="0"/>
          <w:bCs/>
          <w:sz w:val="24"/>
          <w:szCs w:val="24"/>
        </w:rPr>
      </w:pPr>
    </w:p>
    <w:p w14:paraId="3FB30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1" w:name="heading_12"/>
      <w:r>
        <w:rPr>
          <w:rFonts w:ascii="Arial" w:hAnsi="Arial" w:eastAsia="等线" w:cs="Arial"/>
          <w:b w:val="0"/>
          <w:bCs/>
          <w:sz w:val="24"/>
          <w:szCs w:val="24"/>
        </w:rPr>
        <w:t>（三）智能体 3：循环与数据筛选答疑助手</w:t>
      </w:r>
      <w:bookmarkEnd w:id="11"/>
    </w:p>
    <w:p w14:paraId="04F05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适用课时：第 4 课时 循环结构与枚举算法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服务知识点：for 循环、列表、枚举算法、批量 BMI 数据筛选。</w:t>
      </w:r>
    </w:p>
    <w:p w14:paraId="1AABC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满足学生需求</w:t>
      </w:r>
    </w:p>
    <w:p w14:paraId="42E0F6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不理解循环的意义与执行过程。</w:t>
      </w:r>
    </w:p>
    <w:p w14:paraId="1844B0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不会使用列表存储和处理数据。</w:t>
      </w:r>
    </w:p>
    <w:p w14:paraId="2AE6C6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不会设计 “筛选符合条件数据” 的逻辑。</w:t>
      </w:r>
    </w:p>
    <w:p w14:paraId="3201EE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不理解枚举算法的思想与用途。</w:t>
      </w:r>
    </w:p>
    <w:p w14:paraId="11FD70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>无法从单条判断扩展到全班批量处理。</w:t>
      </w:r>
    </w:p>
    <w:p w14:paraId="6378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核心任务</w:t>
      </w:r>
    </w:p>
    <w:p w14:paraId="379351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通俗解释 for 循环的作用与执行过程。</w:t>
      </w:r>
    </w:p>
    <w:p w14:paraId="6DA247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讲解列表存储与循环遍历的基本方法。</w:t>
      </w:r>
    </w:p>
    <w:p w14:paraId="76E405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指导学生编写 BMI 正常数据筛选逻辑。</w:t>
      </w:r>
    </w:p>
    <w:p w14:paraId="1B3CC6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解释枚举算法的思路与适用场景。</w:t>
      </w:r>
    </w:p>
    <w:p w14:paraId="739C05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5.</w:t>
      </w:r>
      <w:r>
        <w:rPr>
          <w:rFonts w:ascii="Arial" w:hAnsi="Arial" w:eastAsia="等线" w:cs="Arial"/>
          <w:b w:val="0"/>
          <w:bCs/>
          <w:sz w:val="24"/>
          <w:szCs w:val="24"/>
        </w:rPr>
        <w:t xml:space="preserve">提供循环 </w:t>
      </w:r>
      <w:r>
        <w:rPr>
          <w:rFonts w:hint="eastAsia" w:ascii="Arial" w:hAnsi="Arial" w:eastAsia="等线" w:cs="Arial"/>
          <w:b w:val="0"/>
          <w:bCs/>
          <w:sz w:val="24"/>
          <w:szCs w:val="24"/>
          <w:lang w:eastAsia="zh-CN"/>
        </w:rPr>
        <w:t>、</w:t>
      </w:r>
      <w:r>
        <w:rPr>
          <w:rFonts w:ascii="Arial" w:hAnsi="Arial" w:eastAsia="等线" w:cs="Arial"/>
          <w:b w:val="0"/>
          <w:bCs/>
          <w:sz w:val="24"/>
          <w:szCs w:val="24"/>
        </w:rPr>
        <w:t>判断的通用解题模板。</w:t>
      </w:r>
    </w:p>
    <w:p w14:paraId="77E97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12" w:name="heading_13"/>
      <w:r>
        <w:rPr>
          <w:rFonts w:ascii="Arial" w:hAnsi="Arial" w:eastAsia="等线" w:cs="Arial"/>
          <w:b w:val="0"/>
          <w:bCs/>
          <w:sz w:val="24"/>
          <w:szCs w:val="24"/>
        </w:rPr>
        <w:t>七、智能体教学应用流程</w:t>
      </w:r>
      <w:bookmarkEnd w:id="12"/>
    </w:p>
    <w:p w14:paraId="5B975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3" w:name="heading_14"/>
      <w:r>
        <w:rPr>
          <w:rFonts w:ascii="Arial" w:hAnsi="Arial" w:eastAsia="等线" w:cs="Arial"/>
          <w:b w:val="0"/>
          <w:bCs/>
          <w:sz w:val="24"/>
          <w:szCs w:val="24"/>
        </w:rPr>
        <w:t>1. 课前</w:t>
      </w:r>
      <w:bookmarkEnd w:id="13"/>
    </w:p>
    <w:p w14:paraId="421A0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教师完成智能体配置，限定知识范围与应答内容，确保紧扣课时目标。</w:t>
      </w:r>
    </w:p>
    <w:p w14:paraId="51A7D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4" w:name="heading_15"/>
      <w:r>
        <w:rPr>
          <w:rFonts w:ascii="Arial" w:hAnsi="Arial" w:eastAsia="等线" w:cs="Arial"/>
          <w:b w:val="0"/>
          <w:bCs/>
          <w:sz w:val="24"/>
          <w:szCs w:val="24"/>
        </w:rPr>
        <w:t>2. 课中</w:t>
      </w:r>
      <w:bookmarkEnd w:id="14"/>
    </w:p>
    <w:p w14:paraId="021BA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学生在自主练习中遇到问题，向对应智能体提问；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智能体即时给出解释、提示、检查结果或模板；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学生获得即时支持，减少学习卡顿与焦虑；</w:t>
      </w:r>
      <w:r>
        <w:rPr>
          <w:rFonts w:ascii="Arial" w:hAnsi="Arial" w:eastAsia="等线" w:cs="Arial"/>
          <w:b w:val="0"/>
          <w:bCs/>
          <w:sz w:val="24"/>
          <w:szCs w:val="24"/>
        </w:rPr>
        <w:br w:type="textWrapping"/>
      </w:r>
      <w:r>
        <w:rPr>
          <w:rFonts w:ascii="Arial" w:hAnsi="Arial" w:eastAsia="等线" w:cs="Arial"/>
          <w:b w:val="0"/>
          <w:bCs/>
          <w:sz w:val="24"/>
          <w:szCs w:val="24"/>
        </w:rPr>
        <w:t>教师可集中精力进行课堂调控与难点点拨。</w:t>
      </w:r>
    </w:p>
    <w:p w14:paraId="3D25D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5" w:name="heading_16"/>
      <w:r>
        <w:rPr>
          <w:rFonts w:ascii="Arial" w:hAnsi="Arial" w:eastAsia="等线" w:cs="Arial"/>
          <w:b w:val="0"/>
          <w:bCs/>
          <w:sz w:val="24"/>
          <w:szCs w:val="24"/>
        </w:rPr>
        <w:t>3. 课后</w:t>
      </w:r>
      <w:bookmarkEnd w:id="15"/>
    </w:p>
    <w:p w14:paraId="04DF8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ascii="Arial" w:hAnsi="Arial" w:eastAsia="等线" w:cs="Arial"/>
          <w:b w:val="0"/>
          <w:bCs/>
          <w:sz w:val="24"/>
          <w:szCs w:val="24"/>
        </w:rPr>
        <w:t>学生可继续使用智能体进行复习、自查、巩固当天知识点。</w:t>
      </w:r>
    </w:p>
    <w:p w14:paraId="73FE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0" w:firstLineChars="200"/>
        <w:jc w:val="left"/>
        <w:textAlignment w:val="auto"/>
        <w:outlineLvl w:val="0"/>
        <w:rPr>
          <w:b w:val="0"/>
          <w:bCs/>
          <w:sz w:val="24"/>
          <w:szCs w:val="24"/>
        </w:rPr>
      </w:pPr>
      <w:bookmarkStart w:id="16" w:name="heading_17"/>
      <w:r>
        <w:rPr>
          <w:rFonts w:ascii="Arial" w:hAnsi="Arial" w:eastAsia="等线" w:cs="Arial"/>
          <w:b w:val="0"/>
          <w:bCs/>
          <w:sz w:val="24"/>
          <w:szCs w:val="24"/>
        </w:rPr>
        <w:t>八、预期效果与价值</w:t>
      </w:r>
      <w:bookmarkEnd w:id="16"/>
    </w:p>
    <w:p w14:paraId="1B48D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7" w:name="heading_18"/>
      <w:r>
        <w:rPr>
          <w:rFonts w:ascii="Arial" w:hAnsi="Arial" w:eastAsia="等线" w:cs="Arial"/>
          <w:b w:val="0"/>
          <w:bCs/>
          <w:sz w:val="24"/>
          <w:szCs w:val="24"/>
        </w:rPr>
        <w:t>（一）对学生</w:t>
      </w:r>
      <w:bookmarkEnd w:id="17"/>
    </w:p>
    <w:p w14:paraId="527FA9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降低算法与编程学习的畏难情绪。</w:t>
      </w:r>
    </w:p>
    <w:p w14:paraId="6F2E50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明显减少流程图逻辑错误与 Python 语法错误。</w:t>
      </w:r>
    </w:p>
    <w:p w14:paraId="32F27A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提升独立完成任务的成功率。</w:t>
      </w:r>
    </w:p>
    <w:p w14:paraId="182612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24"/>
          <w:szCs w:val="24"/>
        </w:rPr>
        <w:t>逐步建立计算思维。</w:t>
      </w:r>
    </w:p>
    <w:p w14:paraId="2641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8" w:name="heading_19"/>
      <w:r>
        <w:rPr>
          <w:rFonts w:ascii="Arial" w:hAnsi="Arial" w:eastAsia="等线" w:cs="Arial"/>
          <w:b w:val="0"/>
          <w:bCs/>
          <w:sz w:val="24"/>
          <w:szCs w:val="24"/>
        </w:rPr>
        <w:t>（二）对教师</w:t>
      </w:r>
      <w:bookmarkEnd w:id="18"/>
    </w:p>
    <w:p w14:paraId="40BDB8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减轻重复答疑的工作负担。</w:t>
      </w:r>
    </w:p>
    <w:p w14:paraId="7EC77F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更高效地关注学习困难学生。</w:t>
      </w:r>
    </w:p>
    <w:p w14:paraId="3DCBF4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b w:val="0"/>
          <w:bCs/>
          <w:sz w:val="24"/>
          <w:szCs w:val="24"/>
        </w:rPr>
        <w:t>课堂节奏更顺畅，项目推进更稳定。</w:t>
      </w:r>
    </w:p>
    <w:p w14:paraId="2882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0" w:firstLineChars="200"/>
        <w:jc w:val="left"/>
        <w:textAlignment w:val="auto"/>
        <w:outlineLvl w:val="1"/>
        <w:rPr>
          <w:b w:val="0"/>
          <w:bCs/>
          <w:sz w:val="24"/>
          <w:szCs w:val="24"/>
        </w:rPr>
      </w:pPr>
      <w:bookmarkStart w:id="19" w:name="heading_20"/>
      <w:r>
        <w:rPr>
          <w:rFonts w:ascii="Arial" w:hAnsi="Arial" w:eastAsia="等线" w:cs="Arial"/>
          <w:b w:val="0"/>
          <w:bCs/>
          <w:sz w:val="24"/>
          <w:szCs w:val="24"/>
        </w:rPr>
        <w:t>（三）对教学</w:t>
      </w:r>
      <w:bookmarkEnd w:id="19"/>
    </w:p>
    <w:p w14:paraId="312300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b w:val="0"/>
          <w:bCs/>
          <w:sz w:val="24"/>
          <w:szCs w:val="24"/>
        </w:rPr>
        <w:t>强化项目式学习效果，让抽象内容可理解、可操作。</w:t>
      </w:r>
    </w:p>
    <w:p w14:paraId="400B57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b w:val="0"/>
          <w:bCs/>
          <w:sz w:val="24"/>
          <w:szCs w:val="24"/>
        </w:rPr>
        <w:t>落实计算思维培养，提升课堂教学质量。</w:t>
      </w:r>
    </w:p>
    <w:p w14:paraId="135D6E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left"/>
        <w:textAlignment w:val="auto"/>
        <w:rPr>
          <w:b w:val="0"/>
          <w:bCs/>
          <w:sz w:val="24"/>
          <w:szCs w:val="24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3，</w:t>
      </w:r>
      <w:r>
        <w:rPr>
          <w:rFonts w:ascii="Arial" w:hAnsi="Arial" w:eastAsia="等线" w:cs="Arial"/>
          <w:b w:val="0"/>
          <w:bCs/>
          <w:sz w:val="24"/>
          <w:szCs w:val="24"/>
        </w:rPr>
        <w:t>符合新课标理念与教学规律。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10E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1F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AF64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2815</Words>
  <Characters>2947</Characters>
  <TotalTime>6</TotalTime>
  <ScaleCrop>false</ScaleCrop>
  <LinksUpToDate>false</LinksUpToDate>
  <CharactersWithSpaces>3071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2026-05-10T13:56:00Z</dcterms:created>
  <dc:creator>Apache POI</dc:creator>
  <cp:lastModifiedBy>卡卡西</cp:lastModifiedBy>
  <dcterms:modified xsi:type="dcterms:W3CDTF">2026-05-10T14:04:08Z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eyJoZGlkIjoiOTFkN2EzYWM5YjFkYWIwYzRlNDg1YWJiZDk0NDI2MmMiLCJ1c2VySWQiOiIxMjM5NDAzMTc1In0=</vt:lpwstr>
  </property>
  <property fmtid="{D5CDD505-2E9C-101B-9397-08002B2CF9AE}" pid="3" name="KSOProductBuildVer">
    <vt:lpwstr>2052-12.1.0.25865</vt:lpwstr>
  </property>
  <property fmtid="{D5CDD505-2E9C-101B-9397-08002B2CF9AE}" pid="4" name="ICV">
    <vt:lpwstr>AFC184A4C9DB4C3C89E6A6498D8966E1_12</vt:lpwstr>
  </property>
</Properties>
</file>