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png" ContentType="image/png"/>
  <Override PartName="/word/media/image6.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pPr>
      <w:r>
        <w:rPr>
          <w:rFonts w:eastAsia="Arial" w:cs="Arial"/>
          <w:b/>
          <w:bCs/>
          <w:color w:val="2E4E8B"/>
          <w:sz w:val="64"/>
          <w:szCs w:val="64"/>
        </w:rPr>
        <w:t>Automated Liquid Handler</w:t>
      </w:r>
    </w:p>
    <w:p>
      <w:pPr>
        <w:pStyle w:val="Normal"/>
        <w:spacing w:before="0" w:after="120"/>
        <w:jc w:val="center"/>
        <w:rPr/>
      </w:pPr>
      <w:r>
        <w:rPr>
          <w:rFonts w:eastAsia="Arial" w:cs="Arial"/>
          <w:color w:val="444444"/>
          <w:sz w:val="32"/>
          <w:szCs w:val="32"/>
        </w:rPr>
        <w:t>Technical Design Document</w:t>
      </w:r>
    </w:p>
    <w:p>
      <w:pPr>
        <w:pStyle w:val="Normal"/>
        <w:spacing w:before="0" w:after="480"/>
        <w:jc w:val="center"/>
        <w:rPr/>
      </w:pPr>
      <w:r>
        <w:rPr>
          <w:rFonts w:eastAsia="Arial" w:cs="Arial"/>
          <w:color w:val="666666"/>
          <w:sz w:val="22"/>
          <w:szCs w:val="22"/>
        </w:rPr>
        <w:t>An autonomous robotic liquid handling system for lab environments</w:t>
      </w:r>
    </w:p>
    <w:p>
      <w:pPr>
        <w:pStyle w:val="Normal"/>
        <w:rPr/>
      </w:pPr>
      <w:r>
        <w:rPr/>
      </w:r>
    </w:p>
    <w:p>
      <w:pPr>
        <w:pStyle w:val="Heading11"/>
        <w:rPr>
          <w:rFonts w:ascii="Arial" w:hAnsi="Arial" w:eastAsia="Arial" w:cs="Arial"/>
          <w:b/>
          <w:bCs/>
          <w:color w:val="2E4E8B"/>
          <w:sz w:val="32"/>
          <w:szCs w:val="32"/>
        </w:rPr>
      </w:pPr>
      <w:r>
        <w:rPr>
          <w:rFonts w:eastAsia="Arial" w:cs="Arial"/>
          <w:b/>
          <w:bCs/>
          <w:color w:val="2E4E8B"/>
          <w:sz w:val="32"/>
          <w:szCs w:val="32"/>
        </w:rPr>
      </w:r>
      <w:r>
        <w:br w:type="page"/>
      </w:r>
    </w:p>
    <w:p>
      <w:pPr>
        <w:pStyle w:val="Heading11"/>
        <w:spacing w:before="0" w:after="0"/>
        <w:rPr/>
      </w:pPr>
      <w:r>
        <w:rPr>
          <w:rFonts w:eastAsia="Arial" w:cs="Arial"/>
          <w:b/>
          <w:bCs/>
          <w:color w:val="2E4E8B"/>
          <w:sz w:val="32"/>
          <w:szCs w:val="32"/>
        </w:rPr>
        <w:t>System Overview</w:t>
      </w:r>
    </w:p>
    <w:p>
      <w:pPr>
        <w:pStyle w:val="Heading11"/>
        <w:rPr>
          <w:rFonts w:ascii="Arial" w:hAnsi="Arial" w:eastAsia="Arial" w:cs="Arial"/>
          <w:b/>
          <w:bCs/>
          <w:color w:val="2E4E8B"/>
          <w:sz w:val="32"/>
          <w:szCs w:val="32"/>
        </w:rPr>
      </w:pPr>
      <w:r>
        <w:rPr>
          <w:rFonts w:eastAsia="Arial" w:cs="Arial"/>
          <w:b/>
          <w:bCs/>
          <w:color w:val="2E4E8B"/>
          <w:sz w:val="32"/>
          <w:szCs w:val="32"/>
        </w:rPr>
      </w:r>
    </w:p>
    <w:p>
      <w:pPr>
        <w:pStyle w:val="Normal"/>
        <w:spacing w:before="0" w:after="140"/>
        <w:rPr/>
      </w:pPr>
      <w:r>
        <w:rPr>
          <w:rFonts w:eastAsia="Arial" w:cs="Arial"/>
          <w:sz w:val="20"/>
          <w:szCs w:val="20"/>
        </w:rPr>
        <w:t>An automated liquid handler built on a repurposed Sovol SV08 3D printer as the XYZ motion platform. A pipette assembly driven by a stepper linear actuator replaces the print head, enabling precise aspiration and dispensing of liquid samples. An Atlas Scientific EZO pH circuit provides real-time pH monitoring. A Raspberry Pi 5 runs a SILA2 server that coordinates instrument operation and communicates with a desktop client over the local network. An onboard camera provides live monitoring and computer vision feedback.</w:t>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7066280" cy="3225165"/>
            <wp:effectExtent l="0" t="0" r="0" b="0"/>
            <wp:wrapTopAndBottom/>
            <wp:docPr id="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7066280" cy="3225165"/>
                    </a:xfrm>
                    <a:prstGeom prst="rect">
                      <a:avLst/>
                    </a:prstGeom>
                  </pic:spPr>
                </pic:pic>
              </a:graphicData>
            </a:graphic>
          </wp:anchor>
        </w:drawing>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3499"/>
        <w:gridCol w:w="5860"/>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Component</w:t>
            </w:r>
          </w:p>
        </w:tc>
        <w:tc>
          <w:tcPr>
            <w:tcW w:w="5860"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Role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Sovol SV08</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XYZ motion platform, onboard H616 SoC runs Klipper and Moonraker API</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SV08 MCU</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Real-time stepper pulse generation for X, Y, Z, and pipette axes</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Raspberry Pi 5</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Lab controller, runs SILA2 server, EZO driver, camera CV processing</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Stepper Linear Actuator</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Drives pipette plunger for aspiration and dispensing</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Pipette Cone Assembly</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Liquid displacement mechanism</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Atlas Scientific EZO pH Circuit</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Converts analog probe voltage to digital pH reading over I2C</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Micro pH Probe</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Measures pH of liquid samples</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Onboard Camera</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Live feed and CV-based arm monitoring via Crowsnest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Desktop Computer</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interface, connects to SILA2 server on Raspberry Pi</w:t>
            </w:r>
          </w:p>
        </w:tc>
      </w:tr>
    </w:tbl>
    <w:p>
      <w:pPr>
        <w:pStyle w:val="Normal"/>
        <w:rPr/>
      </w:pPr>
      <w:r>
        <w:rPr/>
      </w:r>
      <w:r>
        <w:br w:type="page"/>
      </w:r>
    </w:p>
    <w:p>
      <w:pPr>
        <w:pStyle w:val="Heading1"/>
        <w:spacing w:before="0" w:after="160"/>
        <w:rPr/>
      </w:pPr>
      <w:r>
        <w:rPr/>
        <w:t>Wiring and Pin Out Diagrams</w:t>
      </w:r>
      <w:r>
        <w:br w:type="page"/>
      </w:r>
    </w:p>
    <w:p>
      <w:pPr>
        <w:pStyle w:val="Heading11"/>
        <w:spacing w:before="0" w:after="0"/>
        <w:rPr/>
      </w:pPr>
      <w:r>
        <w:rPr>
          <w:rFonts w:eastAsia="Arial" w:cs="Arial"/>
          <w:b/>
          <w:bCs/>
          <w:color w:val="2E4E8B"/>
          <w:sz w:val="32"/>
          <w:szCs w:val="32"/>
        </w:rPr>
        <w:t>Hardware Overview</w:t>
      </w:r>
    </w:p>
    <w:p>
      <w:pPr>
        <w:pStyle w:val="Heading11"/>
        <w:rPr>
          <w:rFonts w:ascii="Arial" w:hAnsi="Arial" w:eastAsia="Arial" w:cs="Arial"/>
          <w:b/>
          <w:bCs/>
          <w:color w:val="2E4E8B"/>
          <w:sz w:val="32"/>
          <w:szCs w:val="32"/>
        </w:rPr>
      </w:pPr>
      <w:r>
        <w:rPr>
          <w:rFonts w:eastAsia="Arial" w:cs="Arial"/>
          <w:b/>
          <w:bCs/>
          <w:color w:val="2E4E8B"/>
          <w:sz w:val="32"/>
          <w:szCs w:val="32"/>
        </w:rPr>
      </w:r>
    </w:p>
    <w:p>
      <w:pPr>
        <w:pStyle w:val="Heading21"/>
        <w:rPr/>
      </w:pPr>
      <w:r>
        <w:rPr>
          <w:rFonts w:eastAsia="Arial" w:cs="Arial"/>
          <w:b/>
          <w:bCs/>
          <w:color w:val="2E4E8B"/>
          <w:sz w:val="28"/>
          <w:szCs w:val="28"/>
        </w:rPr>
        <w:t>XYZ Motion Platform</w:t>
      </w:r>
    </w:p>
    <w:p>
      <w:pPr>
        <w:pStyle w:val="Heading21"/>
        <w:rPr>
          <w:rFonts w:ascii="Arial" w:hAnsi="Arial" w:eastAsia="Arial" w:cs="Arial"/>
          <w:b/>
          <w:bCs/>
          <w:color w:val="2E4E8B"/>
          <w:sz w:val="28"/>
          <w:szCs w:val="28"/>
        </w:rPr>
      </w:pPr>
      <w:r>
        <w:rPr>
          <w:rFonts w:eastAsia="Arial" w:cs="Arial"/>
          <w:b/>
          <w:bCs/>
          <w:color w:val="2E4E8B"/>
          <w:sz w:val="28"/>
          <w:szCs w:val="28"/>
        </w:rPr>
      </w:r>
    </w:p>
    <w:p>
      <w:pPr>
        <w:pStyle w:val="Heading31"/>
        <w:rPr/>
      </w:pPr>
      <w:r>
        <w:rPr>
          <w:rFonts w:eastAsia="Arial" w:cs="Arial"/>
          <w:b/>
          <w:bCs/>
          <w:color w:val="444444"/>
          <w:sz w:val="24"/>
          <w:szCs w:val="24"/>
        </w:rPr>
        <w:t>Overview</w:t>
      </w:r>
    </w:p>
    <w:p>
      <w:pPr>
        <w:pStyle w:val="Heading31"/>
        <w:rPr>
          <w:rFonts w:ascii="Arial" w:hAnsi="Arial" w:eastAsia="Arial" w:cs="Arial"/>
          <w:b/>
          <w:bCs/>
          <w:color w:val="444444"/>
          <w:sz w:val="24"/>
          <w:szCs w:val="24"/>
        </w:rPr>
      </w:pPr>
      <w:r>
        <w:rPr>
          <w:rFonts w:eastAsia="Arial" w:cs="Arial"/>
          <w:b/>
          <w:bCs/>
          <w:color w:val="444444"/>
          <w:sz w:val="24"/>
          <w:szCs w:val="24"/>
        </w:rPr>
      </w:r>
    </w:p>
    <w:p>
      <w:pPr>
        <w:pStyle w:val="Normal"/>
        <w:spacing w:before="0" w:after="140"/>
        <w:rPr/>
      </w:pPr>
      <w:r>
        <w:rPr>
          <w:rFonts w:eastAsia="Arial" w:cs="Arial"/>
          <w:sz w:val="20"/>
          <w:szCs w:val="20"/>
        </w:rPr>
        <w:t>The Sovol SV08 CoreXY 3D printer serves as the XYZ motion platform. The CoreXY gantry handles X and Y movement, and the Z axis raises and lowers the pipette assembly over the workspace. Motion is controlled by Klipper firmware. The H616 SoC on the SV08 mainboard runs the Klipper host and exposes the Moonraker REST/WebSocket API for external control. A separate MCU on the same board handles real-time stepper pulse generation.</w:t>
      </w:r>
    </w:p>
    <w:p>
      <w:pPr>
        <w:pStyle w:val="Heading31"/>
        <w:rPr/>
      </w:pPr>
      <w:r>
        <w:rPr>
          <w:rFonts w:eastAsia="Arial" w:cs="Arial"/>
          <w:b/>
          <w:bCs/>
          <w:color w:val="444444"/>
          <w:sz w:val="24"/>
          <w:szCs w:val="24"/>
        </w:rPr>
        <w:t>Components</w:t>
      </w:r>
    </w:p>
    <w:p>
      <w:pPr>
        <w:pStyle w:val="Normal"/>
        <w:spacing w:before="160" w:after="80"/>
        <w:rPr/>
      </w:pPr>
      <w:r>
        <w:rPr>
          <w:rFonts w:eastAsia="Arial" w:cs="Arial"/>
          <w:b/>
          <w:bCs/>
          <w:color w:val="444444"/>
          <w:sz w:val="22"/>
          <w:szCs w:val="22"/>
        </w:rPr>
        <w:t>Sovol SV08</w:t>
      </w:r>
    </w:p>
    <w:p>
      <w:pPr>
        <w:pStyle w:val="Normal"/>
        <w:spacing w:before="0" w:after="140"/>
        <w:rPr/>
      </w:pPr>
      <w:r>
        <w:rPr>
          <w:rFonts w:eastAsia="Arial" w:cs="Arial"/>
          <w:sz w:val="20"/>
          <w:szCs w:val="20"/>
        </w:rPr>
        <w:t>The base motion platform. Modified by replacing the print head with the pipette assembly. Klipper config files are updated to define the liquid handler workspace, safe acceleration limits, and pipette axis.</w:t>
      </w:r>
    </w:p>
    <w:p>
      <w:pPr>
        <w:pStyle w:val="Normal"/>
        <w:spacing w:before="0" w:after="140"/>
        <w:rPr>
          <w:rFonts w:eastAsia="Arial" w:cs="Arial"/>
          <w:sz w:val="20"/>
          <w:szCs w:val="20"/>
        </w:rPr>
      </w:pPr>
      <w:r>
        <w:rPr>
          <w:rFonts w:eastAsia="Arial" w:cs="Arial"/>
          <w:sz w:val="20"/>
          <w:szCs w:val="2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443095" cy="4476750"/>
            <wp:effectExtent l="0" t="0" r="0" b="0"/>
            <wp:wrapTopAndBottom/>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rcRect l="0" t="0" r="2629" b="1890"/>
                    <a:stretch>
                      <a:fillRect/>
                    </a:stretch>
                  </pic:blipFill>
                  <pic:spPr bwMode="auto">
                    <a:xfrm>
                      <a:off x="0" y="0"/>
                      <a:ext cx="4443095" cy="4476750"/>
                    </a:xfrm>
                    <a:prstGeom prst="rect">
                      <a:avLst/>
                    </a:prstGeom>
                  </pic:spPr>
                </pic:pic>
              </a:graphicData>
            </a:graphic>
          </wp:anchor>
        </w:drawing>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3499"/>
        <w:gridCol w:w="5860"/>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Parameter</w:t>
            </w:r>
          </w:p>
        </w:tc>
        <w:tc>
          <w:tcPr>
            <w:tcW w:w="5860"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Motion system</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CoreXY</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Build volume</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350 x 350 x 345 mm</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Onboard computer</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Allwinner H616 ARM SoC</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Firmware</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Klipper (Sovol fork)</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API</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Moonraker (port 7125)</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Camera software</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Crowsnest (port 8080)</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Z axes</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4 independent stepper motors</w:t>
            </w:r>
          </w:p>
        </w:tc>
      </w:tr>
    </w:tbl>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892040" cy="5621655"/>
            <wp:effectExtent l="0" t="0" r="0" b="0"/>
            <wp:wrapTopAndBottom/>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rcRect l="0" t="0" r="0" b="694"/>
                    <a:stretch>
                      <a:fillRect/>
                    </a:stretch>
                  </pic:blipFill>
                  <pic:spPr bwMode="auto">
                    <a:xfrm>
                      <a:off x="0" y="0"/>
                      <a:ext cx="4892040" cy="5621655"/>
                    </a:xfrm>
                    <a:prstGeom prst="rect">
                      <a:avLst/>
                    </a:prstGeom>
                  </pic:spPr>
                </pic:pic>
              </a:graphicData>
            </a:graphic>
          </wp:anchor>
        </w:drawing>
      </w:r>
    </w:p>
    <w:p>
      <w:pPr>
        <w:pStyle w:val="Normal"/>
        <w:spacing w:before="160" w:after="80"/>
        <w:rPr/>
      </w:pPr>
      <w:r>
        <w:rPr>
          <w:rFonts w:eastAsia="Arial" w:cs="Arial"/>
          <w:b/>
          <w:bCs/>
          <w:color w:val="444444"/>
          <w:sz w:val="22"/>
          <w:szCs w:val="22"/>
        </w:rPr>
        <w:t>Raspberry Pi 5</w:t>
      </w:r>
    </w:p>
    <w:p>
      <w:pPr>
        <w:pStyle w:val="Normal"/>
        <w:spacing w:before="0" w:after="140"/>
        <w:rPr/>
      </w:pPr>
      <w:r>
        <w:rPr>
          <w:rFonts w:eastAsia="Arial" w:cs="Arial"/>
          <w:sz w:val="20"/>
          <w:szCs w:val="20"/>
        </w:rPr>
        <w:t>Main lab controller. Connects to the SV08 H616 over the local network via the Moonraker API. Hosts the SILA2 server and drives the Atlas EZO pH circuit over I2C.</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004435" cy="3408045"/>
            <wp:effectExtent l="0" t="0" r="0" b="0"/>
            <wp:wrapTopAndBottom/>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6"/>
                    <a:srcRect l="0" t="0" r="1397" b="0"/>
                    <a:stretch>
                      <a:fillRect/>
                    </a:stretch>
                  </pic:blipFill>
                  <pic:spPr bwMode="auto">
                    <a:xfrm>
                      <a:off x="0" y="0"/>
                      <a:ext cx="5004435" cy="3408045"/>
                    </a:xfrm>
                    <a:prstGeom prst="rect">
                      <a:avLst/>
                    </a:prstGeom>
                  </pic:spPr>
                </pic:pic>
              </a:graphicData>
            </a:graphic>
          </wp:anchor>
        </w:drawing>
      </w:r>
    </w:p>
    <w:tbl>
      <w:tblPr>
        <w:tblW w:w="9360" w:type="dxa"/>
        <w:jc w:val="left"/>
        <w:tblInd w:w="0" w:type="dxa"/>
        <w:tblLayout w:type="fixed"/>
        <w:tblCellMar>
          <w:top w:w="80" w:type="dxa"/>
          <w:left w:w="120" w:type="dxa"/>
          <w:bottom w:w="80" w:type="dxa"/>
          <w:right w:w="120" w:type="dxa"/>
        </w:tblCellMar>
      </w:tblPr>
      <w:tblGrid>
        <w:gridCol w:w="3499"/>
        <w:gridCol w:w="5860"/>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Parameter</w:t>
            </w:r>
          </w:p>
        </w:tc>
        <w:tc>
          <w:tcPr>
            <w:tcW w:w="5860"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Model</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Raspberry Pi 5</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RAM</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8 GB</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OS</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Raspberry Pi OS (64-bit)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Connection to SV08</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Ethernet, local network</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Moonraker API port</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7125</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Crowsnest stream port</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8080</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pH sensor interface</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I2C (GPIO pins)</w:t>
            </w:r>
          </w:p>
        </w:tc>
      </w:tr>
    </w:tbl>
    <w:p>
      <w:pPr>
        <w:pStyle w:val="Normal"/>
        <w:rPr/>
      </w:pPr>
      <w:r>
        <w:rPr/>
      </w:r>
    </w:p>
    <w:p>
      <w:pPr>
        <w:pStyle w:val="Heading21"/>
        <w:rPr/>
      </w:pPr>
      <w:r>
        <w:rPr>
          <w:rFonts w:eastAsia="Arial" w:cs="Arial"/>
          <w:b/>
          <w:bCs/>
          <w:color w:val="2E4E8B"/>
          <w:sz w:val="28"/>
          <w:szCs w:val="28"/>
        </w:rPr>
        <w:t>Liquid Handler</w:t>
      </w:r>
    </w:p>
    <w:p>
      <w:pPr>
        <w:pStyle w:val="Heading31"/>
        <w:rPr>
          <w:rFonts w:ascii="Arial" w:hAnsi="Arial" w:eastAsia="Arial" w:cs="Arial"/>
          <w:b/>
          <w:bCs/>
          <w:color w:val="444444"/>
          <w:sz w:val="24"/>
          <w:szCs w:val="24"/>
        </w:rPr>
      </w:pPr>
      <w:r>
        <w:rPr>
          <w:rFonts w:eastAsia="Arial" w:cs="Arial"/>
          <w:b/>
          <w:bCs/>
          <w:color w:val="444444"/>
          <w:sz w:val="24"/>
          <w:szCs w:val="24"/>
        </w:rPr>
      </w:r>
    </w:p>
    <w:p>
      <w:pPr>
        <w:pStyle w:val="Heading31"/>
        <w:rPr/>
      </w:pPr>
      <w:r>
        <w:rPr>
          <w:rFonts w:eastAsia="Arial" w:cs="Arial"/>
          <w:b/>
          <w:bCs/>
          <w:color w:val="444444"/>
          <w:sz w:val="24"/>
          <w:szCs w:val="24"/>
        </w:rPr>
        <w:t>Overview</w:t>
      </w:r>
    </w:p>
    <w:p>
      <w:pPr>
        <w:pStyle w:val="Heading31"/>
        <w:rPr>
          <w:rFonts w:ascii="Arial" w:hAnsi="Arial" w:eastAsia="Arial" w:cs="Arial"/>
          <w:b/>
          <w:bCs/>
          <w:color w:val="444444"/>
          <w:sz w:val="24"/>
          <w:szCs w:val="24"/>
        </w:rPr>
      </w:pPr>
      <w:r>
        <w:rPr>
          <w:rFonts w:eastAsia="Arial" w:cs="Arial"/>
          <w:b/>
          <w:bCs/>
          <w:color w:val="444444"/>
          <w:sz w:val="24"/>
          <w:szCs w:val="24"/>
        </w:rPr>
      </w:r>
    </w:p>
    <w:p>
      <w:pPr>
        <w:pStyle w:val="Normal"/>
        <w:spacing w:before="0" w:after="140"/>
        <w:rPr/>
      </w:pPr>
      <w:r>
        <w:rPr>
          <w:rFonts w:eastAsia="Arial" w:cs="Arial"/>
          <w:sz w:val="20"/>
          <w:szCs w:val="20"/>
        </w:rPr>
        <w:t>The print head of the SV08 is replaced with a pipette assembly. A stepper linear actuator drives the pipette plunger to aspirate and dispense liquid. The actuator is controlled as an additional stepper axis through the SV08 firmware. An Atlas Scientific EZO pH circuit connected to the Raspberry Pi provides real-time pH feedback during operation.</w:t>
      </w:r>
    </w:p>
    <w:p>
      <w:pPr>
        <w:pStyle w:val="Heading31"/>
        <w:rPr/>
      </w:pPr>
      <w:r>
        <w:rPr>
          <w:rFonts w:eastAsia="Arial" w:cs="Arial"/>
          <w:b/>
          <w:bCs/>
          <w:color w:val="444444"/>
          <w:sz w:val="24"/>
          <w:szCs w:val="24"/>
        </w:rPr>
        <w:t>Components</w:t>
      </w:r>
    </w:p>
    <w:p>
      <w:pPr>
        <w:pStyle w:val="Normal"/>
        <w:spacing w:before="160" w:after="80"/>
        <w:rPr/>
      </w:pPr>
      <w:r>
        <w:rPr>
          <w:rFonts w:eastAsia="Arial" w:cs="Arial"/>
          <w:b/>
          <w:bCs/>
          <w:color w:val="444444"/>
          <w:sz w:val="22"/>
          <w:szCs w:val="22"/>
        </w:rPr>
        <w:t>Stepper Linear Actuator</w:t>
      </w:r>
    </w:p>
    <w:p>
      <w:pPr>
        <w:pStyle w:val="Normal"/>
        <w:spacing w:before="0" w:after="140"/>
        <w:rPr/>
      </w:pPr>
      <w:r>
        <w:rPr>
          <w:rFonts w:eastAsia="Arial" w:cs="Arial"/>
          <w:sz w:val="20"/>
          <w:szCs w:val="20"/>
        </w:rPr>
        <w:t>Drives the pipette plunger. Controlled via the SV08 stepper driver as an additional axis in Klipper config.</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3499"/>
        <w:gridCol w:w="5860"/>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Parameter</w:t>
            </w:r>
          </w:p>
        </w:tc>
        <w:tc>
          <w:tcPr>
            <w:tcW w:w="5860"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Manufacturer</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Haydon Kerk Pittman</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Type</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Can-stack stepper linear actuator</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Control path</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SV08 stepper driver via Klipper</w:t>
            </w:r>
          </w:p>
        </w:tc>
      </w:tr>
    </w:tbl>
    <w:p>
      <w:pPr>
        <w:pStyle w:val="Normal"/>
        <w:rPr/>
      </w:pPr>
      <w:r>
        <w:rPr/>
      </w:r>
    </w:p>
    <w:p>
      <w:pPr>
        <w:pStyle w:val="Normal"/>
        <w:spacing w:before="160" w:after="80"/>
        <w:rPr/>
      </w:pPr>
      <w:r>
        <w:rPr>
          <w:rFonts w:eastAsia="Arial" w:cs="Arial"/>
          <w:b/>
          <w:bCs/>
          <w:color w:val="444444"/>
          <w:sz w:val="22"/>
          <w:szCs w:val="22"/>
        </w:rPr>
        <w:t>Pipette Cone Assembly</w:t>
      </w:r>
    </w:p>
    <w:tbl>
      <w:tblPr>
        <w:tblW w:w="9360" w:type="dxa"/>
        <w:jc w:val="left"/>
        <w:tblInd w:w="0" w:type="dxa"/>
        <w:tblLayout w:type="fixed"/>
        <w:tblCellMar>
          <w:top w:w="80" w:type="dxa"/>
          <w:left w:w="120" w:type="dxa"/>
          <w:bottom w:w="80" w:type="dxa"/>
          <w:right w:w="120" w:type="dxa"/>
        </w:tblCellMar>
      </w:tblPr>
      <w:tblGrid>
        <w:gridCol w:w="3499"/>
        <w:gridCol w:w="5860"/>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Parameter</w:t>
            </w:r>
          </w:p>
        </w:tc>
        <w:tc>
          <w:tcPr>
            <w:tcW w:w="5860"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Manufacturer</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Pipette Supplies</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Model</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E1 ClipTip single-channel</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Max volume</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1250 uL</w:t>
            </w:r>
          </w:p>
        </w:tc>
      </w:tr>
    </w:tbl>
    <w:p>
      <w:pPr>
        <w:pStyle w:val="Normal"/>
        <w:rPr/>
      </w:pPr>
      <w:r>
        <w:rPr/>
      </w:r>
    </w:p>
    <w:p>
      <w:pPr>
        <w:pStyle w:val="Normal"/>
        <w:spacing w:before="160" w:after="80"/>
        <w:rPr/>
      </w:pPr>
      <w:r>
        <w:rPr>
          <w:rFonts w:eastAsia="Arial" w:cs="Arial"/>
          <w:b/>
          <w:bCs/>
          <w:color w:val="444444"/>
          <w:sz w:val="22"/>
          <w:szCs w:val="22"/>
        </w:rPr>
        <w:t>Atlas Scientific EZO pH Circuit</w:t>
      </w:r>
    </w:p>
    <w:p>
      <w:pPr>
        <w:pStyle w:val="Normal"/>
        <w:spacing w:before="0" w:after="140"/>
        <w:rPr/>
      </w:pPr>
      <w:r>
        <w:rPr>
          <w:rFonts w:eastAsia="Arial" w:cs="Arial"/>
          <w:sz w:val="20"/>
          <w:szCs w:val="20"/>
        </w:rPr>
        <w:t>Converts the analog millivolt signal from the pH probe into a digital pH reading. Communicates with the Raspberry Pi over I2C. An electrically isolated carrier board is used to prevent noise from the stepper motors interfering with readings.</w:t>
      </w:r>
    </w:p>
    <w:p>
      <w:pPr>
        <w:pStyle w:val="Normal"/>
        <w:spacing w:before="0" w:after="140"/>
        <w:rPr>
          <w:rFonts w:eastAsia="Arial" w:cs="Arial"/>
          <w:sz w:val="20"/>
          <w:szCs w:val="20"/>
        </w:rPr>
      </w:pPr>
      <w:r>
        <w:rPr>
          <w:rFonts w:eastAsia="Arial" w:cs="Arial"/>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055495" cy="2992120"/>
            <wp:effectExtent l="0" t="0" r="0" b="0"/>
            <wp:wrapTopAndBottom/>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7"/>
                    <a:stretch>
                      <a:fillRect/>
                    </a:stretch>
                  </pic:blipFill>
                  <pic:spPr bwMode="auto">
                    <a:xfrm>
                      <a:off x="0" y="0"/>
                      <a:ext cx="2055495" cy="2992120"/>
                    </a:xfrm>
                    <a:prstGeom prst="rect">
                      <a:avLst/>
                    </a:prstGeom>
                  </pic:spPr>
                </pic:pic>
              </a:graphicData>
            </a:graphic>
          </wp:anchor>
        </w:drawing>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3499"/>
        <w:gridCol w:w="5860"/>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Parameter</w:t>
            </w:r>
          </w:p>
        </w:tc>
        <w:tc>
          <w:tcPr>
            <w:tcW w:w="5860"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Manufacturer</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Atlas Scientific</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Model</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EZO pH Circuit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Interface</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I2C</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I2C address</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0x63 (default)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Carrier board</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Electrically Isolated EZO Carrier Board Gen 2</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Input</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Analog mV from pH probe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Output</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pH value over I2C</w:t>
            </w:r>
          </w:p>
        </w:tc>
      </w:tr>
    </w:tbl>
    <w:p>
      <w:pPr>
        <w:pStyle w:val="Normal"/>
        <w:rPr/>
      </w:pPr>
      <w:r>
        <w:rPr/>
      </w:r>
    </w:p>
    <w:p>
      <w:pPr>
        <w:pStyle w:val="Normal"/>
        <w:spacing w:before="160" w:after="80"/>
        <w:rPr/>
      </w:pPr>
      <w:r>
        <w:rPr>
          <w:rFonts w:eastAsia="Arial" w:cs="Arial"/>
          <w:b/>
          <w:bCs/>
          <w:color w:val="444444"/>
          <w:sz w:val="22"/>
          <w:szCs w:val="22"/>
        </w:rPr>
        <w:t>Micro pH Probe</w:t>
      </w:r>
    </w:p>
    <w:tbl>
      <w:tblPr>
        <w:tblW w:w="9360" w:type="dxa"/>
        <w:jc w:val="left"/>
        <w:tblInd w:w="0" w:type="dxa"/>
        <w:tblLayout w:type="fixed"/>
        <w:tblCellMar>
          <w:top w:w="80" w:type="dxa"/>
          <w:left w:w="120" w:type="dxa"/>
          <w:bottom w:w="80" w:type="dxa"/>
          <w:right w:w="120" w:type="dxa"/>
        </w:tblCellMar>
      </w:tblPr>
      <w:tblGrid>
        <w:gridCol w:w="3499"/>
        <w:gridCol w:w="5860"/>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Parameter</w:t>
            </w:r>
          </w:p>
        </w:tc>
        <w:tc>
          <w:tcPr>
            <w:tcW w:w="5860"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Model</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TBD</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Type</w:t>
            </w:r>
          </w:p>
        </w:tc>
        <w:tc>
          <w:tcPr>
            <w:tcW w:w="58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Micro pH probe</w:t>
            </w:r>
          </w:p>
        </w:tc>
      </w:tr>
    </w:tbl>
    <w:p>
      <w:pPr>
        <w:pStyle w:val="Normal"/>
        <w:rPr/>
      </w:pPr>
      <w:r>
        <w:rPr/>
      </w:r>
    </w:p>
    <w:p>
      <w:pPr>
        <w:pStyle w:val="Heading11"/>
        <w:rPr>
          <w:rFonts w:ascii="Arial" w:hAnsi="Arial" w:eastAsia="Arial" w:cs="Arial"/>
          <w:b/>
          <w:bCs/>
          <w:color w:val="2E4E8B"/>
          <w:sz w:val="32"/>
          <w:szCs w:val="32"/>
        </w:rPr>
      </w:pPr>
      <w:r>
        <w:rPr>
          <w:rFonts w:eastAsia="Arial" w:cs="Arial"/>
          <w:b/>
          <w:bCs/>
          <w:color w:val="2E4E8B"/>
          <w:sz w:val="32"/>
          <w:szCs w:val="32"/>
        </w:rPr>
      </w:r>
      <w:r>
        <w:br w:type="page"/>
      </w:r>
    </w:p>
    <w:p>
      <w:pPr>
        <w:pStyle w:val="Heading11"/>
        <w:spacing w:before="0" w:after="0"/>
        <w:rPr/>
      </w:pPr>
      <w:r>
        <w:rPr>
          <w:rFonts w:eastAsia="Arial" w:cs="Arial"/>
          <w:b/>
          <w:bCs/>
          <w:color w:val="2E4E8B"/>
          <w:sz w:val="32"/>
          <w:szCs w:val="32"/>
        </w:rPr>
        <w:t>Software Overview</w:t>
      </w:r>
    </w:p>
    <w:p>
      <w:pPr>
        <w:pStyle w:val="Heading11"/>
        <w:rPr>
          <w:rFonts w:ascii="Arial" w:hAnsi="Arial" w:eastAsia="Arial" w:cs="Arial"/>
          <w:b/>
          <w:bCs/>
          <w:color w:val="2E4E8B"/>
          <w:sz w:val="32"/>
          <w:szCs w:val="32"/>
        </w:rPr>
      </w:pPr>
      <w:r>
        <w:rPr>
          <w:rFonts w:eastAsia="Arial" w:cs="Arial"/>
          <w:b/>
          <w:bCs/>
          <w:color w:val="2E4E8B"/>
          <w:sz w:val="32"/>
          <w:szCs w:val="32"/>
        </w:rPr>
      </w:r>
    </w:p>
    <w:tbl>
      <w:tblPr>
        <w:tblW w:w="9360" w:type="dxa"/>
        <w:jc w:val="left"/>
        <w:tblInd w:w="0" w:type="dxa"/>
        <w:tblLayout w:type="fixed"/>
        <w:tblCellMar>
          <w:top w:w="80" w:type="dxa"/>
          <w:left w:w="120" w:type="dxa"/>
          <w:bottom w:w="80" w:type="dxa"/>
          <w:right w:w="120" w:type="dxa"/>
        </w:tblCellMar>
      </w:tblPr>
      <w:tblGrid>
        <w:gridCol w:w="2197"/>
        <w:gridCol w:w="2600"/>
        <w:gridCol w:w="4563"/>
      </w:tblGrid>
      <w:tr>
        <w:trPr>
          <w:tblHeader w:val="true"/>
        </w:trPr>
        <w:tc>
          <w:tcPr>
            <w:tcW w:w="2197"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Layer</w:t>
            </w:r>
          </w:p>
        </w:tc>
        <w:tc>
          <w:tcPr>
            <w:tcW w:w="2600"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Deployment</w:t>
            </w:r>
          </w:p>
        </w:tc>
        <w:tc>
          <w:tcPr>
            <w:tcW w:w="4563" w:type="dxa"/>
            <w:tcBorders>
              <w:top w:val="single" w:sz="2" w:space="0" w:color="CCCCCC"/>
              <w:left w:val="single" w:sz="2" w:space="0" w:color="CCCCCC"/>
              <w:bottom w:val="single" w:sz="2" w:space="0" w:color="CCCCCC"/>
              <w:right w:val="single" w:sz="2" w:space="0" w:color="CCCCCC"/>
            </w:tcBorders>
            <w:shd w:fill="D9E2F3" w:val="clear"/>
            <w:vAlign w:val="center"/>
          </w:tcPr>
          <w:p>
            <w:pPr>
              <w:pStyle w:val="Normal"/>
              <w:rPr/>
            </w:pPr>
            <w:r>
              <w:rPr>
                <w:rFonts w:eastAsia="Arial" w:cs="Arial"/>
                <w:b/>
                <w:bCs/>
                <w:color w:val="444444"/>
                <w:sz w:val="20"/>
                <w:szCs w:val="20"/>
              </w:rPr>
              <w:t>Description</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Klipper firmware</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SV08 H616 SoC</w:t>
            </w:r>
          </w:p>
        </w:tc>
        <w:tc>
          <w:tcPr>
            <w:tcW w:w="45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Motion planning and G-code execution</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Moonraker</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SV08 H616 SoC</w:t>
            </w:r>
          </w:p>
        </w:tc>
        <w:tc>
          <w:tcPr>
            <w:tcW w:w="45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REST/WebSocket API exposing Klipper to the network</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Crowsnest</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SV08 H616 SoC</w:t>
            </w:r>
          </w:p>
        </w:tc>
        <w:tc>
          <w:tcPr>
            <w:tcW w:w="45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MJPEG camera stream over HTTP</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Motion driver</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Raspberry Pi</w:t>
            </w:r>
          </w:p>
        </w:tc>
        <w:tc>
          <w:tcPr>
            <w:tcW w:w="45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Moonraker API client for sending motion and pipette commands</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pH driver</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Raspberry Pi</w:t>
            </w:r>
          </w:p>
        </w:tc>
        <w:tc>
          <w:tcPr>
            <w:tcW w:w="45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Atlas EZO I2C driver for reading pH values</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Camera CV</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Raspberry Pi</w:t>
            </w:r>
          </w:p>
        </w:tc>
        <w:tc>
          <w:tcPr>
            <w:tcW w:w="45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Consumes Crowsnest stream for arm monitoring</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SILA2 server</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Raspberry Pi</w:t>
            </w:r>
          </w:p>
        </w:tc>
        <w:tc>
          <w:tcPr>
            <w:tcW w:w="45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Exposes instrument as a SILA2-compliant lab device</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Desktop client</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Desktop computer</w:t>
            </w:r>
          </w:p>
        </w:tc>
        <w:tc>
          <w:tcPr>
            <w:tcW w:w="45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SILA2 client providing user interface and protocol control</w:t>
            </w:r>
          </w:p>
        </w:tc>
      </w:tr>
    </w:tbl>
    <w:p>
      <w:pPr>
        <w:pStyle w:val="Normal"/>
        <w:rPr/>
      </w:pPr>
      <w:r>
        <w:rPr/>
      </w:r>
    </w:p>
    <w:p>
      <w:pPr>
        <w:pStyle w:val="Heading11"/>
        <w:rPr>
          <w:rFonts w:ascii="Arial" w:hAnsi="Arial" w:eastAsia="Arial" w:cs="Arial"/>
          <w:b/>
          <w:bCs/>
          <w:color w:val="2E4E8B"/>
          <w:sz w:val="32"/>
          <w:szCs w:val="32"/>
        </w:rPr>
      </w:pPr>
      <w:r>
        <w:rPr>
          <w:rFonts w:eastAsia="Arial" w:cs="Arial"/>
          <w:b/>
          <w:bCs/>
          <w:color w:val="2E4E8B"/>
          <w:sz w:val="32"/>
          <w:szCs w:val="32"/>
        </w:rPr>
      </w:r>
      <w:r>
        <w:br w:type="page"/>
      </w:r>
    </w:p>
    <w:p>
      <w:pPr>
        <w:pStyle w:val="Heading11"/>
        <w:spacing w:before="0" w:after="0"/>
        <w:rPr/>
      </w:pPr>
      <w:r>
        <w:rPr>
          <w:rFonts w:eastAsia="Arial" w:cs="Arial"/>
          <w:b/>
          <w:bCs/>
          <w:color w:val="2E4E8B"/>
          <w:sz w:val="32"/>
          <w:szCs w:val="32"/>
        </w:rPr>
        <w:t>References</w:t>
      </w:r>
    </w:p>
    <w:p>
      <w:pPr>
        <w:pStyle w:val="Heading11"/>
        <w:rPr>
          <w:rFonts w:ascii="Arial" w:hAnsi="Arial" w:eastAsia="Arial" w:cs="Arial"/>
          <w:b/>
          <w:bCs/>
          <w:color w:val="2E4E8B"/>
          <w:sz w:val="32"/>
          <w:szCs w:val="32"/>
        </w:rPr>
      </w:pPr>
      <w:r>
        <w:rPr>
          <w:rFonts w:eastAsia="Arial" w:cs="Arial"/>
          <w:b/>
          <w:bCs/>
          <w:color w:val="2E4E8B"/>
          <w:sz w:val="32"/>
          <w:szCs w:val="32"/>
        </w:rPr>
      </w:r>
    </w:p>
    <w:p>
      <w:pPr>
        <w:pStyle w:val="Normal"/>
        <w:spacing w:before="0" w:after="120"/>
        <w:rPr/>
      </w:pPr>
      <w:r>
        <w:rPr>
          <w:rFonts w:eastAsia="Arial" w:cs="Arial"/>
          <w:sz w:val="20"/>
          <w:szCs w:val="20"/>
        </w:rPr>
        <w:t xml:space="preserve">[1] Sovol, “SV08 3D Printer,” </w:t>
      </w:r>
      <w:r>
        <w:rPr>
          <w:rFonts w:eastAsia="Arial" w:cs="Arial"/>
          <w:i/>
          <w:iCs/>
          <w:sz w:val="20"/>
          <w:szCs w:val="20"/>
        </w:rPr>
        <w:t>GitHub</w:t>
      </w:r>
      <w:r>
        <w:rPr>
          <w:rFonts w:eastAsia="Arial" w:cs="Arial"/>
          <w:sz w:val="20"/>
          <w:szCs w:val="20"/>
        </w:rPr>
        <w:t xml:space="preserve">. [Online]. Available: </w:t>
      </w:r>
      <w:hyperlink r:id="rId8">
        <w:r>
          <w:rPr>
            <w:rStyle w:val="ListLabel1"/>
            <w:rFonts w:eastAsia="Arial" w:cs="Arial"/>
            <w:color w:val="0563C1"/>
            <w:sz w:val="20"/>
            <w:szCs w:val="20"/>
            <w:u w:val="single"/>
          </w:rPr>
          <w:t>https://github.com/Sovol3d/SV08</w:t>
        </w:r>
      </w:hyperlink>
      <w:r>
        <w:rPr>
          <w:rFonts w:eastAsia="Arial" w:cs="Arial"/>
          <w:sz w:val="20"/>
          <w:szCs w:val="20"/>
        </w:rPr>
        <w:t>. [Accessed: Apr. 2026].</w:t>
      </w:r>
    </w:p>
    <w:p>
      <w:pPr>
        <w:pStyle w:val="Normal"/>
        <w:spacing w:before="0" w:after="120"/>
        <w:rPr/>
      </w:pPr>
      <w:r>
        <w:rPr>
          <w:rFonts w:eastAsia="Arial" w:cs="Arial"/>
          <w:sz w:val="20"/>
          <w:szCs w:val="20"/>
        </w:rPr>
        <w:t xml:space="preserve">[2] K. Van and contributors, “Klipper 3D Printer Firmware,” </w:t>
      </w:r>
      <w:r>
        <w:rPr>
          <w:rFonts w:eastAsia="Arial" w:cs="Arial"/>
          <w:i/>
          <w:iCs/>
          <w:sz w:val="20"/>
          <w:szCs w:val="20"/>
        </w:rPr>
        <w:t>klipper3d.org</w:t>
      </w:r>
      <w:r>
        <w:rPr>
          <w:rFonts w:eastAsia="Arial" w:cs="Arial"/>
          <w:sz w:val="20"/>
          <w:szCs w:val="20"/>
        </w:rPr>
        <w:t xml:space="preserve">. [Online]. Available: </w:t>
      </w:r>
      <w:hyperlink r:id="rId9">
        <w:r>
          <w:rPr>
            <w:rStyle w:val="ListLabel1"/>
            <w:rFonts w:eastAsia="Arial" w:cs="Arial"/>
            <w:color w:val="0563C1"/>
            <w:sz w:val="20"/>
            <w:szCs w:val="20"/>
            <w:u w:val="single"/>
          </w:rPr>
          <w:t>https://www.klipper3d.org</w:t>
        </w:r>
      </w:hyperlink>
      <w:r>
        <w:rPr>
          <w:rFonts w:eastAsia="Arial" w:cs="Arial"/>
          <w:sz w:val="20"/>
          <w:szCs w:val="20"/>
        </w:rPr>
        <w:t>. [Accessed: Apr. 2026].</w:t>
      </w:r>
    </w:p>
    <w:p>
      <w:pPr>
        <w:pStyle w:val="Normal"/>
        <w:spacing w:before="0" w:after="120"/>
        <w:rPr/>
      </w:pPr>
      <w:r>
        <w:rPr>
          <w:rFonts w:eastAsia="Arial" w:cs="Arial"/>
          <w:sz w:val="20"/>
          <w:szCs w:val="20"/>
        </w:rPr>
        <w:t xml:space="preserve">[3] A. Chacon and contributors, “Moonraker — Klipper API Server,” </w:t>
      </w:r>
      <w:r>
        <w:rPr>
          <w:rFonts w:eastAsia="Arial" w:cs="Arial"/>
          <w:i/>
          <w:iCs/>
          <w:sz w:val="20"/>
          <w:szCs w:val="20"/>
        </w:rPr>
        <w:t>moonraker.readthedocs.io</w:t>
      </w:r>
      <w:r>
        <w:rPr>
          <w:rFonts w:eastAsia="Arial" w:cs="Arial"/>
          <w:sz w:val="20"/>
          <w:szCs w:val="20"/>
        </w:rPr>
        <w:t xml:space="preserve">. [Online]. Available: </w:t>
      </w:r>
      <w:hyperlink r:id="rId10">
        <w:r>
          <w:rPr>
            <w:rStyle w:val="ListLabel1"/>
            <w:rFonts w:eastAsia="Arial" w:cs="Arial"/>
            <w:color w:val="0563C1"/>
            <w:sz w:val="20"/>
            <w:szCs w:val="20"/>
            <w:u w:val="single"/>
          </w:rPr>
          <w:t>https://moonraker.readthedocs.io</w:t>
        </w:r>
      </w:hyperlink>
      <w:r>
        <w:rPr>
          <w:rFonts w:eastAsia="Arial" w:cs="Arial"/>
          <w:sz w:val="20"/>
          <w:szCs w:val="20"/>
        </w:rPr>
        <w:t>. [Accessed: Apr. 2026].</w:t>
      </w:r>
    </w:p>
    <w:p>
      <w:pPr>
        <w:pStyle w:val="Normal"/>
        <w:spacing w:before="0" w:after="120"/>
        <w:rPr/>
      </w:pPr>
      <w:r>
        <w:rPr>
          <w:rFonts w:eastAsia="Arial" w:cs="Arial"/>
          <w:sz w:val="20"/>
          <w:szCs w:val="20"/>
        </w:rPr>
        <w:t xml:space="preserve">[4] SiLA Consortium, “SiLA 2 Standard for Lab Automation,” </w:t>
      </w:r>
      <w:r>
        <w:rPr>
          <w:rFonts w:eastAsia="Arial" w:cs="Arial"/>
          <w:i/>
          <w:iCs/>
          <w:sz w:val="20"/>
          <w:szCs w:val="20"/>
        </w:rPr>
        <w:t>sila-standard.com</w:t>
      </w:r>
      <w:r>
        <w:rPr>
          <w:rFonts w:eastAsia="Arial" w:cs="Arial"/>
          <w:sz w:val="20"/>
          <w:szCs w:val="20"/>
        </w:rPr>
        <w:t xml:space="preserve">. [Online]. Available: </w:t>
      </w:r>
      <w:hyperlink r:id="rId11">
        <w:r>
          <w:rPr>
            <w:rStyle w:val="ListLabel1"/>
            <w:rFonts w:eastAsia="Arial" w:cs="Arial"/>
            <w:color w:val="0563C1"/>
            <w:sz w:val="20"/>
            <w:szCs w:val="20"/>
            <w:u w:val="single"/>
          </w:rPr>
          <w:t>https://sila-standard.com/standards/</w:t>
        </w:r>
      </w:hyperlink>
      <w:r>
        <w:rPr>
          <w:rFonts w:eastAsia="Arial" w:cs="Arial"/>
          <w:sz w:val="20"/>
          <w:szCs w:val="20"/>
        </w:rPr>
        <w:t>. [Accessed: Apr. 2026].</w:t>
      </w:r>
    </w:p>
    <w:p>
      <w:pPr>
        <w:pStyle w:val="Normal"/>
        <w:spacing w:before="0" w:after="120"/>
        <w:rPr/>
      </w:pPr>
      <w:r>
        <w:rPr>
          <w:rFonts w:eastAsia="Arial" w:cs="Arial"/>
          <w:sz w:val="20"/>
          <w:szCs w:val="20"/>
        </w:rPr>
        <w:t xml:space="preserve">[5] Atlas Scientific, “EZO pH Circuit,” </w:t>
      </w:r>
      <w:r>
        <w:rPr>
          <w:rFonts w:eastAsia="Arial" w:cs="Arial"/>
          <w:i/>
          <w:iCs/>
          <w:sz w:val="20"/>
          <w:szCs w:val="20"/>
        </w:rPr>
        <w:t>atlas-scientific.com</w:t>
      </w:r>
      <w:r>
        <w:rPr>
          <w:rFonts w:eastAsia="Arial" w:cs="Arial"/>
          <w:sz w:val="20"/>
          <w:szCs w:val="20"/>
        </w:rPr>
        <w:t xml:space="preserve">. [Online]. Available: </w:t>
      </w:r>
      <w:hyperlink r:id="rId12">
        <w:r>
          <w:rPr>
            <w:rStyle w:val="ListLabel1"/>
            <w:rFonts w:eastAsia="Arial" w:cs="Arial"/>
            <w:color w:val="0563C1"/>
            <w:sz w:val="20"/>
            <w:szCs w:val="20"/>
            <w:u w:val="single"/>
          </w:rPr>
          <w:t>https://atlas-scientific.com/embedded-solutions/ezo-ph-circuit/</w:t>
        </w:r>
      </w:hyperlink>
      <w:r>
        <w:rPr>
          <w:rFonts w:eastAsia="Arial" w:cs="Arial"/>
          <w:sz w:val="20"/>
          <w:szCs w:val="20"/>
        </w:rPr>
        <w:t>. [Accessed: Apr. 2026].</w:t>
      </w:r>
    </w:p>
    <w:p>
      <w:pPr>
        <w:pStyle w:val="Normal"/>
        <w:spacing w:before="0" w:after="120"/>
        <w:rPr/>
      </w:pPr>
      <w:r>
        <w:rPr>
          <w:rFonts w:eastAsia="Arial" w:cs="Arial"/>
          <w:sz w:val="20"/>
          <w:szCs w:val="20"/>
        </w:rPr>
        <w:t xml:space="preserve">[6] M. D. Mikolajczyk </w:t>
      </w:r>
      <w:r>
        <w:rPr>
          <w:rFonts w:eastAsia="Arial" w:cs="Arial"/>
          <w:i/>
          <w:iCs/>
          <w:sz w:val="20"/>
          <w:szCs w:val="20"/>
        </w:rPr>
        <w:t>et al.</w:t>
      </w:r>
      <w:r>
        <w:rPr>
          <w:rFonts w:eastAsia="Arial" w:cs="Arial"/>
          <w:sz w:val="20"/>
          <w:szCs w:val="20"/>
        </w:rPr>
        <w:t xml:space="preserve">, “How to convert a 3D printer into a personal automated liquid handler,” </w:t>
      </w:r>
      <w:r>
        <w:rPr>
          <w:rFonts w:eastAsia="Arial" w:cs="Arial"/>
          <w:i/>
          <w:iCs/>
          <w:sz w:val="20"/>
          <w:szCs w:val="20"/>
        </w:rPr>
        <w:t>SLAS Technology</w:t>
      </w:r>
      <w:r>
        <w:rPr>
          <w:rFonts w:eastAsia="Arial" w:cs="Arial"/>
          <w:sz w:val="20"/>
          <w:szCs w:val="20"/>
        </w:rPr>
        <w:t xml:space="preserve">, 2024, doi: 10.1016/j.slast.2024.100173. [Online]. Available: </w:t>
      </w:r>
      <w:hyperlink r:id="rId13">
        <w:r>
          <w:rPr>
            <w:rStyle w:val="ListLabel1"/>
            <w:rFonts w:eastAsia="Arial" w:cs="Arial"/>
            <w:color w:val="0563C1"/>
            <w:sz w:val="20"/>
            <w:szCs w:val="20"/>
            <w:u w:val="single"/>
          </w:rPr>
          <w:t>https://www.sciencedirect.com/science/article/pii/S2472630324001213</w:t>
        </w:r>
      </w:hyperlink>
      <w:r>
        <w:rPr>
          <w:rFonts w:eastAsia="Arial" w:cs="Arial"/>
          <w:sz w:val="20"/>
          <w:szCs w:val="20"/>
        </w:rPr>
        <w:t>. [Accessed: Apr. 2026].</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4472C4"/>
      </w:pBdr>
      <w:tabs>
        <w:tab w:val="clear" w:pos="720"/>
        <w:tab w:val="right" w:pos="9360" w:leader="none"/>
      </w:tabs>
      <w:rPr/>
    </w:pPr>
    <w:r>
      <w:rPr>
        <w:rFonts w:eastAsia="Arial" w:cs="Arial"/>
        <w:sz w:val="16"/>
        <w:szCs w:val="16"/>
      </w:rPr>
      <w:tab/>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4472C4"/>
      </w:pBdr>
      <w:tabs>
        <w:tab w:val="clear" w:pos="720"/>
        <w:tab w:val="right" w:pos="9360" w:leader="none"/>
      </w:tabs>
      <w:rPr/>
    </w:pPr>
    <w:r>
      <w:rPr>
        <w:rFonts w:eastAsia="Arial" w:cs="Arial"/>
        <w:sz w:val="16"/>
        <w:szCs w:val="16"/>
      </w:rPr>
      <w:tab/>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4472C4"/>
      </w:pBdr>
      <w:tabs>
        <w:tab w:val="clear" w:pos="720"/>
        <w:tab w:val="right" w:pos="9360" w:leader="none"/>
      </w:tabs>
      <w:rPr/>
    </w:pPr>
    <w:r>
      <w:rPr>
        <w:rFonts w:eastAsia="Arial" w:cs="Arial"/>
        <w:color w:val="666666"/>
        <w:sz w:val="18"/>
        <w:szCs w:val="18"/>
      </w:rPr>
      <w:t>Automated Liquid Handler - Technical Design Document</w:t>
    </w:r>
    <w:r>
      <w:rPr>
        <w:rFonts w:eastAsia="Arial" w:cs="Arial"/>
        <w:sz w:val="18"/>
        <w:szCs w:val="18"/>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4472C4"/>
      </w:pBdr>
      <w:tabs>
        <w:tab w:val="clear" w:pos="720"/>
        <w:tab w:val="right" w:pos="9360" w:leader="none"/>
      </w:tabs>
      <w:rPr/>
    </w:pPr>
    <w:r>
      <w:rPr>
        <w:rFonts w:eastAsia="Arial" w:cs="Arial"/>
        <w:color w:val="666666"/>
        <w:sz w:val="18"/>
        <w:szCs w:val="18"/>
      </w:rPr>
      <w:t>Automated Liquid Handler - Technical Design Document</w:t>
    </w:r>
    <w:r>
      <w:rPr>
        <w:rFonts w:eastAsia="Arial" w:cs="Arial"/>
        <w:sz w:val="18"/>
        <w:szCs w:val="18"/>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20" w:after="160"/>
      <w:outlineLvl w:val="0"/>
    </w:pPr>
    <w:rPr>
      <w:rFonts w:ascii="Arial" w:hAnsi="Arial" w:eastAsia="Arial" w:cs="Arial"/>
      <w:b/>
      <w:bCs/>
      <w:color w:val="2E4E8B"/>
      <w:sz w:val="32"/>
      <w:szCs w:val="32"/>
    </w:rPr>
  </w:style>
  <w:style w:type="paragraph" w:styleId="Heading2">
    <w:name w:val="Heading 2"/>
    <w:basedOn w:val="Heading"/>
    <w:qFormat/>
    <w:pPr>
      <w:spacing w:before="240" w:after="120"/>
      <w:outlineLvl w:val="1"/>
    </w:pPr>
    <w:rPr>
      <w:rFonts w:ascii="Arial" w:hAnsi="Arial" w:eastAsia="Arial" w:cs="Arial"/>
      <w:b/>
      <w:bCs/>
      <w:color w:val="2E4E8B"/>
      <w:sz w:val="28"/>
      <w:szCs w:val="28"/>
    </w:rPr>
  </w:style>
  <w:style w:type="paragraph" w:styleId="Heading3">
    <w:name w:val="Heading 3"/>
    <w:basedOn w:val="Heading"/>
    <w:qFormat/>
    <w:pPr>
      <w:spacing w:before="180" w:after="8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ing11">
    <w:name w:val="Heading1"/>
    <w:qFormat/>
    <w:pPr>
      <w:widowControl/>
      <w:suppressAutoHyphens w:val="true"/>
      <w:bidi w:val="0"/>
      <w:spacing w:before="0" w:after="0"/>
      <w:jc w:val="left"/>
    </w:pPr>
    <w:rPr>
      <w:rFonts w:ascii="Arial" w:hAnsi="Arial" w:eastAsia="Arial" w:cs="Arial"/>
      <w:color w:val="2E74B5"/>
      <w:kern w:val="0"/>
      <w:sz w:val="32"/>
      <w:szCs w:val="32"/>
      <w:lang w:val="en-US" w:eastAsia="zh-CN" w:bidi="hi-IN"/>
    </w:rPr>
  </w:style>
  <w:style w:type="paragraph" w:styleId="Heading21">
    <w:name w:val="Heading2"/>
    <w:qFormat/>
    <w:pPr>
      <w:widowControl/>
      <w:suppressAutoHyphens w:val="true"/>
      <w:bidi w:val="0"/>
      <w:spacing w:before="0" w:after="0"/>
      <w:jc w:val="left"/>
    </w:pPr>
    <w:rPr>
      <w:rFonts w:ascii="Arial" w:hAnsi="Arial" w:eastAsia="Arial" w:cs="Arial"/>
      <w:color w:val="2E74B5"/>
      <w:kern w:val="0"/>
      <w:sz w:val="26"/>
      <w:szCs w:val="26"/>
      <w:lang w:val="en-US" w:eastAsia="zh-CN" w:bidi="hi-IN"/>
    </w:rPr>
  </w:style>
  <w:style w:type="paragraph" w:styleId="Heading31">
    <w:name w:val="Heading3"/>
    <w:qFormat/>
    <w:pPr>
      <w:widowControl/>
      <w:suppressAutoHyphens w:val="true"/>
      <w:bidi w:val="0"/>
      <w:spacing w:before="0" w:after="0"/>
      <w:jc w:val="left"/>
    </w:pPr>
    <w:rPr>
      <w:rFonts w:ascii="Arial" w:hAnsi="Arial" w:eastAsia="Arial" w:cs="Arial"/>
      <w:color w:val="1F4D78"/>
      <w:kern w:val="0"/>
      <w:sz w:val="24"/>
      <w:szCs w:val="24"/>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github.com/Sovol3d/SV08" TargetMode="External"/><Relationship Id="rId9" Type="http://schemas.openxmlformats.org/officeDocument/2006/relationships/hyperlink" Target="https://www.klipper3d.org/" TargetMode="External"/><Relationship Id="rId10" Type="http://schemas.openxmlformats.org/officeDocument/2006/relationships/hyperlink" Target="https://moonraker.readthedocs.io/" TargetMode="External"/><Relationship Id="rId11" Type="http://schemas.openxmlformats.org/officeDocument/2006/relationships/hyperlink" Target="https://sila-standard.com/standards/" TargetMode="External"/><Relationship Id="rId12" Type="http://schemas.openxmlformats.org/officeDocument/2006/relationships/hyperlink" Target="https://atlas-scientific.com/embedded-solutions/ezo-ph-circuit/" TargetMode="External"/><Relationship Id="rId13" Type="http://schemas.openxmlformats.org/officeDocument/2006/relationships/hyperlink" Target="https://www.sciencedirect.com/science/article/pii/S2472630324001213"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LibreOffice/24.2.7.2$Linux_X86_64 LibreOffice_project/420$Build-2</Application>
  <AppVersion>15.0000</AppVersion>
  <Pages>9</Pages>
  <Words>832</Words>
  <Characters>4949</Characters>
  <CharactersWithSpaces>5632</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2026-04-22T00:43:16Z</dcterms:created>
  <dc:creator>Un-named</dc:creator>
  <dc:description/>
  <dc:language>en-US</dc:language>
  <cp:lastModifiedBy/>
  <dcterms:modified xsi:type="dcterms:W3CDTF">2026-04-21T21:41:12Z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