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B2F6" w14:textId="5EC70332" w:rsidR="00400B97" w:rsidRDefault="00E3279B" w:rsidP="00171514">
      <w:pPr>
        <w:pStyle w:val="Title"/>
      </w:pPr>
      <w:r>
        <w:t>C</w:t>
      </w:r>
      <w:r w:rsidR="007518B2">
        <w:t>OMP</w:t>
      </w:r>
      <w:r>
        <w:t xml:space="preserve">3105 Assignment 1 </w:t>
      </w:r>
      <w:r w:rsidR="00892232">
        <w:t>R</w:t>
      </w:r>
      <w:r>
        <w:t>eport</w:t>
      </w:r>
    </w:p>
    <w:p w14:paraId="75D0F6F1" w14:textId="5C61B95A" w:rsidR="00E3279B" w:rsidRDefault="00E3279B" w:rsidP="00171514">
      <w:pPr>
        <w:pStyle w:val="Heading1"/>
      </w:pPr>
      <w:r>
        <w:t>Name (</w:t>
      </w:r>
      <w:r w:rsidR="00892232">
        <w:t>S</w:t>
      </w:r>
      <w:r>
        <w:t xml:space="preserve">tudent </w:t>
      </w:r>
      <w:r w:rsidR="00892232">
        <w:t>ID</w:t>
      </w:r>
      <w:r>
        <w:t>):</w:t>
      </w:r>
    </w:p>
    <w:p w14:paraId="5E0DD8CB" w14:textId="18DD7729" w:rsidR="00E3279B" w:rsidRDefault="00E3279B" w:rsidP="00171514">
      <w:pPr>
        <w:pStyle w:val="Heading1"/>
      </w:pPr>
      <w:r>
        <w:t>Ho Nam Leung (101197127)</w:t>
      </w:r>
    </w:p>
    <w:p w14:paraId="7FF86418" w14:textId="0E5908ED" w:rsidR="00CB135C" w:rsidRDefault="00D2334B" w:rsidP="00171514">
      <w:pPr>
        <w:pStyle w:val="Heading1"/>
      </w:pPr>
      <w:r>
        <w:t>Ryan Lo (101117765)</w:t>
      </w:r>
    </w:p>
    <w:p w14:paraId="5C0FA92C" w14:textId="77777777" w:rsidR="00CB135C" w:rsidRDefault="00CB135C">
      <w:pPr>
        <w:rPr>
          <w:sz w:val="40"/>
          <w:szCs w:val="40"/>
        </w:rPr>
      </w:pPr>
    </w:p>
    <w:p w14:paraId="71E76526" w14:textId="456DCE64" w:rsidR="00D05E82" w:rsidRPr="00FB7C25" w:rsidRDefault="00CB135C" w:rsidP="00FB7C25">
      <w:pPr>
        <w:rPr>
          <w:b/>
          <w:bCs/>
          <w:sz w:val="30"/>
          <w:szCs w:val="30"/>
          <w:lang w:val="en-CA"/>
        </w:rPr>
      </w:pPr>
      <w:r w:rsidRPr="00FB7C25">
        <w:rPr>
          <w:b/>
          <w:bCs/>
          <w:sz w:val="30"/>
          <w:szCs w:val="30"/>
        </w:rPr>
        <w:t>Q1e)</w:t>
      </w:r>
      <w:r w:rsidR="00FB7C25" w:rsidRPr="00FB7C25">
        <w:rPr>
          <w:b/>
          <w:bCs/>
          <w:sz w:val="30"/>
          <w:szCs w:val="30"/>
        </w:rPr>
        <w:t xml:space="preserve"> </w:t>
      </w:r>
      <w:r w:rsidR="00FB7C25" w:rsidRPr="00FB7C25">
        <w:rPr>
          <w:b/>
          <w:bCs/>
          <w:sz w:val="30"/>
          <w:szCs w:val="30"/>
          <w:lang w:val="en-CA"/>
        </w:rPr>
        <w:t>Looking at your tables from above, analyze the results and discuss any</w:t>
      </w:r>
      <w:r w:rsidR="00FB7C25">
        <w:rPr>
          <w:b/>
          <w:bCs/>
          <w:sz w:val="30"/>
          <w:szCs w:val="30"/>
          <w:lang w:val="en-CA"/>
        </w:rPr>
        <w:t xml:space="preserve"> </w:t>
      </w:r>
      <w:r w:rsidR="00FB7C25" w:rsidRPr="00FB7C25">
        <w:rPr>
          <w:b/>
          <w:bCs/>
          <w:sz w:val="30"/>
          <w:szCs w:val="30"/>
          <w:lang w:val="en-CA"/>
        </w:rPr>
        <w:t>findings you may have and the possible reason behind them.</w:t>
      </w:r>
    </w:p>
    <w:p w14:paraId="028808AD" w14:textId="51C64BBC" w:rsidR="00B86C1F" w:rsidRDefault="00D05E82">
      <w:pPr>
        <w:rPr>
          <w:sz w:val="30"/>
          <w:szCs w:val="30"/>
        </w:rPr>
      </w:pPr>
      <w:r w:rsidRPr="00D05E82">
        <w:rPr>
          <w:sz w:val="30"/>
          <w:szCs w:val="30"/>
        </w:rPr>
        <w:t>For the models</w:t>
      </w:r>
      <w:r>
        <w:rPr>
          <w:sz w:val="30"/>
          <w:szCs w:val="30"/>
        </w:rPr>
        <w:t xml:space="preserve">, the losses shown are ranked by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 &lt; 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 &lt; 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∞</m:t>
            </m:r>
          </m:sub>
        </m:sSub>
      </m:oMath>
      <w:r w:rsidR="0040378D">
        <w:rPr>
          <w:sz w:val="30"/>
          <w:szCs w:val="30"/>
        </w:rPr>
        <w:t>,</w:t>
      </w:r>
    </w:p>
    <w:p w14:paraId="634CC332" w14:textId="77777777" w:rsidR="00B86C1F" w:rsidRDefault="0040378D">
      <w:pPr>
        <w:rPr>
          <w:sz w:val="30"/>
          <w:szCs w:val="30"/>
        </w:rPr>
      </w:pPr>
      <w:r>
        <w:rPr>
          <w:sz w:val="30"/>
          <w:szCs w:val="30"/>
        </w:rPr>
        <w:t xml:space="preserve">which in other words, the smaller the n for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-model</m:t>
        </m:r>
      </m:oMath>
      <w:r>
        <w:rPr>
          <w:sz w:val="30"/>
          <w:szCs w:val="30"/>
        </w:rPr>
        <w:t xml:space="preserve"> ,</w:t>
      </w:r>
    </w:p>
    <w:p w14:paraId="3C397EE1" w14:textId="77777777" w:rsidR="00B86C1F" w:rsidRDefault="0040378D">
      <w:pPr>
        <w:rPr>
          <w:sz w:val="30"/>
          <w:szCs w:val="30"/>
        </w:rPr>
      </w:pPr>
      <w:r>
        <w:rPr>
          <w:sz w:val="30"/>
          <w:szCs w:val="30"/>
        </w:rPr>
        <w:t>the less loss is</w:t>
      </w:r>
      <w:r w:rsidR="00B86C1F">
        <w:rPr>
          <w:sz w:val="30"/>
          <w:szCs w:val="30"/>
        </w:rPr>
        <w:t xml:space="preserve"> </w:t>
      </w:r>
      <w:r>
        <w:rPr>
          <w:sz w:val="30"/>
          <w:szCs w:val="30"/>
        </w:rPr>
        <w:t>found on the data. This is because the smaller the n is for the</w:t>
      </w:r>
    </w:p>
    <w:p w14:paraId="7C25E7E2" w14:textId="21CEA57F" w:rsidR="00B86C1F" w:rsidRDefault="0040378D">
      <w:pPr>
        <w:rPr>
          <w:sz w:val="30"/>
          <w:szCs w:val="30"/>
        </w:rPr>
      </w:pPr>
      <w:r>
        <w:rPr>
          <w:sz w:val="30"/>
          <w:szCs w:val="30"/>
        </w:rPr>
        <w:t>model,</w:t>
      </w:r>
      <w:r w:rsidR="00B86C1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less </w:t>
      </w:r>
      <w:r w:rsidR="00B86C1F">
        <w:rPr>
          <w:sz w:val="30"/>
          <w:szCs w:val="30"/>
        </w:rPr>
        <w:t>affected the model would be by outliers,</w:t>
      </w:r>
    </w:p>
    <w:p w14:paraId="6B0BCB3C" w14:textId="25DB303A" w:rsidR="00CA018C" w:rsidRDefault="00B86C1F">
      <w:pPr>
        <w:rPr>
          <w:sz w:val="30"/>
          <w:szCs w:val="30"/>
        </w:rPr>
      </w:pPr>
      <w:r>
        <w:rPr>
          <w:sz w:val="30"/>
          <w:szCs w:val="30"/>
        </w:rPr>
        <w:t>which in turn lowers the average loss for the model</w:t>
      </w:r>
      <w:r w:rsidR="00CA018C">
        <w:rPr>
          <w:sz w:val="30"/>
          <w:szCs w:val="30"/>
        </w:rPr>
        <w:t xml:space="preserve"> as more data points will</w:t>
      </w:r>
    </w:p>
    <w:p w14:paraId="7D4A2DDE" w14:textId="1968B2E8" w:rsidR="00CA018C" w:rsidRDefault="00CA018C">
      <w:pPr>
        <w:rPr>
          <w:sz w:val="30"/>
          <w:szCs w:val="30"/>
        </w:rPr>
      </w:pPr>
      <w:r>
        <w:rPr>
          <w:sz w:val="30"/>
          <w:szCs w:val="30"/>
        </w:rPr>
        <w:t>be closer to the model.</w:t>
      </w:r>
    </w:p>
    <w:p w14:paraId="44549B66" w14:textId="77777777" w:rsidR="00B405E9" w:rsidRDefault="00B405E9">
      <w:pPr>
        <w:rPr>
          <w:sz w:val="30"/>
          <w:szCs w:val="30"/>
        </w:rPr>
      </w:pPr>
    </w:p>
    <w:p w14:paraId="6275DA04" w14:textId="1643928D" w:rsidR="00B405E9" w:rsidRDefault="00B405E9">
      <w:pPr>
        <w:rPr>
          <w:sz w:val="30"/>
          <w:szCs w:val="30"/>
        </w:rPr>
      </w:pPr>
      <w:r>
        <w:rPr>
          <w:sz w:val="30"/>
          <w:szCs w:val="30"/>
        </w:rPr>
        <w:t xml:space="preserve">For the losses, they are ranked by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&lt;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&lt;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∞</m:t>
            </m:r>
          </m:sub>
        </m:sSub>
      </m:oMath>
      <w:r>
        <w:rPr>
          <w:sz w:val="30"/>
          <w:szCs w:val="30"/>
        </w:rPr>
        <w:t xml:space="preserve"> in terms of size,</w:t>
      </w:r>
    </w:p>
    <w:p w14:paraId="4BAC7D90" w14:textId="3C20D09A" w:rsidR="00B405E9" w:rsidRDefault="00B405E9">
      <w:pPr>
        <w:rPr>
          <w:sz w:val="30"/>
          <w:szCs w:val="30"/>
        </w:rPr>
      </w:pPr>
      <w:r>
        <w:rPr>
          <w:sz w:val="30"/>
          <w:szCs w:val="30"/>
        </w:rPr>
        <w:t xml:space="preserve">which in other words, the larger the n for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-loss</m:t>
        </m:r>
      </m:oMath>
      <w:r>
        <w:rPr>
          <w:sz w:val="30"/>
          <w:szCs w:val="30"/>
        </w:rPr>
        <w:t xml:space="preserve"> ,</w:t>
      </w:r>
    </w:p>
    <w:p w14:paraId="7D0882BF" w14:textId="4D3BD484" w:rsidR="00B405E9" w:rsidRDefault="00B405E9">
      <w:pPr>
        <w:rPr>
          <w:sz w:val="30"/>
          <w:szCs w:val="30"/>
        </w:rPr>
      </w:pPr>
      <w:r>
        <w:rPr>
          <w:sz w:val="30"/>
          <w:szCs w:val="30"/>
        </w:rPr>
        <w:t xml:space="preserve">the larger the loss becomes. This is because the n of a loss is determined </w:t>
      </w:r>
      <w:proofErr w:type="gramStart"/>
      <w:r>
        <w:rPr>
          <w:sz w:val="30"/>
          <w:szCs w:val="30"/>
        </w:rPr>
        <w:t>by</w:t>
      </w:r>
      <w:proofErr w:type="gramEnd"/>
    </w:p>
    <w:p w14:paraId="4B96D554" w14:textId="3A42EBA5" w:rsidR="00B405E9" w:rsidRDefault="00B405E9">
      <w:pPr>
        <w:rPr>
          <w:sz w:val="30"/>
          <w:szCs w:val="30"/>
        </w:rPr>
      </w:pPr>
      <w:r>
        <w:rPr>
          <w:sz w:val="30"/>
          <w:szCs w:val="30"/>
        </w:rPr>
        <w:t>the power of the loss, therefore it enlarges the loss for every data point</w:t>
      </w:r>
      <w:r w:rsidR="00C00D0A">
        <w:rPr>
          <w:sz w:val="30"/>
          <w:szCs w:val="30"/>
        </w:rPr>
        <w:t>,</w:t>
      </w:r>
    </w:p>
    <w:p w14:paraId="053CC4E3" w14:textId="0287BE39" w:rsidR="00C00D0A" w:rsidRDefault="00984ED1">
      <w:pPr>
        <w:rPr>
          <w:sz w:val="30"/>
          <w:szCs w:val="30"/>
        </w:rPr>
      </w:pPr>
      <w:r w:rsidRPr="00984ED1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E88A199" wp14:editId="268076EE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332480" cy="1152525"/>
            <wp:effectExtent l="0" t="0" r="1270" b="0"/>
            <wp:wrapTopAndBottom/>
            <wp:docPr id="2038841837" name="Picture 1" descr="A blue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41837" name="Picture 1" descr="A blue screen with white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93" cy="115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D0A">
        <w:rPr>
          <w:sz w:val="30"/>
          <w:szCs w:val="30"/>
        </w:rPr>
        <w:t xml:space="preserve">causing </w:t>
      </w:r>
      <w:proofErr w:type="gramStart"/>
      <w:r w:rsidR="00C00D0A">
        <w:rPr>
          <w:sz w:val="30"/>
          <w:szCs w:val="30"/>
        </w:rPr>
        <w:t>the higher</w:t>
      </w:r>
      <w:proofErr w:type="gramEnd"/>
      <w:r w:rsidR="00C00D0A">
        <w:rPr>
          <w:sz w:val="30"/>
          <w:szCs w:val="30"/>
        </w:rPr>
        <w:t xml:space="preserve"> n values resulting in higher loss values.</w:t>
      </w:r>
    </w:p>
    <w:p w14:paraId="12F363C7" w14:textId="14F7D3DF" w:rsidR="00883EBA" w:rsidRDefault="00883EBA">
      <w:pPr>
        <w:rPr>
          <w:sz w:val="30"/>
          <w:szCs w:val="30"/>
        </w:rPr>
      </w:pPr>
    </w:p>
    <w:p w14:paraId="5836C44A" w14:textId="035549DA" w:rsidR="00883EBA" w:rsidRPr="00984ED1" w:rsidRDefault="00883EBA" w:rsidP="00E55BA1">
      <w:pPr>
        <w:rPr>
          <w:b/>
          <w:bCs/>
          <w:sz w:val="30"/>
          <w:szCs w:val="30"/>
        </w:rPr>
      </w:pPr>
      <w:r w:rsidRPr="00FB7C25">
        <w:rPr>
          <w:b/>
          <w:bCs/>
          <w:sz w:val="30"/>
          <w:szCs w:val="30"/>
        </w:rPr>
        <w:t>Q2e)</w:t>
      </w:r>
      <w:r w:rsidR="00E55BA1" w:rsidRPr="00FB7C25">
        <w:rPr>
          <w:b/>
          <w:bCs/>
          <w:sz w:val="30"/>
          <w:szCs w:val="30"/>
        </w:rPr>
        <w:t xml:space="preserve"> </w:t>
      </w:r>
      <w:r w:rsidR="00E55BA1" w:rsidRPr="00FB7C25">
        <w:rPr>
          <w:b/>
          <w:bCs/>
          <w:sz w:val="30"/>
          <w:szCs w:val="30"/>
          <w:lang w:val="en-CA"/>
        </w:rPr>
        <w:t>Looking at your tables from above, analyze the results and discuss any</w:t>
      </w:r>
      <w:r w:rsidR="00FB7C25">
        <w:rPr>
          <w:b/>
          <w:bCs/>
          <w:sz w:val="30"/>
          <w:szCs w:val="30"/>
          <w:lang w:val="en-CA"/>
        </w:rPr>
        <w:t xml:space="preserve"> </w:t>
      </w:r>
      <w:r w:rsidR="00E55BA1" w:rsidRPr="00FB7C25">
        <w:rPr>
          <w:b/>
          <w:bCs/>
          <w:sz w:val="30"/>
          <w:szCs w:val="30"/>
          <w:lang w:val="en-CA"/>
        </w:rPr>
        <w:t>findings you may have and the possible reason behind them.</w:t>
      </w:r>
    </w:p>
    <w:p w14:paraId="30228D3B" w14:textId="32038DB2" w:rsidR="00883EBA" w:rsidRDefault="005A1722" w:rsidP="00A44EF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 (Number of Data Points</w:t>
      </w:r>
      <w:proofErr w:type="gramStart"/>
      <w:r>
        <w:rPr>
          <w:sz w:val="30"/>
          <w:szCs w:val="30"/>
        </w:rPr>
        <w:t>) :</w:t>
      </w:r>
      <w:proofErr w:type="gramEnd"/>
      <w:r>
        <w:rPr>
          <w:sz w:val="30"/>
          <w:szCs w:val="30"/>
        </w:rPr>
        <w:t xml:space="preserve"> </w:t>
      </w:r>
      <w:r w:rsidR="00D26BD3">
        <w:rPr>
          <w:sz w:val="30"/>
          <w:szCs w:val="30"/>
        </w:rPr>
        <w:t>With both the training and test accuracies, as the number of data points (m) increases, we can see tha</w:t>
      </w:r>
      <w:r w:rsidR="002F4B4C">
        <w:rPr>
          <w:sz w:val="30"/>
          <w:szCs w:val="30"/>
        </w:rPr>
        <w:t>t the accuracies also increases</w:t>
      </w:r>
      <w:r w:rsidR="00A9095F">
        <w:rPr>
          <w:sz w:val="30"/>
          <w:szCs w:val="30"/>
        </w:rPr>
        <w:t>. This is pretty much expected because with more data points the model has a larger training set to learn from which leads to higher and better accuracies.</w:t>
      </w:r>
    </w:p>
    <w:p w14:paraId="2AE2D096" w14:textId="42A34477" w:rsidR="00A9095F" w:rsidRDefault="001C709F" w:rsidP="00A44EF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d (Dimensionality of Features)</w:t>
      </w:r>
      <w:r w:rsidR="0038348E">
        <w:rPr>
          <w:sz w:val="30"/>
          <w:szCs w:val="30"/>
        </w:rPr>
        <w:t xml:space="preserve">: </w:t>
      </w:r>
      <w:r w:rsidR="00F60144">
        <w:rPr>
          <w:sz w:val="30"/>
          <w:szCs w:val="30"/>
        </w:rPr>
        <w:t xml:space="preserve">As the dimensions of the </w:t>
      </w:r>
      <w:r w:rsidR="002814A3">
        <w:rPr>
          <w:sz w:val="30"/>
          <w:szCs w:val="30"/>
        </w:rPr>
        <w:t xml:space="preserve">features, d, increases, the </w:t>
      </w:r>
      <w:r w:rsidR="0060067D">
        <w:rPr>
          <w:sz w:val="30"/>
          <w:szCs w:val="30"/>
        </w:rPr>
        <w:t xml:space="preserve">training and the test accuracies decreases. </w:t>
      </w:r>
      <w:r w:rsidR="00820056">
        <w:rPr>
          <w:sz w:val="30"/>
          <w:szCs w:val="30"/>
        </w:rPr>
        <w:t xml:space="preserve">As the dimensional spaces increases, the data becomes </w:t>
      </w:r>
      <w:proofErr w:type="gramStart"/>
      <w:r w:rsidR="00820056">
        <w:rPr>
          <w:sz w:val="30"/>
          <w:szCs w:val="30"/>
        </w:rPr>
        <w:t>more sparse</w:t>
      </w:r>
      <w:proofErr w:type="gramEnd"/>
      <w:r w:rsidR="00820056">
        <w:rPr>
          <w:sz w:val="30"/>
          <w:szCs w:val="30"/>
        </w:rPr>
        <w:t xml:space="preserve"> which makes it harder to </w:t>
      </w:r>
      <w:r w:rsidR="00DB663C">
        <w:rPr>
          <w:sz w:val="30"/>
          <w:szCs w:val="30"/>
        </w:rPr>
        <w:t>model meaningful patterns</w:t>
      </w:r>
    </w:p>
    <w:p w14:paraId="3B8E1548" w14:textId="329C61BA" w:rsidR="0038348E" w:rsidRDefault="0038348E" w:rsidP="00A44EF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eta (Learning Rate): </w:t>
      </w:r>
      <w:r w:rsidR="00694839">
        <w:rPr>
          <w:sz w:val="30"/>
          <w:szCs w:val="30"/>
        </w:rPr>
        <w:t xml:space="preserve">The smaller the learning rate, eta, is the </w:t>
      </w:r>
      <w:r w:rsidR="00E030FF">
        <w:rPr>
          <w:sz w:val="30"/>
          <w:szCs w:val="30"/>
        </w:rPr>
        <w:t xml:space="preserve">higher the training and test accuracies. </w:t>
      </w:r>
      <w:r w:rsidR="008C3F2A">
        <w:rPr>
          <w:sz w:val="30"/>
          <w:szCs w:val="30"/>
        </w:rPr>
        <w:t xml:space="preserve">The higher the learning rate is the more possibilities that the data </w:t>
      </w:r>
      <w:r w:rsidR="002A685A">
        <w:rPr>
          <w:sz w:val="30"/>
          <w:szCs w:val="30"/>
        </w:rPr>
        <w:t>can overshoot</w:t>
      </w:r>
      <w:r w:rsidR="00A44EF7">
        <w:rPr>
          <w:sz w:val="30"/>
          <w:szCs w:val="30"/>
        </w:rPr>
        <w:t xml:space="preserve"> during t</w:t>
      </w:r>
      <w:r w:rsidR="00310CC2">
        <w:rPr>
          <w:sz w:val="30"/>
          <w:szCs w:val="30"/>
        </w:rPr>
        <w:t>he gradient descent</w:t>
      </w:r>
      <w:r w:rsidR="002A685A">
        <w:rPr>
          <w:sz w:val="30"/>
          <w:szCs w:val="30"/>
        </w:rPr>
        <w:t>.</w:t>
      </w:r>
    </w:p>
    <w:p w14:paraId="6C51F33E" w14:textId="7BC40ACD" w:rsidR="00A10A0A" w:rsidRDefault="00924D8E" w:rsidP="00A44EF7">
      <w:pPr>
        <w:spacing w:line="360" w:lineRule="auto"/>
        <w:rPr>
          <w:sz w:val="30"/>
          <w:szCs w:val="30"/>
        </w:rPr>
      </w:pPr>
      <w:r w:rsidRPr="00924D8E">
        <w:rPr>
          <w:sz w:val="30"/>
          <w:szCs w:val="30"/>
        </w:rPr>
        <w:drawing>
          <wp:inline distT="0" distB="0" distL="0" distR="0" wp14:anchorId="2ADF4F96" wp14:editId="53FD03BC">
            <wp:extent cx="2886478" cy="1581371"/>
            <wp:effectExtent l="0" t="0" r="9525" b="0"/>
            <wp:docPr id="12806687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6871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5E7E" w14:textId="77777777" w:rsidR="00D61B57" w:rsidRDefault="00D61B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8759B7E" w14:textId="3EB37A87" w:rsidR="00A10A0A" w:rsidRPr="00FB7C25" w:rsidRDefault="00E55BA1" w:rsidP="00A10A0A">
      <w:pPr>
        <w:spacing w:line="360" w:lineRule="auto"/>
        <w:rPr>
          <w:b/>
          <w:bCs/>
          <w:sz w:val="30"/>
          <w:szCs w:val="30"/>
          <w:lang w:val="en-CA"/>
        </w:rPr>
      </w:pPr>
      <w:r w:rsidRPr="00FB7C25">
        <w:rPr>
          <w:b/>
          <w:bCs/>
          <w:sz w:val="30"/>
          <w:szCs w:val="30"/>
        </w:rPr>
        <w:lastRenderedPageBreak/>
        <w:t>Q</w:t>
      </w:r>
      <w:r w:rsidR="00A10A0A" w:rsidRPr="00FB7C25">
        <w:rPr>
          <w:b/>
          <w:bCs/>
          <w:sz w:val="30"/>
          <w:szCs w:val="30"/>
        </w:rPr>
        <w:t xml:space="preserve">2g) </w:t>
      </w:r>
      <w:r w:rsidR="00A10A0A" w:rsidRPr="00FB7C25">
        <w:rPr>
          <w:b/>
          <w:bCs/>
          <w:sz w:val="30"/>
          <w:szCs w:val="30"/>
          <w:lang w:val="en-CA"/>
        </w:rPr>
        <w:t xml:space="preserve">Looking at your results here, which learning rate do you recommend </w:t>
      </w:r>
      <w:proofErr w:type="gramStart"/>
      <w:r w:rsidR="00A10A0A" w:rsidRPr="00FB7C25">
        <w:rPr>
          <w:b/>
          <w:bCs/>
          <w:sz w:val="30"/>
          <w:szCs w:val="30"/>
          <w:lang w:val="en-CA"/>
        </w:rPr>
        <w:t>to use</w:t>
      </w:r>
      <w:proofErr w:type="gramEnd"/>
      <w:r w:rsidR="00A10A0A" w:rsidRPr="00FB7C25">
        <w:rPr>
          <w:b/>
          <w:bCs/>
          <w:sz w:val="30"/>
          <w:szCs w:val="30"/>
          <w:lang w:val="en-CA"/>
        </w:rPr>
        <w:t xml:space="preserve"> for this dataset and why?</w:t>
      </w:r>
    </w:p>
    <w:p w14:paraId="52737919" w14:textId="7BCDE586" w:rsidR="00FB7C25" w:rsidRDefault="00C03008" w:rsidP="00A10A0A">
      <w:pPr>
        <w:spacing w:line="360" w:lineRule="auto"/>
        <w:rPr>
          <w:sz w:val="30"/>
          <w:szCs w:val="30"/>
          <w:lang w:val="en-CA"/>
        </w:rPr>
      </w:pPr>
      <w:r>
        <w:rPr>
          <w:sz w:val="30"/>
          <w:szCs w:val="30"/>
          <w:lang w:val="en-CA"/>
        </w:rPr>
        <w:t xml:space="preserve">Based on the </w:t>
      </w:r>
      <w:r w:rsidR="00737768">
        <w:rPr>
          <w:sz w:val="30"/>
          <w:szCs w:val="30"/>
          <w:lang w:val="en-CA"/>
        </w:rPr>
        <w:t xml:space="preserve">results, the learning rate of ‘1’ has a good balance between both the training and the validation accuracies. </w:t>
      </w:r>
      <w:r w:rsidR="001A50B9">
        <w:rPr>
          <w:sz w:val="30"/>
          <w:szCs w:val="30"/>
          <w:lang w:val="en-CA"/>
        </w:rPr>
        <w:t xml:space="preserve">The learning rate of ‘10’ achieves higher </w:t>
      </w:r>
      <w:r w:rsidR="00C40B60">
        <w:rPr>
          <w:sz w:val="30"/>
          <w:szCs w:val="30"/>
          <w:lang w:val="en-CA"/>
        </w:rPr>
        <w:t>training accuracy but performs worse on the validation and the test sets. The learning rate of ‘0.1’ per</w:t>
      </w:r>
      <w:r w:rsidR="006C0485">
        <w:rPr>
          <w:sz w:val="30"/>
          <w:szCs w:val="30"/>
          <w:lang w:val="en-CA"/>
        </w:rPr>
        <w:t xml:space="preserve">forms well with the training accuracy but not so well with the validation and test accuracies. Therefore, the learning rate of ‘1’ </w:t>
      </w:r>
      <w:r w:rsidR="00132EC0">
        <w:rPr>
          <w:sz w:val="30"/>
          <w:szCs w:val="30"/>
          <w:lang w:val="en-CA"/>
        </w:rPr>
        <w:t>has the best balance of all the accuracies.</w:t>
      </w:r>
    </w:p>
    <w:p w14:paraId="4DD9DA90" w14:textId="6E900F46" w:rsidR="00D61B57" w:rsidRPr="00A10A0A" w:rsidRDefault="00D61B57" w:rsidP="00A10A0A">
      <w:pPr>
        <w:spacing w:line="360" w:lineRule="auto"/>
        <w:rPr>
          <w:sz w:val="30"/>
          <w:szCs w:val="30"/>
          <w:lang w:val="en-CA"/>
        </w:rPr>
      </w:pPr>
      <w:r w:rsidRPr="00D61B57">
        <w:rPr>
          <w:sz w:val="30"/>
          <w:szCs w:val="30"/>
          <w:lang w:val="en-CA"/>
        </w:rPr>
        <w:drawing>
          <wp:inline distT="0" distB="0" distL="0" distR="0" wp14:anchorId="27A6F2BB" wp14:editId="4ABAC4FA">
            <wp:extent cx="2915057" cy="3019846"/>
            <wp:effectExtent l="0" t="0" r="0" b="0"/>
            <wp:docPr id="202040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00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57" w:rsidRPr="00A1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D"/>
    <w:rsid w:val="00132EC0"/>
    <w:rsid w:val="00171514"/>
    <w:rsid w:val="001A50B9"/>
    <w:rsid w:val="001C709F"/>
    <w:rsid w:val="002814A3"/>
    <w:rsid w:val="002A685A"/>
    <w:rsid w:val="002F4B4C"/>
    <w:rsid w:val="00310CC2"/>
    <w:rsid w:val="0038348E"/>
    <w:rsid w:val="003D67C6"/>
    <w:rsid w:val="00400B97"/>
    <w:rsid w:val="0040378D"/>
    <w:rsid w:val="005A1722"/>
    <w:rsid w:val="0060067D"/>
    <w:rsid w:val="00694839"/>
    <w:rsid w:val="006C0485"/>
    <w:rsid w:val="006D0DED"/>
    <w:rsid w:val="00737768"/>
    <w:rsid w:val="007518B2"/>
    <w:rsid w:val="00820056"/>
    <w:rsid w:val="00883EBA"/>
    <w:rsid w:val="00892232"/>
    <w:rsid w:val="008C3F2A"/>
    <w:rsid w:val="00924D8E"/>
    <w:rsid w:val="00935E5A"/>
    <w:rsid w:val="00984ED1"/>
    <w:rsid w:val="00A10A0A"/>
    <w:rsid w:val="00A44EF7"/>
    <w:rsid w:val="00A9095F"/>
    <w:rsid w:val="00B405E9"/>
    <w:rsid w:val="00B86C1F"/>
    <w:rsid w:val="00C00D0A"/>
    <w:rsid w:val="00C03008"/>
    <w:rsid w:val="00C40B60"/>
    <w:rsid w:val="00CA018C"/>
    <w:rsid w:val="00CB135C"/>
    <w:rsid w:val="00CC2FC0"/>
    <w:rsid w:val="00D05E82"/>
    <w:rsid w:val="00D2334B"/>
    <w:rsid w:val="00D26BD3"/>
    <w:rsid w:val="00D61B57"/>
    <w:rsid w:val="00DB663C"/>
    <w:rsid w:val="00E030FF"/>
    <w:rsid w:val="00E3279B"/>
    <w:rsid w:val="00E55BA1"/>
    <w:rsid w:val="00F60144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518E"/>
  <w15:chartTrackingRefBased/>
  <w15:docId w15:val="{0C1B02B9-FF6E-48E1-8062-A272A833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E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7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94EC-8070-4F8D-BA90-530446A9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A9582</dc:creator>
  <cp:keywords/>
  <dc:description/>
  <cp:lastModifiedBy>A9582</cp:lastModifiedBy>
  <cp:revision>51</cp:revision>
  <dcterms:created xsi:type="dcterms:W3CDTF">2023-10-01T09:01:00Z</dcterms:created>
  <dcterms:modified xsi:type="dcterms:W3CDTF">2023-10-02T03:48:00Z</dcterms:modified>
</cp:coreProperties>
</file>