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C30AE" w14:textId="77777777" w:rsidR="00736365" w:rsidRDefault="00055C4D">
      <w:pPr>
        <w:pStyle w:val="Title"/>
        <w:spacing w:after="100"/>
      </w:pPr>
      <w:r>
        <w:t>Synthèse d'entretien utilisateur</w:t>
      </w:r>
    </w:p>
    <w:p w14:paraId="0E7C30AF" w14:textId="77777777" w:rsidR="00736365" w:rsidRDefault="00055C4D">
      <w:pPr>
        <w:spacing w:after="60"/>
      </w:pPr>
      <w:r>
        <w:rPr>
          <w:i/>
          <w:iCs/>
          <w:sz w:val="24"/>
          <w:szCs w:val="24"/>
        </w:rPr>
        <w:t>Projet : Assistant IA pour le traitement des tickets DSI</w:t>
      </w:r>
    </w:p>
    <w:p w14:paraId="0E7C30B0" w14:textId="77777777" w:rsidR="00736365" w:rsidRDefault="00055C4D">
      <w:pPr>
        <w:spacing w:after="300"/>
      </w:pPr>
      <w:r>
        <w:rPr>
          <w:color w:val="555555"/>
          <w:sz w:val="22"/>
          <w:szCs w:val="22"/>
        </w:rPr>
        <w:t>Personne interviewée : Responsable opérationnelle, centre DSI, en charge des équipes ticketing</w:t>
      </w:r>
    </w:p>
    <w:p w14:paraId="0E7C30B1" w14:textId="77777777" w:rsidR="00736365" w:rsidRDefault="00055C4D">
      <w:pPr>
        <w:pStyle w:val="Heading1"/>
        <w:spacing w:before="300" w:after="150"/>
      </w:pPr>
      <w:r>
        <w:t>1. Contexte de l'entretien</w:t>
      </w:r>
    </w:p>
    <w:p w14:paraId="0E7C30B2" w14:textId="77777777" w:rsidR="00736365" w:rsidRDefault="00055C4D">
      <w:pPr>
        <w:spacing w:after="120"/>
      </w:pPr>
      <w:r>
        <w:t>Entretien mené dans le cadre de l'analyse des besoins pour un projet d'assistant IA destiné à améliorer le traitement des tickets de la DSI. Durée prévue : 25 minutes de questionnaire, suivies d'une synthèse partagée avec la personne interviewée.</w:t>
      </w:r>
    </w:p>
    <w:p w14:paraId="0E7C30B3" w14:textId="77777777" w:rsidR="00736365" w:rsidRDefault="00055C4D">
      <w:pPr>
        <w:spacing w:after="120"/>
      </w:pPr>
      <w:r>
        <w:t>La personne interviewée est responsable opérationnelle du centre de la DSI et gère l'ensemble des équipes en charge du ticketing.</w:t>
      </w:r>
    </w:p>
    <w:p w14:paraId="0E7C30B4" w14:textId="77777777" w:rsidR="00736365" w:rsidRDefault="00055C4D">
      <w:pPr>
        <w:pStyle w:val="Heading1"/>
        <w:spacing w:before="300" w:after="150"/>
      </w:pPr>
      <w:r>
        <w:t>2. Organisation actuelle et volumétrie</w:t>
      </w:r>
    </w:p>
    <w:p w14:paraId="0E7C30B5" w14:textId="77777777" w:rsidR="00736365" w:rsidRDefault="00055C4D">
      <w:pPr>
        <w:pStyle w:val="ListParagraph"/>
        <w:numPr>
          <w:ilvl w:val="0"/>
          <w:numId w:val="2"/>
        </w:numPr>
        <w:spacing w:after="60"/>
      </w:pPr>
      <w:r>
        <w:rPr>
          <w:b/>
          <w:bCs/>
        </w:rPr>
        <w:t xml:space="preserve">Effectif : </w:t>
      </w:r>
      <w:r>
        <w:t>50 personnes composent l'équipe support, réparties sur plusieurs sites à l'international (5 sites cités). Depuis une réorganisation, tout le monde traite les tickets (plus d'affectation dédiée par type de ticket), même si certaines spécialités subsistent selon les entités.</w:t>
      </w:r>
    </w:p>
    <w:p w14:paraId="0E7C30B6" w14:textId="77777777" w:rsidR="00736365" w:rsidRDefault="00055C4D">
      <w:pPr>
        <w:pStyle w:val="ListParagraph"/>
        <w:numPr>
          <w:ilvl w:val="0"/>
          <w:numId w:val="2"/>
        </w:numPr>
        <w:spacing w:after="60"/>
      </w:pPr>
      <w:r>
        <w:rPr>
          <w:b/>
          <w:bCs/>
        </w:rPr>
        <w:t xml:space="preserve">Charge réelle : </w:t>
      </w:r>
      <w:r>
        <w:t>Seuls 30 % des tickets nécessitent réellement une intervention experte de l'équipe. Le reste correspond à des demandes basiques qui pourraient être résolues en autonomie par les collaborateurs.</w:t>
      </w:r>
    </w:p>
    <w:p w14:paraId="0E7C30B7" w14:textId="61EF54A9" w:rsidR="00736365" w:rsidRDefault="00055C4D">
      <w:pPr>
        <w:pStyle w:val="ListParagraph"/>
        <w:numPr>
          <w:ilvl w:val="0"/>
          <w:numId w:val="2"/>
        </w:numPr>
        <w:spacing w:after="60"/>
      </w:pPr>
      <w:r>
        <w:rPr>
          <w:b/>
          <w:bCs/>
        </w:rPr>
        <w:t xml:space="preserve">Émetteurs : </w:t>
      </w:r>
      <w:r>
        <w:t>Les émetteurs sont les collaborateurs internes, soit environ 10 000 utilisateurs répartis à l'international (19 pays mentionnés à l'oral).</w:t>
      </w:r>
    </w:p>
    <w:p w14:paraId="0E7C30B8" w14:textId="77777777" w:rsidR="00736365" w:rsidRDefault="00055C4D">
      <w:pPr>
        <w:pStyle w:val="ListParagraph"/>
        <w:numPr>
          <w:ilvl w:val="0"/>
          <w:numId w:val="2"/>
        </w:numPr>
        <w:spacing w:after="60"/>
      </w:pPr>
      <w:r>
        <w:rPr>
          <w:b/>
          <w:bCs/>
        </w:rPr>
        <w:t xml:space="preserve">Visibilité : </w:t>
      </w:r>
      <w:r>
        <w:t>Uniquement les équipes de la DSI ont accès et visibilité sur les tickets.</w:t>
      </w:r>
    </w:p>
    <w:p w14:paraId="0E7C30B9" w14:textId="77777777" w:rsidR="00736365" w:rsidRDefault="00055C4D">
      <w:pPr>
        <w:pStyle w:val="ListParagraph"/>
        <w:numPr>
          <w:ilvl w:val="0"/>
          <w:numId w:val="2"/>
        </w:numPr>
        <w:spacing w:after="60"/>
      </w:pPr>
      <w:r>
        <w:rPr>
          <w:b/>
          <w:bCs/>
        </w:rPr>
        <w:t xml:space="preserve">Flux : </w:t>
      </w:r>
      <w:r>
        <w:t>Flux continu, sans pic identifié (pas d'effet lundi matin ou fin de mois).</w:t>
      </w:r>
    </w:p>
    <w:p w14:paraId="0E7C30BA" w14:textId="77777777" w:rsidR="00736365" w:rsidRDefault="00055C4D">
      <w:pPr>
        <w:pStyle w:val="ListParagraph"/>
        <w:numPr>
          <w:ilvl w:val="0"/>
          <w:numId w:val="2"/>
        </w:numPr>
        <w:spacing w:after="60"/>
      </w:pPr>
      <w:r>
        <w:rPr>
          <w:b/>
          <w:bCs/>
        </w:rPr>
        <w:t xml:space="preserve">Volumétrie : </w:t>
      </w:r>
      <w:r>
        <w:t>Volume estimé à environ 2 000 tickets par mois (à confirmer), dont 40 % mal qualifiés ou incomplets.</w:t>
      </w:r>
    </w:p>
    <w:p w14:paraId="0E7C30BB" w14:textId="77777777" w:rsidR="00736365" w:rsidRDefault="00055C4D">
      <w:pPr>
        <w:pStyle w:val="Heading1"/>
        <w:spacing w:before="300" w:after="150"/>
      </w:pPr>
      <w:r>
        <w:t>3. Parcours d'un ticket, de la création à la clôture</w:t>
      </w:r>
    </w:p>
    <w:p w14:paraId="0E7C30BC" w14:textId="77777777" w:rsidR="00736365" w:rsidRDefault="00055C4D">
      <w:pPr>
        <w:spacing w:after="120"/>
      </w:pPr>
      <w:r>
        <w:t>L'outil utilisé est ServiceNow. Le catalogue de catégories est riche, mais peu exploité correctement par les collaborateurs :</w:t>
      </w:r>
    </w:p>
    <w:p w14:paraId="0E7C30BD" w14:textId="77777777" w:rsidR="00736365" w:rsidRDefault="00055C4D">
      <w:pPr>
        <w:pStyle w:val="ListParagraph"/>
        <w:numPr>
          <w:ilvl w:val="0"/>
          <w:numId w:val="2"/>
        </w:numPr>
        <w:spacing w:after="60"/>
      </w:pPr>
      <w:r>
        <w:t>60 % des tickets sont créés dans une catégorie générique de type "aide", faute pour le collaborateur de trouver ou de chercher la bonne catégorie, ce qui impose une requalification manuelle par l'équipe support.</w:t>
      </w:r>
    </w:p>
    <w:p w14:paraId="0E7C30BE" w14:textId="77777777" w:rsidR="00736365" w:rsidRDefault="00055C4D">
      <w:pPr>
        <w:pStyle w:val="ListParagraph"/>
        <w:numPr>
          <w:ilvl w:val="0"/>
          <w:numId w:val="2"/>
        </w:numPr>
        <w:spacing w:after="60"/>
      </w:pPr>
      <w:r>
        <w:t>Les champs obligatoires sont facilement contournés : un simple espace suffit à valider un champ, et la description peut se limiter à une formulation très vague (ex. "problème d'accès").</w:t>
      </w:r>
    </w:p>
    <w:p w14:paraId="0E7C30BF" w14:textId="77777777" w:rsidR="00736365" w:rsidRDefault="00055C4D">
      <w:pPr>
        <w:pStyle w:val="ListParagraph"/>
        <w:numPr>
          <w:ilvl w:val="0"/>
          <w:numId w:val="2"/>
        </w:numPr>
        <w:spacing w:after="60"/>
      </w:pPr>
      <w:r>
        <w:t>De nombreux tickets sont signalés comme "bloquants" par réflexe pour accélérer leur traitement, ce qui oblige l'équipe à vérifier la réalité de l'urgence avant de les requalifier.</w:t>
      </w:r>
    </w:p>
    <w:p w14:paraId="0E7C30C0" w14:textId="77777777" w:rsidR="00736365" w:rsidRDefault="00055C4D">
      <w:pPr>
        <w:pStyle w:val="ListParagraph"/>
        <w:numPr>
          <w:ilvl w:val="0"/>
          <w:numId w:val="2"/>
        </w:numPr>
        <w:spacing w:after="60"/>
      </w:pPr>
      <w:r>
        <w:t>Certains collaborateurs court-circuitent le processus en écrivant directement par mail ou en direct à un contact IT connu, ce qui fausse les indicateurs de suivi (le temps réellement passé n'est pas comptabilisé).</w:t>
      </w:r>
    </w:p>
    <w:p w14:paraId="0E7C30C1" w14:textId="77777777" w:rsidR="00736365" w:rsidRDefault="00055C4D">
      <w:pPr>
        <w:pStyle w:val="ListParagraph"/>
        <w:numPr>
          <w:ilvl w:val="0"/>
          <w:numId w:val="2"/>
        </w:numPr>
        <w:spacing w:after="60"/>
      </w:pPr>
      <w:r>
        <w:t>Le traitement complet d'un ticket prend en moyenne entre 1 semaine et 10 jours.</w:t>
      </w:r>
    </w:p>
    <w:p w14:paraId="0E7C30C2" w14:textId="77777777" w:rsidR="00736365" w:rsidRDefault="00055C4D">
      <w:pPr>
        <w:pStyle w:val="ListParagraph"/>
        <w:numPr>
          <w:ilvl w:val="0"/>
          <w:numId w:val="2"/>
        </w:numPr>
        <w:spacing w:after="60"/>
      </w:pPr>
      <w:r>
        <w:t>Les tickets arrivent en plusieurs langues, du fait de la répartition internationale des utilisateurs et de l'équipe.</w:t>
      </w:r>
    </w:p>
    <w:p w14:paraId="0E7C30C3" w14:textId="77777777" w:rsidR="00736365" w:rsidRDefault="00055C4D">
      <w:pPr>
        <w:spacing w:after="120"/>
      </w:pPr>
      <w:r>
        <w:rPr>
          <w:b/>
          <w:bCs/>
        </w:rPr>
        <w:t>Note de satisfaction actuelle des collaborateurs sur le service rendu par l'équipe : 2,5/10.</w:t>
      </w:r>
    </w:p>
    <w:p w14:paraId="0E7C30C4" w14:textId="77777777" w:rsidR="00736365" w:rsidRDefault="00055C4D">
      <w:pPr>
        <w:pStyle w:val="Heading2"/>
        <w:spacing w:before="200" w:after="100"/>
      </w:pPr>
      <w:r>
        <w:t>Traitement d'un ticket mal qualifié</w:t>
      </w:r>
    </w:p>
    <w:p w14:paraId="0E7C30C5" w14:textId="77777777" w:rsidR="00736365" w:rsidRDefault="00055C4D">
      <w:pPr>
        <w:spacing w:after="120"/>
      </w:pPr>
      <w:r>
        <w:t>La personne en charge identifie les éléments manquants ou incohérents, puis requalifie le ticket dans la bonne catégorie. Certaines catégories (ex. licences spécifiques) relèvent d'entités distinctes de la DSI ; dans ce cas, la DSI ne peut pas transférer le ticket en interne vers cette entité, elle clôture le ticket et demande au collaborateur d'en recréer un dans la bonne catégorie.</w:t>
      </w:r>
    </w:p>
    <w:p w14:paraId="0E7C30C6" w14:textId="77777777" w:rsidR="00736365" w:rsidRDefault="00055C4D">
      <w:pPr>
        <w:pStyle w:val="Heading2"/>
        <w:spacing w:before="200" w:after="100"/>
      </w:pPr>
      <w:r>
        <w:t>Recherche d'information et base de connaissance</w:t>
      </w:r>
    </w:p>
    <w:p w14:paraId="0E7C30C7" w14:textId="77777777" w:rsidR="00736365" w:rsidRDefault="00055C4D">
      <w:pPr>
        <w:spacing w:after="120"/>
      </w:pPr>
      <w:r>
        <w:t>La documentation existe sur deux espaces SharePoint (un pour l'IT, un pour les utilisateurs), alimentés notamment par les collaborateurs qui documentent leurs propres procédures, sans contrôle systématique de qualité. Elle n'est pas toujours à jour et reste difficile d'accès : l'arborescence de l'intranet est jugée complexe (catégories, sous-catégories, sous-sous-catégories).</w:t>
      </w:r>
    </w:p>
    <w:p w14:paraId="0E7C30C8" w14:textId="77777777" w:rsidR="00736365" w:rsidRDefault="00055C4D">
      <w:pPr>
        <w:spacing w:after="120"/>
      </w:pPr>
      <w:r>
        <w:t>Environ 40 % des tickets sont des demandes récurrentes ou des doublons qui pourraient trouver une réponse dans la base de connaissance si elle était mieux exploitée et plus accessible.</w:t>
      </w:r>
    </w:p>
    <w:p w14:paraId="0E7C30C9" w14:textId="77777777" w:rsidR="00736365" w:rsidRDefault="00055C4D">
      <w:pPr>
        <w:spacing w:after="120"/>
      </w:pPr>
      <w:r>
        <w:t>Quand la solution n'est pas documentée, les équipes s'entraident de façon informelle (échanges directs entre collègues, sollicitation ponctuelle d'une personne qui a l'habitude de traiter tel type de ticket), sans capitalisation ni traçabilité de cette entraide.</w:t>
      </w:r>
    </w:p>
    <w:p w14:paraId="0E7C30CA" w14:textId="77777777" w:rsidR="00736365" w:rsidRDefault="00055C4D">
      <w:pPr>
        <w:spacing w:after="120"/>
      </w:pPr>
      <w:r>
        <w:t>Le compte-rendu de clôture n'est pas obligatoire : un commentaire peut être ajouté lors de la clôture, mais ce n'est pas systématique.</w:t>
      </w:r>
    </w:p>
    <w:p w14:paraId="0E7C30CB" w14:textId="77777777" w:rsidR="00736365" w:rsidRDefault="00055C4D">
      <w:pPr>
        <w:pStyle w:val="Heading1"/>
        <w:spacing w:before="300" w:after="150"/>
      </w:pPr>
      <w:r>
        <w:t>4. Problèmes identifiés et impacts</w:t>
      </w:r>
    </w:p>
    <w:p w14:paraId="0E7C30CC" w14:textId="77777777" w:rsidR="00736365" w:rsidRDefault="00055C4D">
      <w:pPr>
        <w:pStyle w:val="ListParagraph"/>
        <w:numPr>
          <w:ilvl w:val="0"/>
          <w:numId w:val="2"/>
        </w:numPr>
        <w:spacing w:after="60"/>
      </w:pPr>
      <w:r>
        <w:t>Mauvaise catégorisation et priorisation quasi systématique ("bloquant" par défaut), descriptions incomplètes, malgré l'existence d'un tutoriel Microsoft et d'une documentation interne peu utilisés.</w:t>
      </w:r>
    </w:p>
    <w:p w14:paraId="0E7C30CD" w14:textId="77777777" w:rsidR="00736365" w:rsidRDefault="00055C4D">
      <w:pPr>
        <w:pStyle w:val="ListParagraph"/>
        <w:numPr>
          <w:ilvl w:val="0"/>
          <w:numId w:val="2"/>
        </w:numPr>
        <w:spacing w:after="60"/>
      </w:pPr>
      <w:r>
        <w:t>Types de tickets les plus fréquents : blocage d'ordinateur, gestion des accès, licences, mises à jour, installations, demandes basiques du quotidien.</w:t>
      </w:r>
    </w:p>
    <w:p w14:paraId="0E7C30CE" w14:textId="77777777" w:rsidR="00736365" w:rsidRDefault="00055C4D">
      <w:pPr>
        <w:pStyle w:val="ListParagraph"/>
        <w:numPr>
          <w:ilvl w:val="0"/>
          <w:numId w:val="2"/>
        </w:numPr>
        <w:spacing w:after="60"/>
      </w:pPr>
      <w:r>
        <w:t>Temps perdu estimé entre 1 semaine et 10 jours par ticket mal qualifié (recherche, requalification, réorientation).</w:t>
      </w:r>
    </w:p>
    <w:p w14:paraId="0E7C30CF" w14:textId="77777777" w:rsidR="00736365" w:rsidRDefault="00055C4D">
      <w:pPr>
        <w:pStyle w:val="ListParagraph"/>
        <w:numPr>
          <w:ilvl w:val="0"/>
          <w:numId w:val="2"/>
        </w:numPr>
        <w:spacing w:after="60"/>
      </w:pPr>
      <w:r>
        <w:t>Écart perçu entre la note de satisfaction des collaborateurs et le taux de résolution réel de l'équipe : le calcul actuel ne valorise que les tickets officiellement clôturés dans ServiceNow, sans tenir compte du temps passé en accompagnement informel (mail, entraide directe).</w:t>
      </w:r>
    </w:p>
    <w:p w14:paraId="0E7C30D0" w14:textId="77777777" w:rsidR="00736365" w:rsidRDefault="00055C4D">
      <w:pPr>
        <w:pStyle w:val="ListParagraph"/>
        <w:numPr>
          <w:ilvl w:val="0"/>
          <w:numId w:val="2"/>
        </w:numPr>
        <w:spacing w:after="60"/>
      </w:pPr>
      <w:r>
        <w:t>Absence de téléphone fixe : difficulté à joindre un collaborateur qui n'a pas renseigné de numéro et qui n'a pas accès à Teams.</w:t>
      </w:r>
    </w:p>
    <w:p w14:paraId="0E7C30D1" w14:textId="77777777" w:rsidR="00736365" w:rsidRDefault="00055C4D">
      <w:pPr>
        <w:pStyle w:val="ListParagraph"/>
        <w:numPr>
          <w:ilvl w:val="0"/>
          <w:numId w:val="2"/>
        </w:numPr>
        <w:spacing w:after="60"/>
      </w:pPr>
      <w:r>
        <w:t>Organisation de l'intranet jugée complexe, nuisant à l'accessibilité de l'information pour les collaborateurs comme pour les équipes support.</w:t>
      </w:r>
    </w:p>
    <w:p w14:paraId="0E7C30D2" w14:textId="77777777" w:rsidR="00736365" w:rsidRDefault="00055C4D">
      <w:pPr>
        <w:pStyle w:val="ListParagraph"/>
        <w:numPr>
          <w:ilvl w:val="0"/>
          <w:numId w:val="2"/>
        </w:numPr>
        <w:spacing w:after="60"/>
      </w:pPr>
      <w:r>
        <w:t>Aucun mécanisme de réouverture automatique : si un problème déjà traité revient, le collaborateur doit recréer un nouveau ticket plutôt que de rouvrir l'existant, avec perte de l'historique et de l'attribution à la personne qui avait déjà traité le cas.</w:t>
      </w:r>
    </w:p>
    <w:p w14:paraId="0E7C30D3" w14:textId="77777777" w:rsidR="00736365" w:rsidRDefault="00055C4D">
      <w:pPr>
        <w:pStyle w:val="Heading1"/>
        <w:spacing w:before="300" w:after="150"/>
      </w:pPr>
      <w:r>
        <w:t>5. Cas particuliers et exceptions</w:t>
      </w:r>
    </w:p>
    <w:p w14:paraId="0E7C30D4" w14:textId="77777777" w:rsidR="00736365" w:rsidRDefault="00055C4D">
      <w:pPr>
        <w:pStyle w:val="ListParagraph"/>
        <w:numPr>
          <w:ilvl w:val="0"/>
          <w:numId w:val="2"/>
        </w:numPr>
        <w:spacing w:after="60"/>
      </w:pPr>
      <w:r>
        <w:t>Un ticket qui ne correspond à aucune catégorie existante est tout de même traité ; une nouvelle catégorie peut être créée si besoin.</w:t>
      </w:r>
    </w:p>
    <w:p w14:paraId="0E7C30D5" w14:textId="77777777" w:rsidR="00736365" w:rsidRDefault="00055C4D">
      <w:pPr>
        <w:pStyle w:val="ListParagraph"/>
        <w:numPr>
          <w:ilvl w:val="0"/>
          <w:numId w:val="2"/>
        </w:numPr>
        <w:spacing w:after="60"/>
      </w:pPr>
      <w:r>
        <w:t>Les soucis techniques nécessitant une prise en main directe du poste ne devraient jamais être automatisés.</w:t>
      </w:r>
    </w:p>
    <w:p w14:paraId="0E7C30D6" w14:textId="77777777" w:rsidR="00736365" w:rsidRDefault="00055C4D">
      <w:pPr>
        <w:pStyle w:val="ListParagraph"/>
        <w:numPr>
          <w:ilvl w:val="0"/>
          <w:numId w:val="2"/>
        </w:numPr>
        <w:spacing w:after="60"/>
      </w:pPr>
      <w:r>
        <w:t>Aucun protocole d'urgence différencié n'a été formalisé au-delà du marquage "bloquant", largement utilisé par défaut plutôt que pour des cas réellement critiques.</w:t>
      </w:r>
    </w:p>
    <w:p w14:paraId="0E7C30D7" w14:textId="77777777" w:rsidR="00736365" w:rsidRDefault="00055C4D">
      <w:pPr>
        <w:pStyle w:val="Heading1"/>
        <w:spacing w:before="300" w:after="150"/>
      </w:pPr>
      <w:r>
        <w:t>6. Données et outils</w:t>
      </w:r>
    </w:p>
    <w:p w14:paraId="0E7C30D8" w14:textId="77777777" w:rsidR="00736365" w:rsidRDefault="00055C4D">
      <w:pPr>
        <w:pStyle w:val="ListParagraph"/>
        <w:numPr>
          <w:ilvl w:val="0"/>
          <w:numId w:val="2"/>
        </w:numPr>
        <w:spacing w:after="60"/>
      </w:pPr>
      <w:r>
        <w:t>ServiceNow est le seul outil de ticketing utilisé ; le tri des tickets s'effectue directement dans l'outil.</w:t>
      </w:r>
    </w:p>
    <w:p w14:paraId="0E7C30D9" w14:textId="77777777" w:rsidR="00736365" w:rsidRDefault="00055C4D">
      <w:pPr>
        <w:pStyle w:val="ListParagraph"/>
        <w:numPr>
          <w:ilvl w:val="0"/>
          <w:numId w:val="2"/>
        </w:numPr>
        <w:spacing w:after="60"/>
      </w:pPr>
      <w:r>
        <w:t>La base de connaissance est répartie sur deux espaces SharePoint (IT et utilisateurs).</w:t>
      </w:r>
    </w:p>
    <w:p w14:paraId="0E7C30DA" w14:textId="77777777" w:rsidR="00736365" w:rsidRDefault="00055C4D">
      <w:pPr>
        <w:pStyle w:val="ListParagraph"/>
        <w:numPr>
          <w:ilvl w:val="0"/>
          <w:numId w:val="2"/>
        </w:numPr>
        <w:spacing w:after="60"/>
      </w:pPr>
      <w:r>
        <w:t>Les tickets historiques sont uniquement stockés dans ServiceNow, sans capitalisation transversale exploitable.</w:t>
      </w:r>
    </w:p>
    <w:p w14:paraId="0E7C30DB" w14:textId="77777777" w:rsidR="00736365" w:rsidRDefault="00055C4D">
      <w:pPr>
        <w:pStyle w:val="ListParagraph"/>
        <w:numPr>
          <w:ilvl w:val="0"/>
          <w:numId w:val="2"/>
        </w:numPr>
        <w:spacing w:after="60"/>
      </w:pPr>
      <w:r>
        <w:t>Pas de contrainte technique d'intégration majeure signalée : les échanges se font via ServiceNow et/ou Teams.</w:t>
      </w:r>
    </w:p>
    <w:p w14:paraId="0E7C30DC" w14:textId="77777777" w:rsidR="00736365" w:rsidRDefault="00055C4D">
      <w:pPr>
        <w:pStyle w:val="ListParagraph"/>
        <w:numPr>
          <w:ilvl w:val="0"/>
          <w:numId w:val="2"/>
        </w:numPr>
        <w:spacing w:after="60"/>
      </w:pPr>
      <w:r>
        <w:t>Point de vigilance RGPD : des données sensibles relevant de la RH (fiche de paie, IBAN, pièce d'identité) sont parfois transmises par erreur dans des tickets IT alors qu'elles n'en relèvent pas ; ces tickets sont alors clôturés et redirigés vers le bon service. La prise en main à distance d'un poste s'effectue dans un environnement sécurisé, avec enregistrement systématique.</w:t>
      </w:r>
    </w:p>
    <w:p w14:paraId="0E7C30DD" w14:textId="77777777" w:rsidR="00736365" w:rsidRDefault="00055C4D">
      <w:pPr>
        <w:pStyle w:val="Heading1"/>
        <w:spacing w:before="300" w:after="150"/>
      </w:pPr>
      <w:r>
        <w:t>7. Risques, contraintes et gouvernance</w:t>
      </w:r>
    </w:p>
    <w:p w14:paraId="0E7C30DE" w14:textId="77777777" w:rsidR="00736365" w:rsidRDefault="00055C4D">
      <w:pPr>
        <w:pStyle w:val="ListParagraph"/>
        <w:numPr>
          <w:ilvl w:val="0"/>
          <w:numId w:val="2"/>
        </w:numPr>
        <w:spacing w:after="60"/>
      </w:pPr>
      <w:r>
        <w:rPr>
          <w:b/>
          <w:bCs/>
        </w:rPr>
        <w:t xml:space="preserve">Conformité : </w:t>
      </w:r>
      <w:r>
        <w:t>Responsabilité RGPD portée par le DPO sur ce périmètre.</w:t>
      </w:r>
    </w:p>
    <w:p w14:paraId="0E7C30DF" w14:textId="77777777" w:rsidR="00736365" w:rsidRDefault="00055C4D">
      <w:pPr>
        <w:pStyle w:val="ListParagraph"/>
        <w:numPr>
          <w:ilvl w:val="0"/>
          <w:numId w:val="2"/>
        </w:numPr>
        <w:spacing w:after="60"/>
      </w:pPr>
      <w:r>
        <w:rPr>
          <w:b/>
          <w:bCs/>
        </w:rPr>
        <w:t xml:space="preserve">Budget : </w:t>
      </w:r>
      <w:r>
        <w:t>Aucun budget prédéfini n'a été évoqué ; la seule condition posée est que la solution réponde effectivement à la problématique.</w:t>
      </w:r>
    </w:p>
    <w:p w14:paraId="0E7C30E0" w14:textId="77777777" w:rsidR="00736365" w:rsidRDefault="00055C4D">
      <w:pPr>
        <w:pStyle w:val="ListParagraph"/>
        <w:numPr>
          <w:ilvl w:val="0"/>
          <w:numId w:val="2"/>
        </w:numPr>
        <w:spacing w:after="60"/>
      </w:pPr>
      <w:r>
        <w:rPr>
          <w:b/>
          <w:bCs/>
        </w:rPr>
        <w:t xml:space="preserve">Choix de solution : </w:t>
      </w:r>
      <w:r>
        <w:t>La solution ServiceNow IA proposée par l'éditeur a été écartée, jugée trop coûteuse : le choix est de construire une solution en interne.</w:t>
      </w:r>
    </w:p>
    <w:p w14:paraId="0E7C30E1" w14:textId="77777777" w:rsidR="00736365" w:rsidRDefault="00055C4D">
      <w:pPr>
        <w:pStyle w:val="ListParagraph"/>
        <w:numPr>
          <w:ilvl w:val="0"/>
          <w:numId w:val="2"/>
        </w:numPr>
        <w:spacing w:after="60"/>
      </w:pPr>
      <w:r>
        <w:rPr>
          <w:b/>
          <w:bCs/>
        </w:rPr>
        <w:t xml:space="preserve">Exigences éthiques pour l'IA : </w:t>
      </w:r>
      <w:r>
        <w:t>L'assistant devra impérativement : ne porter aucun jugement, rester bienveillant et pédagogue, ne pas donner accès aux données des utilisateurs finaux (les collaborateurs "clients" du support n'ont pas accès aux données des autres), alors que l'équipe DSI, elle, doit conserver un accès complet. Une traçabilité des interventions doit être assurée dans tous les cas.</w:t>
      </w:r>
    </w:p>
    <w:p w14:paraId="0E7C30E2" w14:textId="77777777" w:rsidR="00736365" w:rsidRDefault="00055C4D">
      <w:pPr>
        <w:pStyle w:val="Heading1"/>
        <w:spacing w:before="300" w:after="150"/>
      </w:pPr>
      <w:r>
        <w:t>8. Indicateurs (KPI)</w:t>
      </w:r>
    </w:p>
    <w:p w14:paraId="0E7C30E3" w14:textId="77777777" w:rsidR="00736365" w:rsidRDefault="00055C4D">
      <w:pPr>
        <w:pStyle w:val="ListParagraph"/>
        <w:numPr>
          <w:ilvl w:val="0"/>
          <w:numId w:val="2"/>
        </w:numPr>
        <w:spacing w:after="60"/>
      </w:pPr>
      <w:r>
        <w:rPr>
          <w:b/>
          <w:bCs/>
        </w:rPr>
        <w:t xml:space="preserve">KPI actuels : </w:t>
      </w:r>
      <w:r>
        <w:t>Note de satisfaction donnée par le collaborateur à la clôture du ticket (actuellement 2,5/10) et temps de traitement moyen.</w:t>
      </w:r>
    </w:p>
    <w:p w14:paraId="0E7C30E4" w14:textId="77777777" w:rsidR="00736365" w:rsidRDefault="00055C4D">
      <w:pPr>
        <w:pStyle w:val="ListParagraph"/>
        <w:numPr>
          <w:ilvl w:val="0"/>
          <w:numId w:val="2"/>
        </w:numPr>
        <w:spacing w:after="60"/>
      </w:pPr>
      <w:r>
        <w:rPr>
          <w:b/>
          <w:bCs/>
        </w:rPr>
        <w:t xml:space="preserve">Objectifs à 6 mois / seuils de crédibilité : </w:t>
      </w:r>
      <w:r>
        <w:t>Atteindre une note de satisfaction moyenne de 7/10 minimum ; réduire le temps de traitement moyen ; ne pas avoir besoin d'un système de traduction dédié coûteux ; passage de l'effectif de 50 à 30 personnes (à noter : cette évolution est en partie liée à des départs naturels et à des fins de contrats d'alternance non renouvelés, et pas uniquement à des suppressions de postes).</w:t>
      </w:r>
    </w:p>
    <w:p w14:paraId="0E7C30E5" w14:textId="77777777" w:rsidR="00736365" w:rsidRDefault="00055C4D">
      <w:pPr>
        <w:pStyle w:val="Heading1"/>
        <w:spacing w:before="300" w:after="150"/>
      </w:pPr>
      <w:r>
        <w:t>9. Synthèse du besoin</w:t>
      </w:r>
    </w:p>
    <w:p w14:paraId="0E7C30E6" w14:textId="77777777" w:rsidR="00736365" w:rsidRDefault="00055C4D">
      <w:pPr>
        <w:spacing w:after="120"/>
      </w:pPr>
      <w:r>
        <w:rPr>
          <w:b/>
          <w:bCs/>
        </w:rPr>
        <w:t>Besoin exprimé : disposer d'un outil ou d'un assistant capable d'aider à trier, catégoriser, prioriser et qualifier les tickets, et à orienter les collaborateurs vers la bonne information ou la bonne personne.</w:t>
      </w:r>
    </w:p>
    <w:p w14:paraId="0E7C30E7" w14:textId="77777777" w:rsidR="00736365" w:rsidRDefault="00055C4D">
      <w:pPr>
        <w:spacing w:after="120"/>
      </w:pPr>
      <w:r>
        <w:rPr>
          <w:b/>
          <w:bCs/>
        </w:rPr>
        <w:t>Besoin latent identifié : réduire le temps perdu par l'équipe support sur des tâches à faible valeur ajoutée (recatégorisation manuelle, tickets doublons ou parasites, court-circuits par mail ou en direct) afin de recentrer l'effort sur les 30 % de tickets qui nécessitent une réelle expertise, tout en restaurant la confiance entre la perception des collaborateurs (note de satisfaction) et le travail réellement fourni par l'équipe.</w:t>
      </w:r>
    </w:p>
    <w:p w14:paraId="0E7C30E8" w14:textId="77777777" w:rsidR="00736365" w:rsidRDefault="00055C4D">
      <w:pPr>
        <w:pStyle w:val="Heading1"/>
        <w:spacing w:before="300" w:after="150"/>
      </w:pPr>
      <w:r>
        <w:t>10. Attentes exprimées vis-à-vis d'une solution IA</w:t>
      </w:r>
    </w:p>
    <w:p w14:paraId="0E7C30E9" w14:textId="77777777" w:rsidR="00736365" w:rsidRDefault="00055C4D">
      <w:pPr>
        <w:pStyle w:val="ListParagraph"/>
        <w:numPr>
          <w:ilvl w:val="0"/>
          <w:numId w:val="2"/>
        </w:numPr>
        <w:spacing w:after="60"/>
      </w:pPr>
      <w:r>
        <w:t>Un assistant ou chatbot qui aide au tri, à la catégorisation, à la gestion des priorités et à la qualification des tickets.</w:t>
      </w:r>
    </w:p>
    <w:p w14:paraId="0E7C30EA" w14:textId="77777777" w:rsidR="00736365" w:rsidRDefault="00055C4D">
      <w:pPr>
        <w:pStyle w:val="ListParagraph"/>
        <w:numPr>
          <w:ilvl w:val="0"/>
          <w:numId w:val="2"/>
        </w:numPr>
        <w:spacing w:after="60"/>
      </w:pPr>
      <w:r>
        <w:t>Une orientation automatique du ticket vers la personne la plus expérimentée sur ce type de cas, ou une proposition d'aide directe à la personne à qui le ticket est attribué.</w:t>
      </w:r>
    </w:p>
    <w:p w14:paraId="0E7C30EB" w14:textId="77777777" w:rsidR="00736365" w:rsidRDefault="00055C4D">
      <w:pPr>
        <w:pStyle w:val="ListParagraph"/>
        <w:numPr>
          <w:ilvl w:val="0"/>
          <w:numId w:val="2"/>
        </w:numPr>
        <w:spacing w:after="60"/>
      </w:pPr>
      <w:r>
        <w:t>Une meilleure visibilité et accessibilité de la base de connaissance, avec un système de traduction pour couvrir l'ensemble des sites internationaux.</w:t>
      </w:r>
    </w:p>
    <w:p w14:paraId="0E7C30EC" w14:textId="77777777" w:rsidR="00736365" w:rsidRDefault="00055C4D">
      <w:pPr>
        <w:pStyle w:val="ListParagraph"/>
        <w:numPr>
          <w:ilvl w:val="0"/>
          <w:numId w:val="2"/>
        </w:numPr>
        <w:spacing w:after="60"/>
      </w:pPr>
      <w:r>
        <w:t>Un mécanisme de rapprochement des tickets similaires pour gérer les réouvertures et conserver l'historique du traitement.</w:t>
      </w:r>
    </w:p>
    <w:p w14:paraId="0E7C30ED" w14:textId="77777777" w:rsidR="00736365" w:rsidRDefault="00055C4D">
      <w:pPr>
        <w:pStyle w:val="ListParagraph"/>
        <w:numPr>
          <w:ilvl w:val="0"/>
          <w:numId w:val="2"/>
        </w:numPr>
        <w:spacing w:after="60"/>
      </w:pPr>
      <w:r>
        <w:t>Un système de feedback ou une boîte à idées, côté équipes IT comme côté collaborateurs.</w:t>
      </w:r>
    </w:p>
    <w:p w14:paraId="0E7C30EE" w14:textId="77777777" w:rsidR="00736365" w:rsidRDefault="00055C4D">
      <w:pPr>
        <w:pStyle w:val="ListParagraph"/>
        <w:numPr>
          <w:ilvl w:val="0"/>
          <w:numId w:val="2"/>
        </w:numPr>
        <w:spacing w:after="60"/>
      </w:pPr>
      <w:r>
        <w:t>Un accompagnement au changement et un plan de formation pour les équipes, avec un discours rassurant sur l'évolution des effectifs plutôt qu'un discours axé sur la réduction de postes.</w:t>
      </w:r>
    </w:p>
    <w:p w14:paraId="0E7C30EF" w14:textId="1E8BE7B1" w:rsidR="00736365" w:rsidRDefault="00055C4D">
      <w:pPr>
        <w:pStyle w:val="ListParagraph"/>
        <w:numPr>
          <w:ilvl w:val="0"/>
          <w:numId w:val="2"/>
        </w:numPr>
        <w:spacing w:after="60"/>
      </w:pPr>
      <w:r>
        <w:t>Une plateforme unique, pensée pour un contexte international (19 pays), plutôt qu'une multiplication d'initiatives locales et disparates au sein des équipes.</w:t>
      </w:r>
    </w:p>
    <w:p w14:paraId="0E7C30F0" w14:textId="77777777" w:rsidR="00736365" w:rsidRDefault="00055C4D">
      <w:pPr>
        <w:pStyle w:val="Heading1"/>
        <w:spacing w:before="300" w:after="150"/>
      </w:pPr>
      <w:r>
        <w:t>11. Points de vigilance pour la suite</w:t>
      </w:r>
    </w:p>
    <w:p w14:paraId="0E7C30F1" w14:textId="77777777" w:rsidR="00736365" w:rsidRDefault="00055C4D">
      <w:pPr>
        <w:pStyle w:val="ListParagraph"/>
        <w:numPr>
          <w:ilvl w:val="0"/>
          <w:numId w:val="2"/>
        </w:numPr>
        <w:spacing w:after="60"/>
      </w:pPr>
      <w:r>
        <w:t>Certaines réponses restent à préciser lors d'un prochain échange : contrôles existants sur les solutions apportées, responsabilité en cas d'erreur de qualification, détail des cas d'exception qu'un système automatisé pourrait mal gérer, chiffrage précis des heures perdues par semaine.</w:t>
      </w:r>
    </w:p>
    <w:p w14:paraId="0E7C30F2" w14:textId="78442393" w:rsidR="00736365" w:rsidRDefault="00055C4D">
      <w:pPr>
        <w:pStyle w:val="ListParagraph"/>
        <w:numPr>
          <w:ilvl w:val="0"/>
          <w:numId w:val="2"/>
        </w:numPr>
        <w:spacing w:after="60"/>
      </w:pPr>
      <w:r>
        <w:t>Vérifier la donnée de volumétrie (2 000 tickets/mois) et le nombre exact de pays couverts (10 000 utilisateurs à l'international, 19 pays cités à l'oral).</w:t>
      </w:r>
    </w:p>
    <w:p w14:paraId="0E7C30F3" w14:textId="77777777" w:rsidR="00736365" w:rsidRDefault="00055C4D">
      <w:pPr>
        <w:pStyle w:val="ListParagraph"/>
        <w:numPr>
          <w:ilvl w:val="0"/>
          <w:numId w:val="2"/>
        </w:numPr>
        <w:spacing w:after="60"/>
      </w:pPr>
      <w:r>
        <w:t>Anticiper la conduite du changement : la réduction d'effectifs pressentie (50 à 30) est un sujet sensible qui devra être traité avec précaution dans la communication aux équipes.</w:t>
      </w:r>
    </w:p>
    <w:sectPr w:rsidR="007363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3172E"/>
    <w:multiLevelType w:val="hybridMultilevel"/>
    <w:tmpl w:val="64DA98E0"/>
    <w:lvl w:ilvl="0" w:tplc="5CCA4F3C">
      <w:start w:val="1"/>
      <w:numFmt w:val="bullet"/>
      <w:lvlText w:val="●"/>
      <w:lvlJc w:val="left"/>
      <w:pPr>
        <w:ind w:left="720" w:hanging="360"/>
      </w:pPr>
    </w:lvl>
    <w:lvl w:ilvl="1" w:tplc="0C8E0D50">
      <w:start w:val="1"/>
      <w:numFmt w:val="bullet"/>
      <w:lvlText w:val="○"/>
      <w:lvlJc w:val="left"/>
      <w:pPr>
        <w:ind w:left="1440" w:hanging="360"/>
      </w:pPr>
    </w:lvl>
    <w:lvl w:ilvl="2" w:tplc="0B2AA012">
      <w:start w:val="1"/>
      <w:numFmt w:val="bullet"/>
      <w:lvlText w:val="■"/>
      <w:lvlJc w:val="left"/>
      <w:pPr>
        <w:ind w:left="2160" w:hanging="360"/>
      </w:pPr>
    </w:lvl>
    <w:lvl w:ilvl="3" w:tplc="60DE7C5C">
      <w:start w:val="1"/>
      <w:numFmt w:val="bullet"/>
      <w:lvlText w:val="●"/>
      <w:lvlJc w:val="left"/>
      <w:pPr>
        <w:ind w:left="2880" w:hanging="360"/>
      </w:pPr>
    </w:lvl>
    <w:lvl w:ilvl="4" w:tplc="53C2C656">
      <w:start w:val="1"/>
      <w:numFmt w:val="bullet"/>
      <w:lvlText w:val="○"/>
      <w:lvlJc w:val="left"/>
      <w:pPr>
        <w:ind w:left="3600" w:hanging="360"/>
      </w:pPr>
    </w:lvl>
    <w:lvl w:ilvl="5" w:tplc="82BCD88C">
      <w:start w:val="1"/>
      <w:numFmt w:val="bullet"/>
      <w:lvlText w:val="■"/>
      <w:lvlJc w:val="left"/>
      <w:pPr>
        <w:ind w:left="4320" w:hanging="360"/>
      </w:pPr>
    </w:lvl>
    <w:lvl w:ilvl="6" w:tplc="00668584">
      <w:start w:val="1"/>
      <w:numFmt w:val="bullet"/>
      <w:lvlText w:val="●"/>
      <w:lvlJc w:val="left"/>
      <w:pPr>
        <w:ind w:left="5040" w:hanging="360"/>
      </w:pPr>
    </w:lvl>
    <w:lvl w:ilvl="7" w:tplc="A5C62F3A">
      <w:start w:val="1"/>
      <w:numFmt w:val="bullet"/>
      <w:lvlText w:val="●"/>
      <w:lvlJc w:val="left"/>
      <w:pPr>
        <w:ind w:left="5760" w:hanging="360"/>
      </w:pPr>
    </w:lvl>
    <w:lvl w:ilvl="8" w:tplc="54162270">
      <w:start w:val="1"/>
      <w:numFmt w:val="bullet"/>
      <w:lvlText w:val="●"/>
      <w:lvlJc w:val="left"/>
      <w:pPr>
        <w:ind w:left="6480" w:hanging="360"/>
      </w:pPr>
    </w:lvl>
  </w:abstractNum>
  <w:abstractNum w:abstractNumId="1" w15:restartNumberingAfterBreak="0">
    <w:nsid w:val="5E354E92"/>
    <w:multiLevelType w:val="hybridMultilevel"/>
    <w:tmpl w:val="E0803420"/>
    <w:lvl w:ilvl="0" w:tplc="24926D98">
      <w:start w:val="1"/>
      <w:numFmt w:val="bullet"/>
      <w:lvlText w:val="•"/>
      <w:lvlJc w:val="left"/>
      <w:pPr>
        <w:ind w:left="360" w:hanging="260"/>
      </w:pPr>
    </w:lvl>
    <w:lvl w:ilvl="1" w:tplc="E0162FC0">
      <w:numFmt w:val="decimal"/>
      <w:lvlText w:val=""/>
      <w:lvlJc w:val="left"/>
    </w:lvl>
    <w:lvl w:ilvl="2" w:tplc="369A0AA0">
      <w:numFmt w:val="decimal"/>
      <w:lvlText w:val=""/>
      <w:lvlJc w:val="left"/>
    </w:lvl>
    <w:lvl w:ilvl="3" w:tplc="1CB4730E">
      <w:numFmt w:val="decimal"/>
      <w:lvlText w:val=""/>
      <w:lvlJc w:val="left"/>
    </w:lvl>
    <w:lvl w:ilvl="4" w:tplc="5CB87244">
      <w:numFmt w:val="decimal"/>
      <w:lvlText w:val=""/>
      <w:lvlJc w:val="left"/>
    </w:lvl>
    <w:lvl w:ilvl="5" w:tplc="F3245F14">
      <w:numFmt w:val="decimal"/>
      <w:lvlText w:val=""/>
      <w:lvlJc w:val="left"/>
    </w:lvl>
    <w:lvl w:ilvl="6" w:tplc="1C624B4C">
      <w:numFmt w:val="decimal"/>
      <w:lvlText w:val=""/>
      <w:lvlJc w:val="left"/>
    </w:lvl>
    <w:lvl w:ilvl="7" w:tplc="2F088FD6">
      <w:numFmt w:val="decimal"/>
      <w:lvlText w:val=""/>
      <w:lvlJc w:val="left"/>
    </w:lvl>
    <w:lvl w:ilvl="8" w:tplc="A5D2EC80">
      <w:numFmt w:val="decimal"/>
      <w:lvlText w:val=""/>
      <w:lvlJc w:val="left"/>
    </w:lvl>
  </w:abstractNum>
  <w:num w:numId="1" w16cid:durableId="169684180">
    <w:abstractNumId w:val="0"/>
    <w:lvlOverride w:ilvl="0">
      <w:startOverride w:val="1"/>
    </w:lvlOverride>
  </w:num>
  <w:num w:numId="2" w16cid:durableId="3626308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365"/>
    <w:rsid w:val="00055C4D"/>
    <w:rsid w:val="00736365"/>
    <w:rsid w:val="008F5481"/>
    <w:rsid w:val="00C81CDF"/>
    <w:rsid w:val="00ED3F2B"/>
    <w:rsid w:val="00F607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E7C30AE"/>
  <w15:docId w15:val="{3652C984-CFDE-4BD0-A0CF-2B8662AFB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ABIGNAKAN Elody</cp:lastModifiedBy>
  <cp:revision>3</cp:revision>
  <dcterms:created xsi:type="dcterms:W3CDTF">2026-07-21T09:38:00Z</dcterms:created>
  <dcterms:modified xsi:type="dcterms:W3CDTF">2026-07-21T12:20:00Z</dcterms:modified>
</cp:coreProperties>
</file>