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E34B" w14:textId="77777777" w:rsidR="003C1567" w:rsidRDefault="003C1567" w:rsidP="003C1567">
      <w:pPr>
        <w:pStyle w:val="a9"/>
        <w:jc w:val="center"/>
        <w:rPr>
          <w:b/>
          <w:bCs/>
          <w:sz w:val="40"/>
          <w:szCs w:val="40"/>
        </w:rPr>
      </w:pPr>
    </w:p>
    <w:p w14:paraId="5D38A576" w14:textId="77777777" w:rsidR="003C1567" w:rsidRDefault="003C1567" w:rsidP="003C1567">
      <w:pPr>
        <w:pStyle w:val="a9"/>
        <w:jc w:val="center"/>
        <w:rPr>
          <w:b/>
          <w:bCs/>
          <w:sz w:val="40"/>
          <w:szCs w:val="40"/>
        </w:rPr>
      </w:pPr>
    </w:p>
    <w:p w14:paraId="61308B50" w14:textId="77777777" w:rsidR="003C1567" w:rsidRDefault="003C1567" w:rsidP="003C1567">
      <w:pPr>
        <w:pStyle w:val="a9"/>
        <w:jc w:val="center"/>
        <w:rPr>
          <w:b/>
          <w:bCs/>
          <w:sz w:val="40"/>
          <w:szCs w:val="40"/>
        </w:rPr>
      </w:pPr>
    </w:p>
    <w:p w14:paraId="1E5D6809" w14:textId="77777777" w:rsidR="003C1567" w:rsidRDefault="003C1567" w:rsidP="003C1567">
      <w:pPr>
        <w:pStyle w:val="a9"/>
        <w:jc w:val="center"/>
        <w:rPr>
          <w:b/>
          <w:bCs/>
          <w:sz w:val="40"/>
          <w:szCs w:val="40"/>
        </w:rPr>
      </w:pPr>
    </w:p>
    <w:p w14:paraId="006CF14C" w14:textId="77777777" w:rsidR="003C1567" w:rsidRDefault="003C1567" w:rsidP="005F55B9">
      <w:pPr>
        <w:pStyle w:val="a9"/>
        <w:ind w:left="-99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ПРОГРАММНЫЙ ПРОДУКТ</w:t>
      </w:r>
    </w:p>
    <w:p w14:paraId="6E71A3C8" w14:textId="054946B8" w:rsidR="003C1567" w:rsidRDefault="003C1567" w:rsidP="005F55B9">
      <w:pPr>
        <w:pStyle w:val="a9"/>
        <w:ind w:left="-99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«КОНФИГУРАЦИЯ ФИНАНСОВОГО ОТДЕЛА ПО ГАЗИФИКАЦИИ»</w:t>
      </w:r>
    </w:p>
    <w:p w14:paraId="18A5322F" w14:textId="77777777" w:rsidR="003C1567" w:rsidRDefault="003C1567" w:rsidP="005F55B9">
      <w:pPr>
        <w:spacing w:line="257" w:lineRule="auto"/>
        <w:ind w:left="-993"/>
        <w:jc w:val="center"/>
        <w:rPr>
          <w:rFonts w:eastAsia="Times New Roman" w:cs="Times New Roman"/>
          <w:szCs w:val="28"/>
        </w:rPr>
      </w:pPr>
    </w:p>
    <w:p w14:paraId="14830420" w14:textId="77777777" w:rsidR="003C1567" w:rsidRDefault="003C1567" w:rsidP="005F55B9">
      <w:pPr>
        <w:spacing w:line="257" w:lineRule="auto"/>
        <w:ind w:left="-993"/>
        <w:jc w:val="center"/>
        <w:rPr>
          <w:rFonts w:eastAsia="Times New Roman" w:cs="Times New Roman"/>
          <w:szCs w:val="28"/>
        </w:rPr>
      </w:pPr>
    </w:p>
    <w:p w14:paraId="01420B4F" w14:textId="77777777" w:rsidR="003C1567" w:rsidRDefault="003C1567" w:rsidP="005F55B9">
      <w:pPr>
        <w:spacing w:line="257" w:lineRule="auto"/>
        <w:ind w:left="-993"/>
        <w:jc w:val="center"/>
        <w:rPr>
          <w:rFonts w:eastAsia="Times New Roman" w:cs="Times New Roman"/>
          <w:b/>
          <w:bCs/>
          <w:sz w:val="40"/>
          <w:szCs w:val="40"/>
        </w:rPr>
      </w:pPr>
      <w:r w:rsidRPr="00720DAF">
        <w:rPr>
          <w:rFonts w:eastAsia="Times New Roman" w:cs="Times New Roman"/>
          <w:b/>
          <w:bCs/>
          <w:sz w:val="40"/>
          <w:szCs w:val="40"/>
        </w:rPr>
        <w:t>АНАЛИТИЧЕСКАЯ ЗАПИСКА</w:t>
      </w:r>
    </w:p>
    <w:p w14:paraId="5DB87458" w14:textId="77777777" w:rsidR="003C1567" w:rsidRDefault="003C1567" w:rsidP="003C1567">
      <w:pPr>
        <w:pStyle w:val="a9"/>
        <w:ind w:firstLine="0"/>
      </w:pPr>
    </w:p>
    <w:p w14:paraId="085438FA" w14:textId="77777777" w:rsidR="003C1567" w:rsidRDefault="003C1567" w:rsidP="003C1567">
      <w:pPr>
        <w:pStyle w:val="a9"/>
        <w:jc w:val="center"/>
      </w:pPr>
    </w:p>
    <w:p w14:paraId="221A8811" w14:textId="77777777" w:rsidR="003C1567" w:rsidRDefault="003C1567" w:rsidP="003C1567">
      <w:pPr>
        <w:pStyle w:val="a9"/>
        <w:jc w:val="center"/>
      </w:pPr>
    </w:p>
    <w:p w14:paraId="6EE2C552" w14:textId="77777777" w:rsidR="003C1567" w:rsidRDefault="003C1567" w:rsidP="003C1567">
      <w:pPr>
        <w:pStyle w:val="a9"/>
        <w:jc w:val="center"/>
      </w:pPr>
    </w:p>
    <w:p w14:paraId="0CB8D021" w14:textId="77777777" w:rsidR="003C1567" w:rsidRDefault="003C1567" w:rsidP="003C1567">
      <w:pPr>
        <w:pStyle w:val="a9"/>
        <w:jc w:val="center"/>
      </w:pPr>
    </w:p>
    <w:p w14:paraId="291546D9" w14:textId="77777777" w:rsidR="003C1567" w:rsidRDefault="003C1567" w:rsidP="003C1567">
      <w:pPr>
        <w:pStyle w:val="a9"/>
        <w:jc w:val="center"/>
      </w:pPr>
    </w:p>
    <w:p w14:paraId="304BC9E6" w14:textId="77777777" w:rsidR="003C1567" w:rsidRDefault="003C1567" w:rsidP="003C1567">
      <w:pPr>
        <w:pStyle w:val="a9"/>
        <w:jc w:val="center"/>
      </w:pPr>
    </w:p>
    <w:p w14:paraId="668D58F0" w14:textId="77777777" w:rsidR="003C1567" w:rsidRDefault="003C1567" w:rsidP="003C1567">
      <w:pPr>
        <w:pStyle w:val="a9"/>
        <w:jc w:val="center"/>
      </w:pPr>
    </w:p>
    <w:p w14:paraId="5799EDF7" w14:textId="77777777" w:rsidR="003C1567" w:rsidRDefault="003C1567" w:rsidP="003C1567">
      <w:pPr>
        <w:pStyle w:val="a9"/>
        <w:jc w:val="center"/>
      </w:pPr>
    </w:p>
    <w:p w14:paraId="474B0375" w14:textId="77777777" w:rsidR="003C1567" w:rsidRDefault="003C1567" w:rsidP="003C1567">
      <w:pPr>
        <w:pStyle w:val="a9"/>
        <w:jc w:val="center"/>
      </w:pPr>
    </w:p>
    <w:p w14:paraId="23D07A78" w14:textId="77777777" w:rsidR="003C1567" w:rsidRDefault="003C1567" w:rsidP="003C1567">
      <w:pPr>
        <w:pStyle w:val="a9"/>
        <w:jc w:val="center"/>
      </w:pPr>
    </w:p>
    <w:p w14:paraId="0FF714B4" w14:textId="77777777" w:rsidR="003C1567" w:rsidRDefault="003C1567" w:rsidP="003C1567">
      <w:pPr>
        <w:pStyle w:val="a9"/>
        <w:jc w:val="center"/>
      </w:pPr>
    </w:p>
    <w:p w14:paraId="14E1FF55" w14:textId="77777777" w:rsidR="003C1567" w:rsidRDefault="003C1567" w:rsidP="003C1567">
      <w:pPr>
        <w:pStyle w:val="a9"/>
        <w:jc w:val="center"/>
      </w:pPr>
    </w:p>
    <w:p w14:paraId="3D0D0D5C" w14:textId="77777777" w:rsidR="003C1567" w:rsidRDefault="003C1567" w:rsidP="003C1567">
      <w:pPr>
        <w:pStyle w:val="a9"/>
        <w:jc w:val="center"/>
      </w:pPr>
    </w:p>
    <w:p w14:paraId="38C66614" w14:textId="77777777" w:rsidR="003C1567" w:rsidRDefault="003C1567" w:rsidP="003C1567">
      <w:pPr>
        <w:pStyle w:val="a9"/>
        <w:jc w:val="center"/>
      </w:pPr>
    </w:p>
    <w:p w14:paraId="2E46D712" w14:textId="77777777" w:rsidR="003C1567" w:rsidRPr="00720DAF" w:rsidRDefault="003C1567" w:rsidP="005F55B9">
      <w:pPr>
        <w:pStyle w:val="a9"/>
        <w:ind w:left="-1418"/>
        <w:jc w:val="center"/>
      </w:pPr>
      <w:r>
        <w:t>2022</w:t>
      </w:r>
    </w:p>
    <w:p w14:paraId="1034FB98" w14:textId="5BA4B276" w:rsidR="00236E3B" w:rsidRPr="003C1567" w:rsidRDefault="003C1567" w:rsidP="003C156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10917046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6170E3B4" w14:textId="51027AA3" w:rsidR="00236E3B" w:rsidRPr="00236E3B" w:rsidRDefault="00236E3B">
          <w:pPr>
            <w:pStyle w:val="aa"/>
            <w:rPr>
              <w:color w:val="000000" w:themeColor="text1"/>
            </w:rPr>
          </w:pPr>
          <w:r w:rsidRPr="00236E3B">
            <w:rPr>
              <w:color w:val="000000" w:themeColor="text1"/>
            </w:rPr>
            <w:t>Оглавление</w:t>
          </w:r>
        </w:p>
        <w:p w14:paraId="3F89DD38" w14:textId="4DA893FA" w:rsidR="00236E3B" w:rsidRDefault="00236E3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76460" w:history="1">
            <w:r w:rsidRPr="008361B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8361B7">
              <w:rPr>
                <w:rStyle w:val="ab"/>
                <w:noProof/>
              </w:rPr>
              <w:t>ЦЕЛЬ И НАЗНАЧЕНИЕ РА</w:t>
            </w:r>
            <w:r w:rsidRPr="008361B7">
              <w:rPr>
                <w:rStyle w:val="ab"/>
                <w:noProof/>
              </w:rPr>
              <w:t>З</w:t>
            </w:r>
            <w:r w:rsidRPr="008361B7">
              <w:rPr>
                <w:rStyle w:val="ab"/>
                <w:noProof/>
              </w:rPr>
              <w:t>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92CC" w14:textId="5A2540DE" w:rsidR="00236E3B" w:rsidRDefault="00236E3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776461" w:history="1">
            <w:r w:rsidRPr="008361B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8361B7">
              <w:rPr>
                <w:rStyle w:val="ab"/>
                <w:noProof/>
              </w:rPr>
              <w:t>ПОРТРЕТ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73B4" w14:textId="023FC978" w:rsidR="00236E3B" w:rsidRDefault="00236E3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19776462" w:history="1">
            <w:r w:rsidRPr="008361B7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8361B7">
              <w:rPr>
                <w:rStyle w:val="ab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80D3" w14:textId="58247424" w:rsidR="00236E3B" w:rsidRDefault="00236E3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9776463" w:history="1">
            <w:r w:rsidRPr="008361B7">
              <w:rPr>
                <w:rStyle w:val="ab"/>
                <w:noProof/>
              </w:rPr>
              <w:t>4.  ФУНКЦИ</w:t>
            </w:r>
            <w:r w:rsidRPr="008361B7">
              <w:rPr>
                <w:rStyle w:val="ab"/>
                <w:noProof/>
              </w:rPr>
              <w:t>О</w:t>
            </w:r>
            <w:r w:rsidRPr="008361B7">
              <w:rPr>
                <w:rStyle w:val="ab"/>
                <w:noProof/>
              </w:rPr>
              <w:t>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61AF" w14:textId="098867CB" w:rsidR="00236E3B" w:rsidRDefault="00236E3B">
          <w:r>
            <w:rPr>
              <w:b/>
              <w:bCs/>
            </w:rPr>
            <w:fldChar w:fldCharType="end"/>
          </w:r>
        </w:p>
      </w:sdtContent>
    </w:sdt>
    <w:p w14:paraId="27FB9FB9" w14:textId="77777777" w:rsidR="00236E3B" w:rsidRDefault="00236E3B">
      <w:pPr>
        <w:jc w:val="left"/>
        <w:rPr>
          <w:rFonts w:eastAsiaTheme="majorEastAsia" w:cstheme="majorBidi"/>
          <w:b/>
          <w:szCs w:val="32"/>
        </w:rPr>
      </w:pPr>
      <w:bookmarkStart w:id="0" w:name="_Toc119776460"/>
      <w:r>
        <w:br w:type="page"/>
      </w:r>
    </w:p>
    <w:p w14:paraId="2934BCAD" w14:textId="65DE9B60" w:rsidR="0014265B" w:rsidRPr="0014265B" w:rsidRDefault="000A0DBE" w:rsidP="00BE53F9">
      <w:pPr>
        <w:pStyle w:val="1"/>
        <w:numPr>
          <w:ilvl w:val="0"/>
          <w:numId w:val="19"/>
        </w:numPr>
        <w:spacing w:before="0" w:line="360" w:lineRule="auto"/>
      </w:pPr>
      <w:r>
        <w:lastRenderedPageBreak/>
        <w:t>ЦЕЛЬ И НАЗНАЧЕНИЕ</w:t>
      </w:r>
      <w:r w:rsidR="001E133F">
        <w:t xml:space="preserve"> РАЗРАБОТКИ</w:t>
      </w:r>
      <w:bookmarkEnd w:id="0"/>
    </w:p>
    <w:p w14:paraId="4080ECEF" w14:textId="6FF9A8A9" w:rsidR="000A0DBE" w:rsidRDefault="00911398" w:rsidP="006C5E14">
      <w:pPr>
        <w:spacing w:after="0" w:line="360" w:lineRule="auto"/>
        <w:ind w:firstLine="360"/>
      </w:pPr>
      <w:r>
        <w:t xml:space="preserve">Цель разработки – автоматизировать процесс работы </w:t>
      </w:r>
      <w:r w:rsidR="000A0DBE">
        <w:t>менеджера финансового отдела по работе с заявками на газификацию объектов.</w:t>
      </w:r>
    </w:p>
    <w:p w14:paraId="57C856CD" w14:textId="79ED957D" w:rsidR="000A0DBE" w:rsidRDefault="00EF6F8D" w:rsidP="006C5E14">
      <w:pPr>
        <w:spacing w:after="0" w:line="360" w:lineRule="auto"/>
      </w:pPr>
      <w:r>
        <w:t>Менеджер финансового отдела</w:t>
      </w:r>
      <w:r w:rsidR="000A0DBE">
        <w:t xml:space="preserve"> занимается регистрацией заявок и расчетом сметной стоимости </w:t>
      </w:r>
      <w:r>
        <w:t xml:space="preserve">работы </w:t>
      </w:r>
      <w:r w:rsidR="000A0DBE">
        <w:t xml:space="preserve">необходимой для осуществления </w:t>
      </w:r>
      <w:r>
        <w:t>подачи газа на объект.</w:t>
      </w:r>
      <w:r w:rsidR="004766A7">
        <w:t xml:space="preserve"> </w:t>
      </w:r>
    </w:p>
    <w:p w14:paraId="2A8CCE74" w14:textId="6CAAE261" w:rsidR="006F64BD" w:rsidRDefault="006F64BD" w:rsidP="006C5E14">
      <w:pPr>
        <w:spacing w:after="0" w:line="360" w:lineRule="auto"/>
        <w:ind w:firstLine="360"/>
      </w:pPr>
      <w:r>
        <w:t xml:space="preserve">В финансовый отдел </w:t>
      </w:r>
      <w:r w:rsidR="00BA3ADE">
        <w:t xml:space="preserve">предприятия по газификации объектов </w:t>
      </w:r>
      <w:r>
        <w:t xml:space="preserve">поступает информация о заказе. Менеджер </w:t>
      </w:r>
      <w:r w:rsidR="00BA3ADE">
        <w:t>заполняет информацию о заказчике: фамилию, имя, отчество или название фирмы, в зависимости от того является заказчик физическим или юридическим лицом. Далее заполняет</w:t>
      </w:r>
      <w:r w:rsidR="006C5E14">
        <w:t>ся</w:t>
      </w:r>
      <w:r w:rsidR="00BA3ADE">
        <w:t xml:space="preserve"> </w:t>
      </w:r>
      <w:r w:rsidR="006C5E14">
        <w:t>документ,</w:t>
      </w:r>
      <w:r w:rsidR="00BA3ADE">
        <w:t xml:space="preserve"> в котором указывается объект, заказчик, а также </w:t>
      </w:r>
      <w:r w:rsidR="006C5E14">
        <w:t>необходимые работы и материалы с расчетом сметной стоимости для осуществления газификации объекта.</w:t>
      </w:r>
    </w:p>
    <w:p w14:paraId="72BBA0D1" w14:textId="265D66EB" w:rsidR="006C5E14" w:rsidRDefault="006C5E14" w:rsidP="006C5E14">
      <w:pPr>
        <w:spacing w:after="0" w:line="360" w:lineRule="auto"/>
        <w:ind w:firstLine="360"/>
      </w:pPr>
      <w:r>
        <w:t>Вс</w:t>
      </w:r>
      <w:r w:rsidR="0014265B">
        <w:t>е эти функции необходимо автоматизировать для ускорения процесса работы и более удобного использования информации.</w:t>
      </w:r>
    </w:p>
    <w:p w14:paraId="18BA9745" w14:textId="06ACB51D" w:rsidR="0014265B" w:rsidRDefault="000A0DBE" w:rsidP="00BE53F9">
      <w:pPr>
        <w:pStyle w:val="1"/>
        <w:numPr>
          <w:ilvl w:val="0"/>
          <w:numId w:val="19"/>
        </w:numPr>
        <w:spacing w:before="0" w:line="360" w:lineRule="auto"/>
      </w:pPr>
      <w:r>
        <w:br w:type="page"/>
      </w:r>
      <w:bookmarkStart w:id="1" w:name="_Toc119776461"/>
      <w:r w:rsidR="0014265B">
        <w:lastRenderedPageBreak/>
        <w:t>ПОРТРЕТ ПОТРЕБИТЕЛЯ</w:t>
      </w:r>
      <w:bookmarkEnd w:id="1"/>
      <w:r w:rsidR="005940C4">
        <w:t xml:space="preserve">                                                                                  </w:t>
      </w:r>
    </w:p>
    <w:p w14:paraId="4C1C1A2F" w14:textId="0A56F022" w:rsidR="0014265B" w:rsidRDefault="0014265B" w:rsidP="0014265B">
      <w:pPr>
        <w:spacing w:after="0" w:line="360" w:lineRule="auto"/>
        <w:ind w:firstLine="360"/>
      </w:pPr>
      <w:r>
        <w:t xml:space="preserve">Потребителем данной системы является менеджер финансового отдела предприятия по газификации. </w:t>
      </w:r>
      <w:r w:rsidR="005940C4">
        <w:t xml:space="preserve"> </w:t>
      </w:r>
    </w:p>
    <w:p w14:paraId="5FF1E192" w14:textId="6D2556E9" w:rsidR="0014265B" w:rsidRDefault="0014265B" w:rsidP="0014265B">
      <w:pPr>
        <w:spacing w:after="0" w:line="360" w:lineRule="auto"/>
        <w:ind w:firstLine="360"/>
      </w:pPr>
      <w:r>
        <w:t>Менеджер работает с клиентами и на основе полученной от них информации заполняет документы и отчеты.</w:t>
      </w:r>
    </w:p>
    <w:p w14:paraId="75646C92" w14:textId="2DCF720C" w:rsidR="00496518" w:rsidRDefault="0014265B" w:rsidP="00D02770">
      <w:pPr>
        <w:spacing w:after="0" w:line="360" w:lineRule="auto"/>
        <w:ind w:firstLine="360"/>
      </w:pPr>
      <w:r>
        <w:t xml:space="preserve">Для удобства работы ему необходимо </w:t>
      </w:r>
      <w:r w:rsidR="00E57BDD">
        <w:t>структурировать информацию</w:t>
      </w:r>
      <w:r w:rsidR="00496518">
        <w:t xml:space="preserve"> обо всех процессах</w:t>
      </w:r>
      <w:r w:rsidR="00D02770">
        <w:t>, а также выполнять следующие функции: ф</w:t>
      </w:r>
      <w:r w:rsidR="00496518">
        <w:t>ормировать расчетные документы и отчеты с обозначение</w:t>
      </w:r>
      <w:r w:rsidR="00D02770">
        <w:t>м</w:t>
      </w:r>
      <w:r w:rsidR="00496518">
        <w:t xml:space="preserve"> статуса платежа, хранить информацию о клиентах, работах и материалах и иметь к ним доступ.</w:t>
      </w:r>
      <w:r w:rsidR="005940C4">
        <w:t xml:space="preserve"> </w:t>
      </w:r>
    </w:p>
    <w:p w14:paraId="6108B510" w14:textId="77777777" w:rsidR="00496518" w:rsidRDefault="00496518" w:rsidP="0014265B">
      <w:pPr>
        <w:spacing w:after="0" w:line="360" w:lineRule="auto"/>
        <w:ind w:firstLine="360"/>
      </w:pPr>
    </w:p>
    <w:p w14:paraId="656344ED" w14:textId="77777777" w:rsidR="0014265B" w:rsidRDefault="0014265B" w:rsidP="0014265B">
      <w:pPr>
        <w:spacing w:after="0" w:line="360" w:lineRule="auto"/>
        <w:ind w:firstLine="360"/>
      </w:pPr>
    </w:p>
    <w:p w14:paraId="4BBB0711" w14:textId="7F6BA6FB" w:rsidR="00911398" w:rsidRPr="00911398" w:rsidRDefault="0014265B" w:rsidP="0014265B">
      <w:pPr>
        <w:spacing w:after="0" w:line="360" w:lineRule="auto"/>
      </w:pPr>
      <w:r>
        <w:br w:type="page"/>
      </w:r>
    </w:p>
    <w:p w14:paraId="024E3625" w14:textId="1CED8139" w:rsidR="00B758EF" w:rsidRDefault="006E2190" w:rsidP="00BE53F9">
      <w:pPr>
        <w:pStyle w:val="1"/>
        <w:numPr>
          <w:ilvl w:val="0"/>
          <w:numId w:val="19"/>
        </w:numPr>
      </w:pPr>
      <w:bookmarkStart w:id="2" w:name="_Toc119776462"/>
      <w:r>
        <w:lastRenderedPageBreak/>
        <w:t>АНАЛОГИ</w:t>
      </w:r>
      <w:bookmarkEnd w:id="2"/>
      <w:r>
        <w:t xml:space="preserve"> </w:t>
      </w:r>
    </w:p>
    <w:p w14:paraId="5E833987" w14:textId="26E36365" w:rsidR="006E2190" w:rsidRDefault="006E2190" w:rsidP="00D73CA1">
      <w:pPr>
        <w:spacing w:after="0" w:line="360" w:lineRule="auto"/>
        <w:ind w:firstLine="360"/>
      </w:pPr>
      <w:r>
        <w:t xml:space="preserve">Конфигурация 1С – это </w:t>
      </w:r>
      <w:r w:rsidR="0073655E">
        <w:t xml:space="preserve">прикладное решение, разработанное на технологической </w:t>
      </w:r>
      <w:r w:rsidR="002D6776">
        <w:t>п</w:t>
      </w:r>
      <w:r w:rsidR="0073655E">
        <w:t>латформе «1С:</w:t>
      </w:r>
      <w:r w:rsidR="002A796D">
        <w:t xml:space="preserve"> </w:t>
      </w:r>
      <w:r w:rsidR="0073655E">
        <w:t xml:space="preserve">Предприятие». Конфигурация финансового отдела решает такую задачу как автоматизация процесса </w:t>
      </w:r>
      <w:r w:rsidR="00213426">
        <w:t>регистрации заявок.</w:t>
      </w:r>
    </w:p>
    <w:p w14:paraId="72AFD00E" w14:textId="6DB65F93" w:rsidR="0073655E" w:rsidRDefault="0073655E" w:rsidP="0073655E">
      <w:pPr>
        <w:spacing w:after="0" w:line="360" w:lineRule="auto"/>
      </w:pPr>
      <w:r>
        <w:t>Рассмотрим аналоги:</w:t>
      </w:r>
    </w:p>
    <w:p w14:paraId="087D7926" w14:textId="0D07FAAC" w:rsidR="0073655E" w:rsidRDefault="00213426" w:rsidP="0073655E">
      <w:pPr>
        <w:pStyle w:val="a3"/>
        <w:numPr>
          <w:ilvl w:val="0"/>
          <w:numId w:val="4"/>
        </w:numPr>
        <w:spacing w:after="0" w:line="360" w:lineRule="auto"/>
      </w:pPr>
      <w:r>
        <w:t xml:space="preserve">Система «Галактика </w:t>
      </w:r>
      <w:r>
        <w:rPr>
          <w:lang w:val="en-US"/>
        </w:rPr>
        <w:t>ERP</w:t>
      </w:r>
      <w:r>
        <w:t>»</w:t>
      </w:r>
    </w:p>
    <w:p w14:paraId="06285D59" w14:textId="47BC521A" w:rsidR="00213426" w:rsidRDefault="00213426" w:rsidP="00213426">
      <w:pPr>
        <w:spacing w:after="0" w:line="360" w:lineRule="auto"/>
      </w:pPr>
      <w:r>
        <w:t>На рисунке 1 представлен интерфейс системы</w:t>
      </w:r>
    </w:p>
    <w:p w14:paraId="2DAB81DE" w14:textId="5C9F6DC6" w:rsidR="00213426" w:rsidRDefault="00213426" w:rsidP="00213426">
      <w:pPr>
        <w:spacing w:after="0" w:line="360" w:lineRule="auto"/>
        <w:jc w:val="center"/>
      </w:pPr>
      <w:r w:rsidRPr="00213426">
        <w:rPr>
          <w:noProof/>
        </w:rPr>
        <w:drawing>
          <wp:inline distT="0" distB="0" distL="0" distR="0" wp14:anchorId="464660D0" wp14:editId="1C628D0F">
            <wp:extent cx="5635807" cy="290857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134" cy="29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1E64" w14:textId="1EA69281" w:rsidR="00213426" w:rsidRDefault="00213426" w:rsidP="00213426">
      <w:pPr>
        <w:spacing w:after="0" w:line="360" w:lineRule="auto"/>
        <w:jc w:val="center"/>
      </w:pPr>
      <w:r>
        <w:t>Рисунок 1 – интерфейс системы</w:t>
      </w:r>
    </w:p>
    <w:p w14:paraId="774F1748" w14:textId="3E5085F6" w:rsidR="00213426" w:rsidRDefault="00B163D9" w:rsidP="00213426">
      <w:pPr>
        <w:spacing w:after="0" w:line="360" w:lineRule="auto"/>
      </w:pPr>
      <w:r>
        <w:t xml:space="preserve">Галактика </w:t>
      </w:r>
      <w:r>
        <w:rPr>
          <w:lang w:val="en-US"/>
        </w:rPr>
        <w:t>ERP</w:t>
      </w:r>
      <w:r w:rsidRPr="00B163D9">
        <w:t xml:space="preserve"> </w:t>
      </w:r>
      <w:r>
        <w:t>– это инструмент для решения текущих и стратегических задач управленческих задач предприятия. Инструмент учитывает отраслевую специфику предприятия.</w:t>
      </w:r>
    </w:p>
    <w:p w14:paraId="322FF806" w14:textId="2EABC21E" w:rsidR="00B163D9" w:rsidRDefault="00B163D9" w:rsidP="00213426">
      <w:pPr>
        <w:spacing w:after="0" w:line="360" w:lineRule="auto"/>
      </w:pPr>
      <w:r>
        <w:t>Плюсы:</w:t>
      </w:r>
    </w:p>
    <w:p w14:paraId="0E42B2D2" w14:textId="77B23EE1" w:rsidR="00B163D9" w:rsidRDefault="00B163D9" w:rsidP="00B163D9">
      <w:pPr>
        <w:pStyle w:val="a3"/>
        <w:numPr>
          <w:ilvl w:val="0"/>
          <w:numId w:val="5"/>
        </w:numPr>
        <w:spacing w:after="0" w:line="360" w:lineRule="auto"/>
      </w:pPr>
      <w:r>
        <w:t>Адаптируется под спецификацию предприятия;</w:t>
      </w:r>
    </w:p>
    <w:p w14:paraId="645A4FBF" w14:textId="31581D12" w:rsidR="00B163D9" w:rsidRDefault="00BB5FDA" w:rsidP="00B163D9">
      <w:pPr>
        <w:pStyle w:val="a3"/>
        <w:numPr>
          <w:ilvl w:val="0"/>
          <w:numId w:val="5"/>
        </w:numPr>
        <w:spacing w:after="0" w:line="360" w:lineRule="auto"/>
      </w:pPr>
      <w:r>
        <w:t>Производит анализ данных;</w:t>
      </w:r>
    </w:p>
    <w:p w14:paraId="4A2C0EA0" w14:textId="1C5FF66F" w:rsidR="00BB5FDA" w:rsidRDefault="00BB5FDA" w:rsidP="00BB5FDA">
      <w:pPr>
        <w:spacing w:after="0" w:line="360" w:lineRule="auto"/>
        <w:ind w:left="360"/>
      </w:pPr>
      <w:r>
        <w:t>Минусы:</w:t>
      </w:r>
    </w:p>
    <w:p w14:paraId="287DD153" w14:textId="05DFD22B" w:rsidR="00BB5FDA" w:rsidRDefault="00BB5FDA" w:rsidP="00BB5FDA">
      <w:pPr>
        <w:pStyle w:val="a3"/>
        <w:numPr>
          <w:ilvl w:val="0"/>
          <w:numId w:val="6"/>
        </w:numPr>
        <w:spacing w:after="0" w:line="360" w:lineRule="auto"/>
      </w:pPr>
      <w:r>
        <w:t>Перегруженный интерфейс;</w:t>
      </w:r>
    </w:p>
    <w:p w14:paraId="768E62BB" w14:textId="699CD3EE" w:rsidR="00E47082" w:rsidRDefault="00E47082">
      <w:pPr>
        <w:jc w:val="left"/>
      </w:pPr>
      <w:r>
        <w:br w:type="page"/>
      </w:r>
    </w:p>
    <w:p w14:paraId="4021BB7D" w14:textId="040E414C" w:rsidR="00E47082" w:rsidRDefault="00E47082" w:rsidP="00E47082">
      <w:pPr>
        <w:pStyle w:val="a3"/>
        <w:numPr>
          <w:ilvl w:val="0"/>
          <w:numId w:val="6"/>
        </w:numPr>
        <w:spacing w:after="0" w:line="360" w:lineRule="auto"/>
      </w:pPr>
      <w:r>
        <w:lastRenderedPageBreak/>
        <w:t>Система «Дебет плюс»</w:t>
      </w:r>
    </w:p>
    <w:p w14:paraId="6386A982" w14:textId="31EBB762" w:rsidR="00E47082" w:rsidRDefault="00E47082" w:rsidP="00E47082">
      <w:pPr>
        <w:spacing w:after="0" w:line="360" w:lineRule="auto"/>
      </w:pPr>
      <w:r>
        <w:t>На рисунке 2 представлен интерфейс системы</w:t>
      </w:r>
    </w:p>
    <w:p w14:paraId="3AE6FBF9" w14:textId="6E2AA959" w:rsidR="00E47082" w:rsidRDefault="0083334D" w:rsidP="0083334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AB87C54" wp14:editId="10C04700">
            <wp:extent cx="5692742" cy="271401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358" cy="275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934A" w14:textId="5921262D" w:rsidR="00E47082" w:rsidRDefault="00E47082" w:rsidP="00E47082">
      <w:pPr>
        <w:spacing w:after="0" w:line="360" w:lineRule="auto"/>
        <w:jc w:val="center"/>
      </w:pPr>
      <w:r>
        <w:t>Рисунок 2 – интерфейс системы</w:t>
      </w:r>
    </w:p>
    <w:p w14:paraId="0B724387" w14:textId="77777777" w:rsidR="0083334D" w:rsidRDefault="0083334D" w:rsidP="0083334D">
      <w:pPr>
        <w:spacing w:after="0" w:line="360" w:lineRule="auto"/>
      </w:pPr>
      <w:r>
        <w:t>Система «Дебет плюс» – это кроссплатформенная автоматизированная система управления предприятием.</w:t>
      </w:r>
    </w:p>
    <w:p w14:paraId="02DCABE9" w14:textId="6C918109" w:rsidR="0083334D" w:rsidRDefault="0083334D" w:rsidP="0083334D">
      <w:pPr>
        <w:spacing w:after="0" w:line="360" w:lineRule="auto"/>
      </w:pPr>
      <w:r>
        <w:t>Плюсы:</w:t>
      </w:r>
    </w:p>
    <w:p w14:paraId="67C269A2" w14:textId="79B9E801" w:rsidR="0083334D" w:rsidRDefault="0083334D" w:rsidP="0083334D">
      <w:pPr>
        <w:pStyle w:val="a3"/>
        <w:numPr>
          <w:ilvl w:val="0"/>
          <w:numId w:val="7"/>
        </w:numPr>
        <w:spacing w:after="0" w:line="360" w:lineRule="auto"/>
      </w:pPr>
      <w:r>
        <w:t xml:space="preserve">  </w:t>
      </w:r>
      <w:r w:rsidR="001F0DBE">
        <w:t>Большой функционал для работы с документами;</w:t>
      </w:r>
    </w:p>
    <w:p w14:paraId="6C0656D0" w14:textId="64F00C0A" w:rsidR="001F0DBE" w:rsidRDefault="001F0DBE" w:rsidP="001F0DBE">
      <w:pPr>
        <w:spacing w:after="0" w:line="360" w:lineRule="auto"/>
      </w:pPr>
      <w:r>
        <w:t>Минусы:</w:t>
      </w:r>
    </w:p>
    <w:p w14:paraId="680ACFB2" w14:textId="33FB5226" w:rsidR="001F0DBE" w:rsidRDefault="001F0DBE" w:rsidP="001F0DBE">
      <w:pPr>
        <w:pStyle w:val="a3"/>
        <w:numPr>
          <w:ilvl w:val="0"/>
          <w:numId w:val="8"/>
        </w:numPr>
        <w:spacing w:after="0" w:line="360" w:lineRule="auto"/>
      </w:pPr>
      <w:r>
        <w:t>Не совсем понятный интерфейс;</w:t>
      </w:r>
    </w:p>
    <w:p w14:paraId="4B8B3AAB" w14:textId="79157DF7" w:rsidR="00D02770" w:rsidRDefault="001F0DBE" w:rsidP="001F0DBE">
      <w:pPr>
        <w:pStyle w:val="a3"/>
        <w:numPr>
          <w:ilvl w:val="0"/>
          <w:numId w:val="8"/>
        </w:numPr>
        <w:spacing w:after="0" w:line="360" w:lineRule="auto"/>
      </w:pPr>
      <w:r>
        <w:t>Много лишних функций;</w:t>
      </w:r>
    </w:p>
    <w:p w14:paraId="3DEE468E" w14:textId="5C8E6B1D" w:rsidR="001F0DBE" w:rsidRDefault="00D02770" w:rsidP="00A2411B">
      <w:pPr>
        <w:jc w:val="left"/>
      </w:pPr>
      <w:r>
        <w:br w:type="page"/>
      </w:r>
    </w:p>
    <w:p w14:paraId="5B5CD402" w14:textId="4F431E91" w:rsidR="00D02770" w:rsidRDefault="00D02770" w:rsidP="00D02770">
      <w:pPr>
        <w:spacing w:after="0" w:line="360" w:lineRule="auto"/>
        <w:ind w:firstLine="708"/>
      </w:pPr>
      <w:r>
        <w:lastRenderedPageBreak/>
        <w:t>3. Сервис «</w:t>
      </w:r>
      <w:proofErr w:type="spellStart"/>
      <w:r w:rsidRPr="0071733A">
        <w:rPr>
          <w:lang w:val="en-US"/>
        </w:rPr>
        <w:t>Intradesk</w:t>
      </w:r>
      <w:proofErr w:type="spellEnd"/>
      <w:r>
        <w:t>»</w:t>
      </w:r>
    </w:p>
    <w:p w14:paraId="133E38E1" w14:textId="77777777" w:rsidR="00D02770" w:rsidRDefault="00D02770" w:rsidP="00D02770">
      <w:pPr>
        <w:spacing w:after="0" w:line="360" w:lineRule="auto"/>
        <w:ind w:firstLine="708"/>
      </w:pPr>
      <w:r>
        <w:t>На рисунке 2 представлен интерфейс сервиса</w:t>
      </w:r>
    </w:p>
    <w:p w14:paraId="5518D5A5" w14:textId="77777777" w:rsidR="00D02770" w:rsidRDefault="00D02770" w:rsidP="00D02770">
      <w:pPr>
        <w:pStyle w:val="a3"/>
        <w:jc w:val="center"/>
      </w:pPr>
      <w:r>
        <w:rPr>
          <w:noProof/>
        </w:rPr>
        <w:drawing>
          <wp:inline distT="0" distB="0" distL="0" distR="0" wp14:anchorId="7692A300" wp14:editId="72841B8D">
            <wp:extent cx="4462145" cy="2424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45" cy="24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06D7" w14:textId="5E0B115B" w:rsidR="00D02770" w:rsidRDefault="00D02770" w:rsidP="00D02770">
      <w:pPr>
        <w:pStyle w:val="a3"/>
        <w:jc w:val="center"/>
      </w:pPr>
      <w:r>
        <w:t>Рисунок 3 – интерфейс сервиса</w:t>
      </w:r>
    </w:p>
    <w:p w14:paraId="1F182F2A" w14:textId="77777777" w:rsidR="00D02770" w:rsidRDefault="00D02770" w:rsidP="00D02770">
      <w:pPr>
        <w:pStyle w:val="a3"/>
        <w:jc w:val="center"/>
      </w:pPr>
    </w:p>
    <w:p w14:paraId="7DD6158D" w14:textId="77777777" w:rsidR="00D02770" w:rsidRPr="00815126" w:rsidRDefault="00D02770" w:rsidP="00D02770">
      <w:pPr>
        <w:pStyle w:val="a3"/>
      </w:pPr>
      <w:proofErr w:type="spellStart"/>
      <w:r w:rsidRPr="0071733A">
        <w:rPr>
          <w:lang w:val="en-US"/>
        </w:rPr>
        <w:t>Intradesk</w:t>
      </w:r>
      <w:proofErr w:type="spellEnd"/>
      <w:r>
        <w:t xml:space="preserve"> – это система, предназначенная для полной автоматизации при работе с заявками и клиентами.</w:t>
      </w:r>
    </w:p>
    <w:p w14:paraId="1905C460" w14:textId="77777777" w:rsidR="00D02770" w:rsidRDefault="00D02770" w:rsidP="00D02770">
      <w:pPr>
        <w:jc w:val="left"/>
      </w:pPr>
      <w:r>
        <w:t>Преимущества:</w:t>
      </w:r>
    </w:p>
    <w:p w14:paraId="0D4B5DFC" w14:textId="77777777" w:rsidR="00D02770" w:rsidRDefault="00D02770" w:rsidP="00D02770">
      <w:pPr>
        <w:pStyle w:val="a3"/>
        <w:numPr>
          <w:ilvl w:val="0"/>
          <w:numId w:val="12"/>
        </w:numPr>
        <w:spacing w:line="360" w:lineRule="auto"/>
        <w:ind w:left="714" w:hanging="357"/>
      </w:pPr>
      <w:r>
        <w:t>Достаточно просто разобраться в функционале;</w:t>
      </w:r>
    </w:p>
    <w:p w14:paraId="1F614E7C" w14:textId="77777777" w:rsidR="00D02770" w:rsidRDefault="00D02770" w:rsidP="00D02770">
      <w:pPr>
        <w:pStyle w:val="a3"/>
        <w:numPr>
          <w:ilvl w:val="0"/>
          <w:numId w:val="12"/>
        </w:numPr>
        <w:spacing w:line="360" w:lineRule="auto"/>
        <w:ind w:left="714" w:hanging="357"/>
      </w:pPr>
      <w:r>
        <w:t>Есть аналитический конструктор отчетов, что позволяет предоставлять информацию в удобном формате;</w:t>
      </w:r>
    </w:p>
    <w:p w14:paraId="730CBEE4" w14:textId="77777777" w:rsidR="00D02770" w:rsidRDefault="00D02770" w:rsidP="00D02770">
      <w:pPr>
        <w:spacing w:line="360" w:lineRule="auto"/>
      </w:pPr>
      <w:r>
        <w:t>Недостатки:</w:t>
      </w:r>
    </w:p>
    <w:p w14:paraId="4B04147B" w14:textId="77777777" w:rsidR="00D02770" w:rsidRDefault="00D02770" w:rsidP="00D02770">
      <w:pPr>
        <w:pStyle w:val="a3"/>
        <w:numPr>
          <w:ilvl w:val="0"/>
          <w:numId w:val="13"/>
        </w:numPr>
        <w:spacing w:line="360" w:lineRule="auto"/>
      </w:pPr>
      <w:r>
        <w:t>При создании заявки нет возможности прикреплять документы;</w:t>
      </w:r>
    </w:p>
    <w:p w14:paraId="68B61D34" w14:textId="1D72E235" w:rsidR="001F0DBE" w:rsidRDefault="001F0DBE" w:rsidP="00A4496D">
      <w:pPr>
        <w:jc w:val="left"/>
      </w:pPr>
    </w:p>
    <w:p w14:paraId="7FDFD708" w14:textId="673518C3" w:rsidR="007A5D98" w:rsidRDefault="00452B7F" w:rsidP="00B268D9">
      <w:pPr>
        <w:jc w:val="left"/>
      </w:pPr>
      <w:r>
        <w:br w:type="page"/>
      </w:r>
    </w:p>
    <w:p w14:paraId="4FB31137" w14:textId="001210FC" w:rsidR="007A5D98" w:rsidRDefault="00BE53F9" w:rsidP="00BE53F9">
      <w:pPr>
        <w:pStyle w:val="1"/>
        <w:spacing w:before="0" w:line="360" w:lineRule="auto"/>
      </w:pPr>
      <w:bookmarkStart w:id="3" w:name="_Toc119776463"/>
      <w:r>
        <w:lastRenderedPageBreak/>
        <w:t xml:space="preserve">4.  </w:t>
      </w:r>
      <w:r w:rsidR="007A5D98" w:rsidRPr="00A4496D">
        <w:t xml:space="preserve">ФУНКЦИОНАЛЬНЫЕ </w:t>
      </w:r>
      <w:r w:rsidR="007A5D98">
        <w:t>ТРЕБОВАНИЯ</w:t>
      </w:r>
      <w:bookmarkEnd w:id="3"/>
    </w:p>
    <w:p w14:paraId="1AF420CA" w14:textId="15073A58" w:rsidR="007A5D98" w:rsidRDefault="00300279" w:rsidP="007B0C98">
      <w:pPr>
        <w:spacing w:after="0" w:line="360" w:lineRule="auto"/>
        <w:ind w:left="360" w:firstLine="348"/>
      </w:pPr>
      <w:r>
        <w:t xml:space="preserve">В </w:t>
      </w:r>
      <w:r w:rsidR="007B0C98">
        <w:t xml:space="preserve">системе финансового отдела </w:t>
      </w:r>
      <w:r w:rsidR="007A5D98">
        <w:t>з</w:t>
      </w:r>
      <w:r>
        <w:t xml:space="preserve">аписывается </w:t>
      </w:r>
      <w:r w:rsidR="007A5D98">
        <w:t>информаци</w:t>
      </w:r>
      <w:r>
        <w:t>я</w:t>
      </w:r>
      <w:r w:rsidR="007A5D98">
        <w:t xml:space="preserve"> о клиентах (Ф. И. О., юридическое/физическое лицо, код), информаци</w:t>
      </w:r>
      <w:r>
        <w:t>я</w:t>
      </w:r>
      <w:r w:rsidR="007A5D98">
        <w:t xml:space="preserve"> о перечне материалов</w:t>
      </w:r>
      <w:r w:rsidR="007B0C98">
        <w:t xml:space="preserve">, необходимых для работ по осуществлению газификации </w:t>
      </w:r>
      <w:r w:rsidR="007A5D98">
        <w:t>(наименование материала, код</w:t>
      </w:r>
      <w:r>
        <w:t xml:space="preserve">), </w:t>
      </w:r>
      <w:r w:rsidR="007A5D98">
        <w:t>информаци</w:t>
      </w:r>
      <w:r>
        <w:t>я</w:t>
      </w:r>
      <w:r w:rsidR="007A5D98">
        <w:t xml:space="preserve"> о перечне работ</w:t>
      </w:r>
      <w:r w:rsidR="007B0C98">
        <w:t>, выполняемых организацией для осуществления газификации</w:t>
      </w:r>
      <w:r w:rsidR="007A5D98">
        <w:t xml:space="preserve"> (наименование, код)</w:t>
      </w:r>
      <w:r w:rsidR="007B0C98">
        <w:t>.</w:t>
      </w:r>
    </w:p>
    <w:p w14:paraId="45331F6F" w14:textId="4AB12585" w:rsidR="001A747F" w:rsidRDefault="007B0C98" w:rsidP="00130254">
      <w:pPr>
        <w:spacing w:after="0" w:line="360" w:lineRule="auto"/>
        <w:ind w:left="360" w:firstLine="348"/>
      </w:pPr>
      <w:r>
        <w:t xml:space="preserve"> Осуществляется расчёт сметной стоимости на основании установленного перечня работ и материалов для осуществления газификации на объекте.</w:t>
      </w:r>
      <w:r w:rsidR="00BF5717">
        <w:t xml:space="preserve"> Работы и материалы назначаются из фиксированного списка. </w:t>
      </w:r>
      <w:r>
        <w:t xml:space="preserve"> Работы и материалы также </w:t>
      </w:r>
      <w:r w:rsidR="00130254">
        <w:t>прописываются</w:t>
      </w:r>
      <w:r>
        <w:t xml:space="preserve"> в</w:t>
      </w:r>
      <w:r w:rsidR="00130254">
        <w:t xml:space="preserve"> документе</w:t>
      </w:r>
      <w:r>
        <w:t xml:space="preserve"> сметн</w:t>
      </w:r>
      <w:r w:rsidR="00130254">
        <w:t>ая</w:t>
      </w:r>
      <w:r>
        <w:t xml:space="preserve"> стоимост</w:t>
      </w:r>
      <w:r w:rsidR="00130254">
        <w:t>ь</w:t>
      </w:r>
      <w:r>
        <w:t xml:space="preserve"> с</w:t>
      </w:r>
      <w:r w:rsidR="00130254">
        <w:t xml:space="preserve"> указанием их цены, а также количеством (у работ затраченного времени, у материалов единица измерения) за каждую позицию.</w:t>
      </w:r>
    </w:p>
    <w:p w14:paraId="024B1801" w14:textId="31C7A4F1" w:rsidR="00130254" w:rsidRDefault="00130254" w:rsidP="00130254">
      <w:pPr>
        <w:spacing w:after="0" w:line="360" w:lineRule="auto"/>
        <w:ind w:left="360" w:firstLine="348"/>
      </w:pPr>
      <w:r>
        <w:t>По документу о сметной стоимости формируется платежная ведомость для печати.</w:t>
      </w:r>
    </w:p>
    <w:p w14:paraId="5BFA1657" w14:textId="77777777" w:rsidR="00BF5717" w:rsidRDefault="00130254" w:rsidP="00BF5717">
      <w:pPr>
        <w:spacing w:after="0" w:line="360" w:lineRule="auto"/>
        <w:ind w:left="360" w:firstLine="348"/>
      </w:pPr>
      <w:r>
        <w:t>Осуществляется возможность указания статуса платежа на основе документа о сметной стоимости, где есть два статуса: оплачено и не оплачено.</w:t>
      </w:r>
    </w:p>
    <w:p w14:paraId="58097E71" w14:textId="4C2FB8B8" w:rsidR="00BE53F9" w:rsidRDefault="00BF5717" w:rsidP="009B1863">
      <w:pPr>
        <w:spacing w:after="0" w:line="360" w:lineRule="auto"/>
        <w:ind w:left="360" w:firstLine="348"/>
      </w:pPr>
      <w:r>
        <w:tab/>
        <w:t>Так как со временем цена на работы и материалы может измениться необходимо назначать новую цену с возможностью сохранения цены за прошлые периоды.</w:t>
      </w:r>
      <w:r w:rsidR="007A5D98">
        <w:t xml:space="preserve">  </w:t>
      </w:r>
    </w:p>
    <w:p w14:paraId="4CB6C0C9" w14:textId="1727F11A" w:rsidR="00BE53F9" w:rsidRDefault="00BE53F9" w:rsidP="002506EB">
      <w:pPr>
        <w:jc w:val="left"/>
      </w:pPr>
    </w:p>
    <w:p w14:paraId="1A0EC05B" w14:textId="77777777" w:rsidR="00BE53F9" w:rsidRDefault="00BE53F9" w:rsidP="00BE53F9">
      <w:pPr>
        <w:ind w:left="-1134"/>
        <w:jc w:val="center"/>
      </w:pPr>
    </w:p>
    <w:p w14:paraId="0F1FA5FE" w14:textId="77777777" w:rsidR="001F0DBE" w:rsidRPr="00B163D9" w:rsidRDefault="001F0DBE" w:rsidP="009B1863">
      <w:pPr>
        <w:spacing w:after="0" w:line="360" w:lineRule="auto"/>
        <w:ind w:left="360" w:firstLine="348"/>
      </w:pPr>
    </w:p>
    <w:sectPr w:rsidR="001F0DBE" w:rsidRPr="00B163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15E4" w14:textId="77777777" w:rsidR="00A022BA" w:rsidRDefault="00A022BA" w:rsidP="003C1567">
      <w:pPr>
        <w:spacing w:after="0" w:line="240" w:lineRule="auto"/>
      </w:pPr>
      <w:r>
        <w:separator/>
      </w:r>
    </w:p>
  </w:endnote>
  <w:endnote w:type="continuationSeparator" w:id="0">
    <w:p w14:paraId="1BEEEFC9" w14:textId="77777777" w:rsidR="00A022BA" w:rsidRDefault="00A022BA" w:rsidP="003C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0BDCA" w14:textId="77777777" w:rsidR="003C1567" w:rsidRDefault="003C15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B08A" w14:textId="77777777" w:rsidR="003C1567" w:rsidRDefault="003C156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44BD" w14:textId="77777777" w:rsidR="003C1567" w:rsidRDefault="003C15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9552" w14:textId="77777777" w:rsidR="00A022BA" w:rsidRDefault="00A022BA" w:rsidP="003C1567">
      <w:pPr>
        <w:spacing w:after="0" w:line="240" w:lineRule="auto"/>
      </w:pPr>
      <w:r>
        <w:separator/>
      </w:r>
    </w:p>
  </w:footnote>
  <w:footnote w:type="continuationSeparator" w:id="0">
    <w:p w14:paraId="7F0C7280" w14:textId="77777777" w:rsidR="00A022BA" w:rsidRDefault="00A022BA" w:rsidP="003C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9650" w14:textId="77777777" w:rsidR="003C1567" w:rsidRDefault="003C15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1AFE" w14:textId="77777777" w:rsidR="003C1567" w:rsidRDefault="003C156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55D5" w14:textId="77777777" w:rsidR="003C1567" w:rsidRDefault="003C156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DE"/>
    <w:multiLevelType w:val="hybridMultilevel"/>
    <w:tmpl w:val="296A0FD0"/>
    <w:lvl w:ilvl="0" w:tplc="5002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341"/>
    <w:multiLevelType w:val="hybridMultilevel"/>
    <w:tmpl w:val="48680C50"/>
    <w:lvl w:ilvl="0" w:tplc="536C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935D4"/>
    <w:multiLevelType w:val="hybridMultilevel"/>
    <w:tmpl w:val="86A83FEE"/>
    <w:lvl w:ilvl="0" w:tplc="FF809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61BD2"/>
    <w:multiLevelType w:val="hybridMultilevel"/>
    <w:tmpl w:val="33CC5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65B96"/>
    <w:multiLevelType w:val="hybridMultilevel"/>
    <w:tmpl w:val="811EF13A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4F486C"/>
    <w:multiLevelType w:val="hybridMultilevel"/>
    <w:tmpl w:val="37B2017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2D16EC"/>
    <w:multiLevelType w:val="hybridMultilevel"/>
    <w:tmpl w:val="FB5C9A88"/>
    <w:lvl w:ilvl="0" w:tplc="E96A1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367A7"/>
    <w:multiLevelType w:val="hybridMultilevel"/>
    <w:tmpl w:val="A23C71F2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249B8"/>
    <w:multiLevelType w:val="hybridMultilevel"/>
    <w:tmpl w:val="F878C322"/>
    <w:lvl w:ilvl="0" w:tplc="D51A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B53B8"/>
    <w:multiLevelType w:val="hybridMultilevel"/>
    <w:tmpl w:val="2CAE5CA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37815"/>
    <w:multiLevelType w:val="hybridMultilevel"/>
    <w:tmpl w:val="240EAFB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2040F"/>
    <w:multiLevelType w:val="hybridMultilevel"/>
    <w:tmpl w:val="18CE1120"/>
    <w:lvl w:ilvl="0" w:tplc="12B2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17ADF"/>
    <w:multiLevelType w:val="hybridMultilevel"/>
    <w:tmpl w:val="1FBA8D5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15CB3"/>
    <w:multiLevelType w:val="hybridMultilevel"/>
    <w:tmpl w:val="25A80BC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84D8F"/>
    <w:multiLevelType w:val="hybridMultilevel"/>
    <w:tmpl w:val="999EC5C4"/>
    <w:lvl w:ilvl="0" w:tplc="BE5A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1723AA"/>
    <w:multiLevelType w:val="hybridMultilevel"/>
    <w:tmpl w:val="99A0271E"/>
    <w:lvl w:ilvl="0" w:tplc="640A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885EEE"/>
    <w:multiLevelType w:val="hybridMultilevel"/>
    <w:tmpl w:val="4CF4969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C674C"/>
    <w:multiLevelType w:val="hybridMultilevel"/>
    <w:tmpl w:val="3FD8A92E"/>
    <w:lvl w:ilvl="0" w:tplc="B706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04EB7"/>
    <w:multiLevelType w:val="hybridMultilevel"/>
    <w:tmpl w:val="1BC2305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001F50"/>
    <w:multiLevelType w:val="hybridMultilevel"/>
    <w:tmpl w:val="3D86C752"/>
    <w:lvl w:ilvl="0" w:tplc="69C2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C484B"/>
    <w:multiLevelType w:val="hybridMultilevel"/>
    <w:tmpl w:val="C23C1300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7023B"/>
    <w:multiLevelType w:val="hybridMultilevel"/>
    <w:tmpl w:val="61E02658"/>
    <w:lvl w:ilvl="0" w:tplc="22545D3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5D392E3E"/>
    <w:multiLevelType w:val="hybridMultilevel"/>
    <w:tmpl w:val="5934AA0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D0826"/>
    <w:multiLevelType w:val="hybridMultilevel"/>
    <w:tmpl w:val="4064945C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961DC"/>
    <w:multiLevelType w:val="hybridMultilevel"/>
    <w:tmpl w:val="1FF42BA6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920CC"/>
    <w:multiLevelType w:val="hybridMultilevel"/>
    <w:tmpl w:val="DFBCC362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80367"/>
    <w:multiLevelType w:val="hybridMultilevel"/>
    <w:tmpl w:val="57F24602"/>
    <w:lvl w:ilvl="0" w:tplc="7A50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B075C"/>
    <w:multiLevelType w:val="hybridMultilevel"/>
    <w:tmpl w:val="E9224D18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16570CC"/>
    <w:multiLevelType w:val="hybridMultilevel"/>
    <w:tmpl w:val="38C0839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C0FE7"/>
    <w:multiLevelType w:val="hybridMultilevel"/>
    <w:tmpl w:val="70D2C984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A6250"/>
    <w:multiLevelType w:val="hybridMultilevel"/>
    <w:tmpl w:val="CC2C7254"/>
    <w:lvl w:ilvl="0" w:tplc="E5AC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51208"/>
    <w:multiLevelType w:val="hybridMultilevel"/>
    <w:tmpl w:val="070EE61A"/>
    <w:lvl w:ilvl="0" w:tplc="828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7D44"/>
    <w:multiLevelType w:val="hybridMultilevel"/>
    <w:tmpl w:val="4EE05E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13923"/>
    <w:multiLevelType w:val="hybridMultilevel"/>
    <w:tmpl w:val="BBB2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1660">
    <w:abstractNumId w:val="17"/>
  </w:num>
  <w:num w:numId="2" w16cid:durableId="1950504686">
    <w:abstractNumId w:val="31"/>
  </w:num>
  <w:num w:numId="3" w16cid:durableId="990017597">
    <w:abstractNumId w:val="14"/>
  </w:num>
  <w:num w:numId="4" w16cid:durableId="1411000582">
    <w:abstractNumId w:val="11"/>
  </w:num>
  <w:num w:numId="5" w16cid:durableId="1423645084">
    <w:abstractNumId w:val="26"/>
  </w:num>
  <w:num w:numId="6" w16cid:durableId="1134714266">
    <w:abstractNumId w:val="19"/>
  </w:num>
  <w:num w:numId="7" w16cid:durableId="1159425227">
    <w:abstractNumId w:val="6"/>
  </w:num>
  <w:num w:numId="8" w16cid:durableId="1299532894">
    <w:abstractNumId w:val="8"/>
  </w:num>
  <w:num w:numId="9" w16cid:durableId="936206453">
    <w:abstractNumId w:val="15"/>
  </w:num>
  <w:num w:numId="10" w16cid:durableId="115873122">
    <w:abstractNumId w:val="30"/>
  </w:num>
  <w:num w:numId="11" w16cid:durableId="588003812">
    <w:abstractNumId w:val="0"/>
  </w:num>
  <w:num w:numId="12" w16cid:durableId="878278801">
    <w:abstractNumId w:val="2"/>
  </w:num>
  <w:num w:numId="13" w16cid:durableId="875703864">
    <w:abstractNumId w:val="1"/>
  </w:num>
  <w:num w:numId="14" w16cid:durableId="1400589856">
    <w:abstractNumId w:val="33"/>
  </w:num>
  <w:num w:numId="15" w16cid:durableId="730268659">
    <w:abstractNumId w:val="16"/>
  </w:num>
  <w:num w:numId="16" w16cid:durableId="1866746279">
    <w:abstractNumId w:val="22"/>
  </w:num>
  <w:num w:numId="17" w16cid:durableId="2067684855">
    <w:abstractNumId w:val="12"/>
  </w:num>
  <w:num w:numId="18" w16cid:durableId="1944604705">
    <w:abstractNumId w:val="3"/>
  </w:num>
  <w:num w:numId="19" w16cid:durableId="1953897932">
    <w:abstractNumId w:val="20"/>
  </w:num>
  <w:num w:numId="20" w16cid:durableId="344598852">
    <w:abstractNumId w:val="18"/>
  </w:num>
  <w:num w:numId="21" w16cid:durableId="1664237193">
    <w:abstractNumId w:val="24"/>
  </w:num>
  <w:num w:numId="22" w16cid:durableId="1638294641">
    <w:abstractNumId w:val="5"/>
  </w:num>
  <w:num w:numId="23" w16cid:durableId="1997607891">
    <w:abstractNumId w:val="32"/>
  </w:num>
  <w:num w:numId="24" w16cid:durableId="363795305">
    <w:abstractNumId w:val="25"/>
  </w:num>
  <w:num w:numId="25" w16cid:durableId="1966161169">
    <w:abstractNumId w:val="4"/>
  </w:num>
  <w:num w:numId="26" w16cid:durableId="823279546">
    <w:abstractNumId w:val="29"/>
  </w:num>
  <w:num w:numId="27" w16cid:durableId="449519938">
    <w:abstractNumId w:val="13"/>
  </w:num>
  <w:num w:numId="28" w16cid:durableId="377320946">
    <w:abstractNumId w:val="10"/>
  </w:num>
  <w:num w:numId="29" w16cid:durableId="1097628412">
    <w:abstractNumId w:val="27"/>
  </w:num>
  <w:num w:numId="30" w16cid:durableId="1488746271">
    <w:abstractNumId w:val="23"/>
  </w:num>
  <w:num w:numId="31" w16cid:durableId="1171405903">
    <w:abstractNumId w:val="21"/>
  </w:num>
  <w:num w:numId="32" w16cid:durableId="611714227">
    <w:abstractNumId w:val="28"/>
  </w:num>
  <w:num w:numId="33" w16cid:durableId="835732219">
    <w:abstractNumId w:val="7"/>
  </w:num>
  <w:num w:numId="34" w16cid:durableId="1951428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47"/>
    <w:rsid w:val="00044433"/>
    <w:rsid w:val="000A0DBE"/>
    <w:rsid w:val="000B165A"/>
    <w:rsid w:val="000D649B"/>
    <w:rsid w:val="00130254"/>
    <w:rsid w:val="0014265B"/>
    <w:rsid w:val="001473B6"/>
    <w:rsid w:val="00147E85"/>
    <w:rsid w:val="001A747F"/>
    <w:rsid w:val="001E133F"/>
    <w:rsid w:val="001F0DBE"/>
    <w:rsid w:val="00213426"/>
    <w:rsid w:val="00236E3B"/>
    <w:rsid w:val="002506EB"/>
    <w:rsid w:val="002600F7"/>
    <w:rsid w:val="002A796D"/>
    <w:rsid w:val="002D6776"/>
    <w:rsid w:val="00300279"/>
    <w:rsid w:val="003770B7"/>
    <w:rsid w:val="003C1567"/>
    <w:rsid w:val="003D11BC"/>
    <w:rsid w:val="003D2CFB"/>
    <w:rsid w:val="004038B3"/>
    <w:rsid w:val="00452B7F"/>
    <w:rsid w:val="004766A7"/>
    <w:rsid w:val="004949D0"/>
    <w:rsid w:val="00496518"/>
    <w:rsid w:val="00497D41"/>
    <w:rsid w:val="00552368"/>
    <w:rsid w:val="005940C4"/>
    <w:rsid w:val="005F55B9"/>
    <w:rsid w:val="0061307D"/>
    <w:rsid w:val="00624624"/>
    <w:rsid w:val="00683F7E"/>
    <w:rsid w:val="006C2703"/>
    <w:rsid w:val="006C5E14"/>
    <w:rsid w:val="006D421F"/>
    <w:rsid w:val="006E2190"/>
    <w:rsid w:val="006F64BD"/>
    <w:rsid w:val="0072162D"/>
    <w:rsid w:val="00736114"/>
    <w:rsid w:val="0073655E"/>
    <w:rsid w:val="00757BE5"/>
    <w:rsid w:val="0076570C"/>
    <w:rsid w:val="00765AF3"/>
    <w:rsid w:val="007A5D98"/>
    <w:rsid w:val="007B0C98"/>
    <w:rsid w:val="0083334D"/>
    <w:rsid w:val="00855D37"/>
    <w:rsid w:val="008A2E08"/>
    <w:rsid w:val="00911398"/>
    <w:rsid w:val="009B1863"/>
    <w:rsid w:val="009B724F"/>
    <w:rsid w:val="009E490E"/>
    <w:rsid w:val="009F7E1C"/>
    <w:rsid w:val="00A022BA"/>
    <w:rsid w:val="00A166D2"/>
    <w:rsid w:val="00A2411B"/>
    <w:rsid w:val="00A4496D"/>
    <w:rsid w:val="00AD2ACC"/>
    <w:rsid w:val="00B15F14"/>
    <w:rsid w:val="00B163D9"/>
    <w:rsid w:val="00B268D9"/>
    <w:rsid w:val="00B53C66"/>
    <w:rsid w:val="00B758EF"/>
    <w:rsid w:val="00BA3ADE"/>
    <w:rsid w:val="00BB5FDA"/>
    <w:rsid w:val="00BE53F9"/>
    <w:rsid w:val="00BF5717"/>
    <w:rsid w:val="00C05912"/>
    <w:rsid w:val="00C90988"/>
    <w:rsid w:val="00CA390E"/>
    <w:rsid w:val="00CF0A47"/>
    <w:rsid w:val="00D02770"/>
    <w:rsid w:val="00D23B94"/>
    <w:rsid w:val="00D73CA1"/>
    <w:rsid w:val="00E43C56"/>
    <w:rsid w:val="00E43DD4"/>
    <w:rsid w:val="00E47082"/>
    <w:rsid w:val="00E57BDD"/>
    <w:rsid w:val="00EC5143"/>
    <w:rsid w:val="00EF6F8D"/>
    <w:rsid w:val="00F83270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BEB"/>
  <w15:docId w15:val="{76FA218C-B933-4C36-A5CB-2C7392E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47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A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1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1567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3C1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1567"/>
    <w:rPr>
      <w:rFonts w:ascii="Times New Roman" w:hAnsi="Times New Roman"/>
      <w:color w:val="000000" w:themeColor="text1"/>
      <w:sz w:val="28"/>
    </w:rPr>
  </w:style>
  <w:style w:type="character" w:customStyle="1" w:styleId="a8">
    <w:name w:val="мой Знак"/>
    <w:basedOn w:val="a0"/>
    <w:link w:val="a9"/>
    <w:locked/>
    <w:rsid w:val="003C1567"/>
    <w:rPr>
      <w:rFonts w:ascii="Times New Roman" w:hAnsi="Times New Roman" w:cs="Times New Roman"/>
      <w:sz w:val="28"/>
      <w:szCs w:val="28"/>
    </w:rPr>
  </w:style>
  <w:style w:type="paragraph" w:customStyle="1" w:styleId="a9">
    <w:name w:val="мой"/>
    <w:basedOn w:val="a"/>
    <w:link w:val="a8"/>
    <w:qFormat/>
    <w:rsid w:val="003C1567"/>
    <w:pPr>
      <w:spacing w:after="0" w:line="360" w:lineRule="auto"/>
      <w:ind w:firstLine="709"/>
    </w:pPr>
    <w:rPr>
      <w:rFonts w:cs="Times New Roman"/>
      <w:color w:val="auto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236E3B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6E3B"/>
    <w:pPr>
      <w:spacing w:after="100"/>
    </w:pPr>
  </w:style>
  <w:style w:type="character" w:styleId="ab">
    <w:name w:val="Hyperlink"/>
    <w:basedOn w:val="a0"/>
    <w:uiPriority w:val="99"/>
    <w:unhideWhenUsed/>
    <w:rsid w:val="00236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F66B9DDE22F348857843343671315B" ma:contentTypeVersion="11" ma:contentTypeDescription="Создание документа." ma:contentTypeScope="" ma:versionID="ea690df66503edec0f1dbec0ec4b69cd">
  <xsd:schema xmlns:xsd="http://www.w3.org/2001/XMLSchema" xmlns:xs="http://www.w3.org/2001/XMLSchema" xmlns:p="http://schemas.microsoft.com/office/2006/metadata/properties" xmlns:ns3="5ce922c6-3a8a-49a4-95d1-86d054471719" xmlns:ns4="251e2c9c-860d-41f3-90e5-11b13208933d" targetNamespace="http://schemas.microsoft.com/office/2006/metadata/properties" ma:root="true" ma:fieldsID="31747102c1549573206c550de571c824" ns3:_="" ns4:_="">
    <xsd:import namespace="5ce922c6-3a8a-49a4-95d1-86d054471719"/>
    <xsd:import namespace="251e2c9c-860d-41f3-90e5-11b13208933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922c6-3a8a-49a4-95d1-86d0544717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2c9c-860d-41f3-90e5-11b132089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35106-5317-43E8-9D9A-C808D0F357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E143B0-7ECE-4042-84D3-D4E45F9C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F2C53-7BF9-4A71-B2C0-7B9ADA84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922c6-3a8a-49a4-95d1-86d054471719"/>
    <ds:schemaRef ds:uri="251e2c9c-860d-41f3-90e5-11b132089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4DAA0-6450-4808-B877-03BFBF4D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Рякина Ксения Олеговна</dc:creator>
  <cp:keywords/>
  <dc:description/>
  <cp:lastModifiedBy>Рякина Ксения Олеговна</cp:lastModifiedBy>
  <cp:revision>16</cp:revision>
  <dcterms:created xsi:type="dcterms:W3CDTF">2022-09-28T12:41:00Z</dcterms:created>
  <dcterms:modified xsi:type="dcterms:W3CDTF">2022-11-19T15:55:00Z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0x01010008F66B9DDE22F348857843343671315B</vt:lpwstr>
  </property>
</Properties>
</file>