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949B8" w14:textId="63E24D20" w:rsidR="006C0F88" w:rsidRDefault="006C0F88">
      <w:r>
        <w:rPr>
          <w:rFonts w:hint="eastAsia"/>
        </w:rPr>
        <w:t>修改意见：</w:t>
      </w:r>
    </w:p>
    <w:p w14:paraId="02D79E09" w14:textId="64CDA4B8" w:rsidR="006C0F88" w:rsidRDefault="006C0F88">
      <w:r>
        <w:rPr>
          <w:rFonts w:hint="eastAsia"/>
        </w:rPr>
        <w:t>1.原先写的是针对CSC国家留学基金委资助的联合培养或联培博士生，现在修改成资助的博士生</w:t>
      </w:r>
      <w:r>
        <w:t xml:space="preserve"> </w:t>
      </w:r>
      <w:r>
        <w:rPr>
          <w:rFonts w:hint="eastAsia"/>
        </w:rPr>
        <w:t>研究背景里有关联合培养的那段要修改 论文里有提到联合培养的也要删掉</w:t>
      </w:r>
    </w:p>
    <w:p w14:paraId="03157CC8" w14:textId="055507E3" w:rsidR="006C0F88" w:rsidRDefault="009D6EEF">
      <w:pPr>
        <w:rPr>
          <w:rFonts w:ascii="Times New Roman" w:eastAsia="宋体" w:hAnsi="Times New Roman" w:cs="Times New Roman"/>
          <w:color w:val="EE0000"/>
          <w:sz w:val="21"/>
          <w:szCs w:val="21"/>
        </w:rPr>
      </w:pPr>
      <w:r>
        <w:rPr>
          <w:rFonts w:hint="eastAsia"/>
        </w:rPr>
        <w:t>2</w:t>
      </w:r>
      <w:r w:rsidR="006C0F88">
        <w:rPr>
          <w:rFonts w:hint="eastAsia"/>
        </w:rPr>
        <w:t>.</w:t>
      </w:r>
      <w:r w:rsidR="005615A1">
        <w:rPr>
          <w:rFonts w:hint="eastAsia"/>
        </w:rPr>
        <w:t>研究贡献部分主要内容</w:t>
      </w:r>
      <w:r w:rsidR="007531F5">
        <w:rPr>
          <w:rFonts w:hint="eastAsia"/>
        </w:rPr>
        <w:t>要与文献述评对应</w:t>
      </w:r>
      <w:r w:rsidR="005615A1">
        <w:rPr>
          <w:rFonts w:hint="eastAsia"/>
        </w:rPr>
        <w:t>：</w:t>
      </w:r>
      <w:r w:rsidR="005615A1">
        <w:rPr>
          <w:rFonts w:ascii="Times New Roman" w:eastAsia="宋体" w:hAnsi="Times New Roman" w:cs="Times New Roman" w:hint="eastAsia"/>
          <w:color w:val="EE0000"/>
          <w:sz w:val="21"/>
          <w:szCs w:val="21"/>
        </w:rPr>
        <w:t>1.</w:t>
      </w:r>
      <w:r w:rsidR="005615A1">
        <w:rPr>
          <w:rFonts w:ascii="Times New Roman" w:eastAsia="宋体" w:hAnsi="Times New Roman" w:cs="Times New Roman" w:hint="eastAsia"/>
          <w:color w:val="EE0000"/>
          <w:sz w:val="21"/>
          <w:szCs w:val="21"/>
        </w:rPr>
        <w:t>构建了涵盖文化资本、社会资本、象征资本与心理资本四个维度的学术资本理论框架</w:t>
      </w:r>
      <w:r w:rsidR="005615A1">
        <w:rPr>
          <w:rFonts w:ascii="Times New Roman" w:eastAsia="宋体" w:hAnsi="Times New Roman" w:cs="Times New Roman" w:hint="eastAsia"/>
          <w:color w:val="EE0000"/>
          <w:sz w:val="21"/>
          <w:szCs w:val="21"/>
        </w:rPr>
        <w:t xml:space="preserve"> </w:t>
      </w:r>
      <w:r w:rsidR="005615A1">
        <w:rPr>
          <w:rFonts w:ascii="Times New Roman" w:eastAsia="宋体" w:hAnsi="Times New Roman" w:cs="Times New Roman" w:hint="eastAsia"/>
          <w:color w:val="EE0000"/>
          <w:sz w:val="21"/>
          <w:szCs w:val="21"/>
        </w:rPr>
        <w:t>丰富了现有国际流动理论</w:t>
      </w:r>
      <w:r w:rsidR="005615A1">
        <w:rPr>
          <w:rFonts w:ascii="Times New Roman" w:eastAsia="宋体" w:hAnsi="Times New Roman" w:cs="Times New Roman" w:hint="eastAsia"/>
          <w:color w:val="EE0000"/>
          <w:sz w:val="21"/>
          <w:szCs w:val="21"/>
        </w:rPr>
        <w:t xml:space="preserve"> 2.</w:t>
      </w:r>
      <w:r w:rsidR="005615A1">
        <w:rPr>
          <w:rFonts w:ascii="Times New Roman" w:eastAsia="宋体" w:hAnsi="Times New Roman" w:cs="Times New Roman" w:hint="eastAsia"/>
          <w:color w:val="EE0000"/>
          <w:sz w:val="21"/>
          <w:szCs w:val="21"/>
        </w:rPr>
        <w:t>明晰了国际流动特征对学术资本积累的影响机制</w:t>
      </w:r>
      <w:r w:rsidR="005615A1">
        <w:rPr>
          <w:rFonts w:ascii="Times New Roman" w:eastAsia="宋体" w:hAnsi="Times New Roman" w:cs="Times New Roman" w:hint="eastAsia"/>
          <w:color w:val="EE0000"/>
          <w:sz w:val="21"/>
          <w:szCs w:val="21"/>
        </w:rPr>
        <w:t xml:space="preserve"> 3.</w:t>
      </w:r>
      <w:r w:rsidR="005615A1">
        <w:rPr>
          <w:rFonts w:ascii="Times New Roman" w:eastAsia="宋体" w:hAnsi="Times New Roman" w:cs="Times New Roman" w:hint="eastAsia"/>
          <w:color w:val="EE0000"/>
          <w:sz w:val="21"/>
          <w:szCs w:val="21"/>
        </w:rPr>
        <w:t>探究了国际流动积累的学术资本对科研人员早期职业发展的作用机制</w:t>
      </w:r>
      <w:r w:rsidR="005615A1">
        <w:rPr>
          <w:rFonts w:ascii="Times New Roman" w:eastAsia="宋体" w:hAnsi="Times New Roman" w:cs="Times New Roman" w:hint="eastAsia"/>
          <w:color w:val="EE0000"/>
          <w:sz w:val="21"/>
          <w:szCs w:val="21"/>
        </w:rPr>
        <w:t xml:space="preserve"> 4.</w:t>
      </w:r>
      <w:r w:rsidR="005615A1" w:rsidRPr="005615A1">
        <w:rPr>
          <w:rFonts w:hint="eastAsia"/>
        </w:rPr>
        <w:t xml:space="preserve"> </w:t>
      </w:r>
      <w:r w:rsidR="005615A1" w:rsidRPr="005615A1">
        <w:rPr>
          <w:rFonts w:ascii="Times New Roman" w:eastAsia="宋体" w:hAnsi="Times New Roman" w:cs="Times New Roman" w:hint="eastAsia"/>
          <w:color w:val="EE0000"/>
          <w:sz w:val="21"/>
          <w:szCs w:val="21"/>
        </w:rPr>
        <w:t>在研究对象与经验情境上，本文聚焦于成长型科研人员国家留学基金委资助的博士研究生。</w:t>
      </w:r>
    </w:p>
    <w:p w14:paraId="3D09A916" w14:textId="1AC4F7C4" w:rsidR="005615A1" w:rsidRDefault="009D6EEF">
      <w:r>
        <w:rPr>
          <w:rFonts w:hint="eastAsia"/>
        </w:rPr>
        <w:t>3</w:t>
      </w:r>
      <w:r w:rsidR="005615A1">
        <w:rPr>
          <w:rFonts w:hint="eastAsia"/>
        </w:rPr>
        <w:t>.</w:t>
      </w:r>
      <w:r w:rsidR="005615A1" w:rsidRPr="005615A1">
        <w:rPr>
          <w:rFonts w:hint="eastAsia"/>
        </w:rPr>
        <w:t xml:space="preserve"> </w:t>
      </w:r>
      <w:r w:rsidR="005615A1" w:rsidRPr="005615A1">
        <w:rPr>
          <w:rFonts w:hint="eastAsia"/>
        </w:rPr>
        <w:t>概念界定部分 补充国际流动包含哪些流动，说明本文中国际流动指国际学术流动。</w:t>
      </w:r>
    </w:p>
    <w:p w14:paraId="180FD9E9" w14:textId="72E81DAE" w:rsidR="005615A1" w:rsidRDefault="009D6EEF">
      <w:r>
        <w:rPr>
          <w:rFonts w:hint="eastAsia"/>
        </w:rPr>
        <w:t>4</w:t>
      </w:r>
      <w:r w:rsidR="005615A1">
        <w:rPr>
          <w:rFonts w:hint="eastAsia"/>
        </w:rPr>
        <w:t>. 英文文献引用的只写姓</w:t>
      </w:r>
    </w:p>
    <w:p w14:paraId="59A54272" w14:textId="796A32A2" w:rsidR="005615A1" w:rsidRDefault="009D6EEF">
      <w:r>
        <w:rPr>
          <w:rFonts w:hint="eastAsia"/>
        </w:rPr>
        <w:t>5</w:t>
      </w:r>
      <w:r w:rsidR="005615A1">
        <w:rPr>
          <w:rFonts w:hint="eastAsia"/>
        </w:rPr>
        <w:t xml:space="preserve">. 文献综述修改 </w:t>
      </w:r>
    </w:p>
    <w:p w14:paraId="12C73C49" w14:textId="77777777" w:rsidR="005615A1" w:rsidRDefault="005615A1">
      <w:pPr>
        <w:rPr>
          <w:rFonts w:ascii="Times New Roman" w:eastAsia="宋体" w:hAnsi="Times New Roman" w:cs="Times New Roman"/>
          <w:color w:val="EE0000"/>
          <w:sz w:val="21"/>
          <w:szCs w:val="21"/>
        </w:rPr>
      </w:pPr>
      <w:r>
        <w:rPr>
          <w:rFonts w:hint="eastAsia"/>
        </w:rPr>
        <w:t xml:space="preserve">  </w:t>
      </w:r>
      <w:r w:rsidRPr="005615A1">
        <w:rPr>
          <w:rFonts w:ascii="Times New Roman" w:eastAsia="宋体" w:hAnsi="Times New Roman" w:cs="Times New Roman" w:hint="eastAsia"/>
          <w:color w:val="EE0000"/>
          <w:sz w:val="21"/>
          <w:szCs w:val="21"/>
        </w:rPr>
        <w:t>分成</w:t>
      </w:r>
      <w:r w:rsidRPr="005615A1">
        <w:rPr>
          <w:rFonts w:ascii="Times New Roman" w:eastAsia="宋体" w:hAnsi="Times New Roman" w:cs="Times New Roman" w:hint="eastAsia"/>
          <w:color w:val="EE0000"/>
          <w:sz w:val="21"/>
          <w:szCs w:val="21"/>
        </w:rPr>
        <w:t xml:space="preserve"> </w:t>
      </w:r>
    </w:p>
    <w:p w14:paraId="2079CAEC" w14:textId="77C5F6AC" w:rsidR="005615A1" w:rsidRDefault="005615A1" w:rsidP="007531F5">
      <w:pPr>
        <w:ind w:leftChars="100" w:left="220"/>
        <w:rPr>
          <w:rFonts w:ascii="Times New Roman" w:eastAsia="宋体" w:hAnsi="Times New Roman" w:cs="Times New Roman"/>
          <w:color w:val="EE0000"/>
          <w:sz w:val="21"/>
          <w:szCs w:val="21"/>
        </w:rPr>
      </w:pPr>
      <w:r w:rsidRPr="005615A1">
        <w:rPr>
          <w:rFonts w:ascii="Times New Roman" w:eastAsia="宋体" w:hAnsi="Times New Roman" w:cs="Times New Roman"/>
          <w:color w:val="C00000"/>
          <w:sz w:val="21"/>
          <w:szCs w:val="21"/>
        </w:rPr>
        <w:t>2.</w:t>
      </w:r>
      <w:r w:rsidRPr="005615A1">
        <w:rPr>
          <w:rFonts w:ascii="Times New Roman" w:eastAsia="宋体" w:hAnsi="Times New Roman" w:cs="Times New Roman" w:hint="eastAsia"/>
          <w:color w:val="C00000"/>
          <w:sz w:val="21"/>
          <w:szCs w:val="21"/>
        </w:rPr>
        <w:t>3</w:t>
      </w:r>
      <w:r w:rsidRPr="005615A1">
        <w:rPr>
          <w:rFonts w:ascii="Times New Roman" w:eastAsia="宋体" w:hAnsi="Times New Roman" w:cs="Times New Roman"/>
          <w:color w:val="C00000"/>
          <w:sz w:val="21"/>
          <w:szCs w:val="21"/>
        </w:rPr>
        <w:t>.1</w:t>
      </w:r>
      <w:r>
        <w:rPr>
          <w:rFonts w:ascii="Times New Roman" w:eastAsia="宋体" w:hAnsi="Times New Roman" w:cs="Times New Roman"/>
          <w:sz w:val="21"/>
          <w:szCs w:val="21"/>
        </w:rPr>
        <w:t xml:space="preserve"> </w:t>
      </w:r>
      <w:r>
        <w:rPr>
          <w:rFonts w:ascii="Times New Roman" w:eastAsia="宋体" w:hAnsi="Times New Roman" w:cs="Times New Roman" w:hint="eastAsia"/>
          <w:color w:val="EE0000"/>
          <w:sz w:val="21"/>
          <w:szCs w:val="21"/>
        </w:rPr>
        <w:t>国际流动与学术资源及能力积累</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sz w:val="21"/>
          <w:szCs w:val="21"/>
        </w:rPr>
        <w:t>在</w:t>
      </w:r>
      <w:r>
        <w:rPr>
          <w:rFonts w:ascii="Times New Roman" w:eastAsia="宋体" w:hAnsi="Times New Roman" w:cs="Times New Roman" w:hint="eastAsia"/>
          <w:color w:val="EE0000"/>
          <w:sz w:val="21"/>
          <w:szCs w:val="21"/>
        </w:rPr>
        <w:t>学术资源及能力积累</w:t>
      </w:r>
      <w:r>
        <w:rPr>
          <w:rFonts w:ascii="Times New Roman" w:eastAsia="宋体" w:hAnsi="Times New Roman" w:cs="Times New Roman" w:hint="eastAsia"/>
          <w:sz w:val="21"/>
          <w:szCs w:val="21"/>
        </w:rPr>
        <w:t>方面，分别梳理了国际流动对</w:t>
      </w:r>
      <w:r>
        <w:rPr>
          <w:rFonts w:ascii="Times New Roman" w:eastAsia="宋体" w:hAnsi="Times New Roman" w:cs="Times New Roman" w:hint="eastAsia"/>
          <w:color w:val="EE0000"/>
          <w:sz w:val="21"/>
          <w:szCs w:val="21"/>
        </w:rPr>
        <w:t>学术网络拓展、知识积累</w:t>
      </w:r>
      <w:r>
        <w:rPr>
          <w:rFonts w:ascii="Times New Roman" w:eastAsia="宋体" w:hAnsi="Times New Roman" w:cs="Times New Roman" w:hint="eastAsia"/>
          <w:sz w:val="21"/>
          <w:szCs w:val="21"/>
        </w:rPr>
        <w:t>与</w:t>
      </w:r>
      <w:r w:rsidRPr="005615A1">
        <w:rPr>
          <w:rFonts w:ascii="Times New Roman" w:eastAsia="宋体" w:hAnsi="Times New Roman" w:cs="Times New Roman" w:hint="eastAsia"/>
          <w:color w:val="C00000"/>
          <w:sz w:val="21"/>
          <w:szCs w:val="21"/>
        </w:rPr>
        <w:t>学术声誉</w:t>
      </w:r>
      <w:r>
        <w:rPr>
          <w:rFonts w:ascii="Times New Roman" w:eastAsia="宋体" w:hAnsi="Times New Roman" w:cs="Times New Roman" w:hint="eastAsia"/>
          <w:sz w:val="21"/>
          <w:szCs w:val="21"/>
        </w:rPr>
        <w:t>三个维度的影响</w:t>
      </w:r>
    </w:p>
    <w:p w14:paraId="5D38568F" w14:textId="77777777" w:rsidR="005615A1" w:rsidRDefault="005615A1" w:rsidP="007531F5">
      <w:pPr>
        <w:ind w:leftChars="100" w:left="220"/>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 xml:space="preserve">2.3.2 </w:t>
      </w:r>
      <w:r>
        <w:rPr>
          <w:rFonts w:ascii="Times New Roman" w:eastAsia="宋体" w:hAnsi="Times New Roman" w:cs="Times New Roman" w:hint="eastAsia"/>
          <w:color w:val="EE0000"/>
          <w:sz w:val="21"/>
          <w:szCs w:val="21"/>
        </w:rPr>
        <w:t>国际流动与</w:t>
      </w:r>
      <w:r w:rsidRPr="005615A1">
        <w:rPr>
          <w:rFonts w:ascii="Times New Roman" w:eastAsia="宋体" w:hAnsi="Times New Roman" w:cs="Times New Roman" w:hint="eastAsia"/>
          <w:color w:val="EE0000"/>
          <w:sz w:val="21"/>
          <w:szCs w:val="21"/>
        </w:rPr>
        <w:t>科学生产力</w:t>
      </w:r>
    </w:p>
    <w:p w14:paraId="0C19E24B" w14:textId="14066E4C" w:rsidR="005615A1" w:rsidRDefault="005615A1" w:rsidP="007531F5">
      <w:pPr>
        <w:ind w:leftChars="100" w:left="220"/>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2.3.</w:t>
      </w:r>
      <w:r>
        <w:rPr>
          <w:rFonts w:ascii="Times New Roman" w:eastAsia="宋体" w:hAnsi="Times New Roman" w:cs="Times New Roman" w:hint="eastAsia"/>
          <w:color w:val="EE0000"/>
          <w:sz w:val="21"/>
          <w:szCs w:val="21"/>
        </w:rPr>
        <w:t xml:space="preserve">3 </w:t>
      </w:r>
      <w:r>
        <w:rPr>
          <w:rFonts w:ascii="Times New Roman" w:eastAsia="宋体" w:hAnsi="Times New Roman" w:cs="Times New Roman" w:hint="eastAsia"/>
          <w:color w:val="EE0000"/>
          <w:sz w:val="21"/>
          <w:szCs w:val="21"/>
        </w:rPr>
        <w:t>国际流动与</w:t>
      </w:r>
      <w:r w:rsidRPr="005615A1">
        <w:rPr>
          <w:rFonts w:ascii="Times New Roman" w:eastAsia="宋体" w:hAnsi="Times New Roman" w:cs="Times New Roman" w:hint="eastAsia"/>
          <w:color w:val="EE0000"/>
          <w:sz w:val="21"/>
          <w:szCs w:val="21"/>
        </w:rPr>
        <w:t>职业发展</w:t>
      </w:r>
      <w:r>
        <w:rPr>
          <w:rFonts w:ascii="Times New Roman" w:eastAsia="宋体" w:hAnsi="Times New Roman" w:cs="Times New Roman" w:hint="eastAsia"/>
          <w:color w:val="EE0000"/>
          <w:sz w:val="21"/>
          <w:szCs w:val="21"/>
        </w:rPr>
        <w:t xml:space="preserve"> </w:t>
      </w:r>
    </w:p>
    <w:p w14:paraId="0F229666" w14:textId="405A4EBB" w:rsidR="005615A1" w:rsidRDefault="005615A1" w:rsidP="007531F5">
      <w:pPr>
        <w:ind w:leftChars="100" w:left="220"/>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与资本有关的都不要出现在文献综述里</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精简</w:t>
      </w:r>
      <w:r>
        <w:rPr>
          <w:rFonts w:ascii="Times New Roman" w:eastAsia="宋体" w:hAnsi="Times New Roman" w:cs="Times New Roman" w:hint="eastAsia"/>
          <w:color w:val="EE0000"/>
          <w:sz w:val="21"/>
          <w:szCs w:val="21"/>
        </w:rPr>
        <w:t>2.3.1</w:t>
      </w:r>
      <w:r>
        <w:rPr>
          <w:rFonts w:ascii="Times New Roman" w:eastAsia="宋体" w:hAnsi="Times New Roman" w:cs="Times New Roman" w:hint="eastAsia"/>
          <w:color w:val="EE0000"/>
          <w:sz w:val="21"/>
          <w:szCs w:val="21"/>
        </w:rPr>
        <w:t>内容</w:t>
      </w:r>
      <w:r>
        <w:rPr>
          <w:rFonts w:ascii="Times New Roman" w:eastAsia="宋体" w:hAnsi="Times New Roman" w:cs="Times New Roman" w:hint="eastAsia"/>
          <w:color w:val="EE0000"/>
          <w:sz w:val="21"/>
          <w:szCs w:val="21"/>
        </w:rPr>
        <w:t xml:space="preserve"> </w:t>
      </w:r>
    </w:p>
    <w:p w14:paraId="69941CE6" w14:textId="33FD3113" w:rsidR="005615A1" w:rsidRDefault="005615A1" w:rsidP="007531F5">
      <w:pPr>
        <w:ind w:leftChars="100" w:left="220"/>
      </w:pPr>
      <w:r>
        <w:rPr>
          <w:rFonts w:hint="eastAsia"/>
        </w:rPr>
        <w:t>文献述评分析现有研究集中在哪些方面 不要再重复文献综述的内容</w:t>
      </w:r>
    </w:p>
    <w:p w14:paraId="01D1125F" w14:textId="2252D69B" w:rsidR="005615A1" w:rsidRDefault="005615A1" w:rsidP="007531F5">
      <w:pPr>
        <w:ind w:leftChars="100" w:left="220"/>
        <w:rPr>
          <w:rFonts w:ascii="Times New Roman" w:eastAsia="宋体" w:hAnsi="Times New Roman" w:cs="Times New Roman"/>
          <w:color w:val="EE0000"/>
          <w:sz w:val="21"/>
          <w:szCs w:val="21"/>
        </w:rPr>
      </w:pPr>
      <w:r>
        <w:rPr>
          <w:rFonts w:hint="eastAsia"/>
        </w:rPr>
        <w:t>现有文献的不足之处：</w:t>
      </w:r>
      <w:r w:rsidR="007531F5">
        <w:rPr>
          <w:rFonts w:ascii="Times New Roman" w:eastAsia="宋体" w:hAnsi="Times New Roman" w:cs="Times New Roman" w:hint="eastAsia"/>
          <w:color w:val="EE0000"/>
          <w:sz w:val="21"/>
          <w:szCs w:val="21"/>
        </w:rPr>
        <w:t>1.</w:t>
      </w:r>
      <w:r w:rsidR="007531F5">
        <w:rPr>
          <w:rFonts w:ascii="Times New Roman" w:eastAsia="宋体" w:hAnsi="Times New Roman" w:cs="Times New Roman" w:hint="eastAsia"/>
          <w:color w:val="EE0000"/>
          <w:sz w:val="21"/>
          <w:szCs w:val="21"/>
        </w:rPr>
        <w:t>哪些学术资本的积累</w:t>
      </w:r>
      <w:r w:rsidR="007531F5">
        <w:rPr>
          <w:rFonts w:ascii="Times New Roman" w:eastAsia="宋体" w:hAnsi="Times New Roman" w:cs="Times New Roman" w:hint="eastAsia"/>
          <w:color w:val="EE0000"/>
          <w:sz w:val="21"/>
          <w:szCs w:val="21"/>
        </w:rPr>
        <w:t xml:space="preserve"> </w:t>
      </w:r>
      <w:r w:rsidR="007531F5">
        <w:rPr>
          <w:rFonts w:ascii="Times New Roman" w:eastAsia="宋体" w:hAnsi="Times New Roman" w:cs="Times New Roman" w:hint="eastAsia"/>
          <w:color w:val="EE0000"/>
          <w:sz w:val="21"/>
          <w:szCs w:val="21"/>
        </w:rPr>
        <w:t>没有从资本积累的角度对科研人员国际学术流动效应进行系统研究</w:t>
      </w:r>
      <w:r w:rsidR="007531F5">
        <w:rPr>
          <w:rFonts w:ascii="Times New Roman" w:eastAsia="宋体" w:hAnsi="Times New Roman" w:cs="Times New Roman" w:hint="eastAsia"/>
          <w:color w:val="EE0000"/>
          <w:sz w:val="21"/>
          <w:szCs w:val="21"/>
        </w:rPr>
        <w:t xml:space="preserve"> </w:t>
      </w:r>
      <w:r w:rsidR="007531F5">
        <w:rPr>
          <w:rFonts w:ascii="Times New Roman" w:eastAsia="宋体" w:hAnsi="Times New Roman" w:cs="Times New Roman" w:hint="eastAsia"/>
          <w:color w:val="EE0000"/>
          <w:sz w:val="21"/>
          <w:szCs w:val="21"/>
        </w:rPr>
        <w:t>心理资本维度研究缺失</w:t>
      </w:r>
      <w:r w:rsidR="007531F5">
        <w:rPr>
          <w:rFonts w:ascii="Times New Roman" w:eastAsia="宋体" w:hAnsi="Times New Roman" w:cs="Times New Roman" w:hint="eastAsia"/>
          <w:color w:val="EE0000"/>
          <w:sz w:val="21"/>
          <w:szCs w:val="21"/>
        </w:rPr>
        <w:t xml:space="preserve"> </w:t>
      </w:r>
      <w:r w:rsidR="007531F5">
        <w:rPr>
          <w:rFonts w:ascii="Times New Roman" w:eastAsia="宋体" w:hAnsi="Times New Roman" w:cs="Times New Roman" w:hint="eastAsia"/>
          <w:color w:val="EE0000"/>
          <w:sz w:val="21"/>
          <w:szCs w:val="21"/>
        </w:rPr>
        <w:t>2.</w:t>
      </w:r>
      <w:r w:rsidR="007531F5">
        <w:rPr>
          <w:rFonts w:ascii="Times New Roman" w:eastAsia="宋体" w:hAnsi="Times New Roman" w:cs="Times New Roman" w:hint="eastAsia"/>
          <w:color w:val="EE0000"/>
          <w:sz w:val="21"/>
          <w:szCs w:val="21"/>
        </w:rPr>
        <w:t>早期的积累对后续发展的影响</w:t>
      </w:r>
      <w:r w:rsidR="007531F5">
        <w:rPr>
          <w:rFonts w:ascii="Times New Roman" w:eastAsia="宋体" w:hAnsi="Times New Roman" w:cs="Times New Roman" w:hint="eastAsia"/>
          <w:color w:val="EE0000"/>
          <w:sz w:val="21"/>
          <w:szCs w:val="21"/>
        </w:rPr>
        <w:t xml:space="preserve"> </w:t>
      </w:r>
      <w:r w:rsidR="007531F5">
        <w:rPr>
          <w:rFonts w:ascii="Times New Roman" w:eastAsia="宋体" w:hAnsi="Times New Roman" w:cs="Times New Roman" w:hint="eastAsia"/>
          <w:color w:val="EE0000"/>
          <w:sz w:val="21"/>
          <w:szCs w:val="21"/>
        </w:rPr>
        <w:t>国内现有研究</w:t>
      </w:r>
      <w:r w:rsidR="007531F5">
        <w:rPr>
          <w:rFonts w:ascii="Times New Roman" w:eastAsia="宋体" w:hAnsi="Times New Roman" w:cs="Times New Roman" w:hint="eastAsia"/>
          <w:color w:val="EE0000"/>
          <w:sz w:val="21"/>
          <w:szCs w:val="21"/>
        </w:rPr>
        <w:t>主要以</w:t>
      </w:r>
      <w:r w:rsidR="007531F5">
        <w:rPr>
          <w:rFonts w:ascii="Times New Roman" w:eastAsia="宋体" w:hAnsi="Times New Roman" w:cs="Times New Roman" w:hint="eastAsia"/>
          <w:color w:val="EE0000"/>
          <w:sz w:val="21"/>
          <w:szCs w:val="21"/>
        </w:rPr>
        <w:t>已经获得一定成就的科研人员为对象</w:t>
      </w:r>
      <w:r w:rsidR="007531F5">
        <w:rPr>
          <w:rFonts w:ascii="Times New Roman" w:eastAsia="宋体" w:hAnsi="Times New Roman" w:cs="Times New Roman" w:hint="eastAsia"/>
          <w:color w:val="EE0000"/>
          <w:sz w:val="21"/>
          <w:szCs w:val="21"/>
        </w:rPr>
        <w:t xml:space="preserve"> </w:t>
      </w:r>
      <w:r w:rsidR="007531F5">
        <w:rPr>
          <w:rFonts w:ascii="Times New Roman" w:eastAsia="宋体" w:hAnsi="Times New Roman" w:cs="Times New Roman" w:hint="eastAsia"/>
          <w:color w:val="EE0000"/>
          <w:sz w:val="21"/>
          <w:szCs w:val="21"/>
        </w:rPr>
        <w:t>较少关注成长型科研人员</w:t>
      </w:r>
      <w:r w:rsidR="007531F5">
        <w:rPr>
          <w:rFonts w:ascii="Times New Roman" w:eastAsia="宋体" w:hAnsi="Times New Roman" w:cs="Times New Roman" w:hint="eastAsia"/>
          <w:color w:val="EE0000"/>
          <w:sz w:val="21"/>
          <w:szCs w:val="21"/>
        </w:rPr>
        <w:t>的</w:t>
      </w:r>
      <w:r w:rsidR="007531F5">
        <w:rPr>
          <w:rFonts w:ascii="Times New Roman" w:eastAsia="宋体" w:hAnsi="Times New Roman" w:cs="Times New Roman" w:hint="eastAsia"/>
          <w:color w:val="EE0000"/>
          <w:sz w:val="21"/>
          <w:szCs w:val="21"/>
        </w:rPr>
        <w:t>国际流动</w:t>
      </w:r>
      <w:r w:rsidR="007531F5">
        <w:rPr>
          <w:rFonts w:ascii="Times New Roman" w:eastAsia="宋体" w:hAnsi="Times New Roman" w:cs="Times New Roman" w:hint="eastAsia"/>
          <w:color w:val="EE0000"/>
          <w:sz w:val="21"/>
          <w:szCs w:val="21"/>
        </w:rPr>
        <w:t xml:space="preserve"> 3.</w:t>
      </w:r>
      <w:r w:rsidR="007531F5">
        <w:rPr>
          <w:rFonts w:ascii="Times New Roman" w:eastAsia="宋体" w:hAnsi="Times New Roman" w:cs="Times New Roman" w:hint="eastAsia"/>
          <w:color w:val="EE0000"/>
          <w:sz w:val="21"/>
          <w:szCs w:val="21"/>
        </w:rPr>
        <w:t>较少关注科研人员博士阶段的国际流动带来的长期效应</w:t>
      </w:r>
    </w:p>
    <w:p w14:paraId="1539A3FB" w14:textId="77777777" w:rsidR="007531F5" w:rsidRDefault="007531F5"/>
    <w:p w14:paraId="794A6858" w14:textId="0A3B0EBB" w:rsidR="007531F5" w:rsidRDefault="009D6EEF">
      <w:r>
        <w:rPr>
          <w:rFonts w:hint="eastAsia"/>
        </w:rPr>
        <w:t>6</w:t>
      </w:r>
      <w:r w:rsidR="007531F5">
        <w:rPr>
          <w:rFonts w:hint="eastAsia"/>
        </w:rPr>
        <w:t>.</w:t>
      </w:r>
      <w:r w:rsidR="007531F5" w:rsidRPr="007531F5">
        <w:rPr>
          <w:rFonts w:hint="eastAsia"/>
        </w:rPr>
        <w:t xml:space="preserve"> </w:t>
      </w:r>
      <w:r w:rsidR="007531F5" w:rsidRPr="007531F5">
        <w:rPr>
          <w:rFonts w:hint="eastAsia"/>
        </w:rPr>
        <w:t>对策与建议</w:t>
      </w:r>
    </w:p>
    <w:p w14:paraId="3131F98E" w14:textId="7CB4826A" w:rsidR="007531F5" w:rsidRDefault="007531F5" w:rsidP="007531F5">
      <w:pPr>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不同的特征对资本积累的影响</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国际流动具有积极效应</w:t>
      </w:r>
    </w:p>
    <w:p w14:paraId="653F7FF2" w14:textId="77777777" w:rsidR="007531F5" w:rsidRDefault="007531F5" w:rsidP="007531F5">
      <w:pPr>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有趣的发现</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心理资本</w:t>
      </w:r>
      <w:r>
        <w:rPr>
          <w:rFonts w:ascii="Times New Roman" w:eastAsia="宋体" w:hAnsi="Times New Roman" w:cs="Times New Roman" w:hint="eastAsia"/>
          <w:color w:val="EE0000"/>
          <w:sz w:val="21"/>
          <w:szCs w:val="21"/>
        </w:rPr>
        <w:t xml:space="preserve"> </w:t>
      </w:r>
    </w:p>
    <w:p w14:paraId="501C4C11" w14:textId="77777777" w:rsidR="007531F5" w:rsidRDefault="007531F5" w:rsidP="007531F5">
      <w:pPr>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国际流动对个体学术资本的积累是多方面的并且积累的资本对职业发展有长期效应</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个人积极参与</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个人特征</w:t>
      </w:r>
      <w:r>
        <w:rPr>
          <w:rFonts w:ascii="Times New Roman" w:eastAsia="宋体" w:hAnsi="Times New Roman" w:cs="Times New Roman" w:hint="eastAsia"/>
          <w:color w:val="EE0000"/>
          <w:sz w:val="21"/>
          <w:szCs w:val="21"/>
        </w:rPr>
        <w:t xml:space="preserve"> </w:t>
      </w:r>
    </w:p>
    <w:p w14:paraId="689F0A41" w14:textId="77777777" w:rsidR="007531F5" w:rsidRDefault="007531F5" w:rsidP="007531F5">
      <w:pPr>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职业发展</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对个人提出建议</w:t>
      </w:r>
      <w:r>
        <w:rPr>
          <w:rFonts w:ascii="Times New Roman" w:eastAsia="宋体" w:hAnsi="Times New Roman" w:cs="Times New Roman" w:hint="eastAsia"/>
          <w:color w:val="EE0000"/>
          <w:sz w:val="21"/>
          <w:szCs w:val="21"/>
        </w:rPr>
        <w:t xml:space="preserve"> </w:t>
      </w:r>
    </w:p>
    <w:p w14:paraId="385956E6" w14:textId="77777777" w:rsidR="007531F5" w:rsidRDefault="007531F5" w:rsidP="007531F5">
      <w:pPr>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lastRenderedPageBreak/>
        <w:t>留学机构资助的时候考虑哪些因素</w:t>
      </w:r>
      <w:r>
        <w:rPr>
          <w:rFonts w:ascii="Times New Roman" w:eastAsia="宋体" w:hAnsi="Times New Roman" w:cs="Times New Roman" w:hint="eastAsia"/>
          <w:color w:val="EE0000"/>
          <w:sz w:val="21"/>
          <w:szCs w:val="21"/>
        </w:rPr>
        <w:t xml:space="preserve"> </w:t>
      </w:r>
    </w:p>
    <w:p w14:paraId="2DA42321" w14:textId="566795FD" w:rsidR="007531F5" w:rsidRDefault="007531F5" w:rsidP="007531F5">
      <w:pPr>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资助策略制定的时候</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使资助获得最大效益</w:t>
      </w:r>
    </w:p>
    <w:p w14:paraId="00D8F6D2" w14:textId="68197232" w:rsidR="007531F5" w:rsidRDefault="007531F5" w:rsidP="007531F5"/>
    <w:p w14:paraId="35FED06D" w14:textId="167F52ED" w:rsidR="007531F5" w:rsidRDefault="009D6EEF" w:rsidP="007531F5">
      <w:r>
        <w:rPr>
          <w:rFonts w:hint="eastAsia"/>
        </w:rPr>
        <w:t>7</w:t>
      </w:r>
      <w:r w:rsidR="007531F5">
        <w:rPr>
          <w:rFonts w:hint="eastAsia"/>
        </w:rPr>
        <w:t>.</w:t>
      </w:r>
      <w:r w:rsidR="007531F5" w:rsidRPr="007531F5">
        <w:rPr>
          <w:rFonts w:hint="eastAsia"/>
        </w:rPr>
        <w:t xml:space="preserve"> </w:t>
      </w:r>
      <w:r w:rsidR="007531F5">
        <w:rPr>
          <w:rFonts w:hint="eastAsia"/>
        </w:rPr>
        <w:t>不足与展望</w:t>
      </w:r>
    </w:p>
    <w:p w14:paraId="3F151B2C" w14:textId="49B05210" w:rsidR="007531F5" w:rsidRDefault="007531F5" w:rsidP="007531F5">
      <w:pPr>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质性分析得出的</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没有经过定量数据检测</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对于研究结论的推广及应用应持谨慎态度</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未来将通过定量数据进行理论模型验证</w:t>
      </w:r>
    </w:p>
    <w:p w14:paraId="27C044A6" w14:textId="77777777" w:rsidR="007531F5" w:rsidRDefault="007531F5" w:rsidP="007531F5">
      <w:pPr>
        <w:rPr>
          <w:rFonts w:ascii="Times New Roman" w:eastAsia="宋体" w:hAnsi="Times New Roman" w:cs="Times New Roman"/>
          <w:color w:val="EE0000"/>
          <w:sz w:val="21"/>
          <w:szCs w:val="21"/>
        </w:rPr>
      </w:pPr>
      <w:r>
        <w:rPr>
          <w:rFonts w:ascii="Times New Roman" w:eastAsia="宋体" w:hAnsi="Times New Roman" w:cs="Times New Roman" w:hint="eastAsia"/>
          <w:color w:val="EE0000"/>
          <w:sz w:val="21"/>
          <w:szCs w:val="21"/>
        </w:rPr>
        <w:t>因为</w:t>
      </w:r>
      <w:r>
        <w:rPr>
          <w:rFonts w:ascii="Times New Roman" w:eastAsia="宋体" w:hAnsi="Times New Roman" w:cs="Times New Roman" w:hint="eastAsia"/>
          <w:color w:val="EE0000"/>
          <w:sz w:val="21"/>
          <w:szCs w:val="21"/>
        </w:rPr>
        <w:t>CSC</w:t>
      </w:r>
      <w:r>
        <w:rPr>
          <w:rFonts w:ascii="Times New Roman" w:eastAsia="宋体" w:hAnsi="Times New Roman" w:cs="Times New Roman" w:hint="eastAsia"/>
          <w:color w:val="EE0000"/>
          <w:sz w:val="21"/>
          <w:szCs w:val="21"/>
        </w:rPr>
        <w:t>资助的攻读学位博士生比较少，此类访谈样本收集困难，所以本次访谈对象主要是联合培养的博士研究生</w:t>
      </w:r>
      <w:r>
        <w:rPr>
          <w:rFonts w:ascii="Times New Roman" w:eastAsia="宋体" w:hAnsi="Times New Roman" w:cs="Times New Roman" w:hint="eastAsia"/>
          <w:color w:val="EE0000"/>
          <w:sz w:val="21"/>
          <w:szCs w:val="21"/>
        </w:rPr>
        <w:t xml:space="preserve"> </w:t>
      </w:r>
      <w:r>
        <w:rPr>
          <w:rFonts w:ascii="Times New Roman" w:eastAsia="宋体" w:hAnsi="Times New Roman" w:cs="Times New Roman" w:hint="eastAsia"/>
          <w:color w:val="EE0000"/>
          <w:sz w:val="21"/>
          <w:szCs w:val="21"/>
        </w:rPr>
        <w:t>未来将增加其他类型的国际流动科研人员的样本</w:t>
      </w:r>
    </w:p>
    <w:p w14:paraId="2EBC030C" w14:textId="77777777" w:rsidR="007531F5" w:rsidRPr="007531F5" w:rsidRDefault="007531F5" w:rsidP="007531F5">
      <w:pPr>
        <w:rPr>
          <w:rFonts w:hint="eastAsia"/>
        </w:rPr>
      </w:pPr>
    </w:p>
    <w:p w14:paraId="316620A3" w14:textId="77777777" w:rsidR="007531F5" w:rsidRPr="005615A1" w:rsidRDefault="007531F5" w:rsidP="007531F5">
      <w:pPr>
        <w:rPr>
          <w:rFonts w:hint="eastAsia"/>
        </w:rPr>
      </w:pPr>
    </w:p>
    <w:sectPr w:rsidR="007531F5" w:rsidRPr="005615A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88"/>
    <w:rsid w:val="001862D6"/>
    <w:rsid w:val="005615A1"/>
    <w:rsid w:val="006C0F88"/>
    <w:rsid w:val="007531F5"/>
    <w:rsid w:val="009D6E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50B9D"/>
  <w15:chartTrackingRefBased/>
  <w15:docId w15:val="{16158E37-CC8D-4697-B3EB-148A78545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531F5"/>
    <w:pPr>
      <w:widowControl w:val="0"/>
    </w:pPr>
  </w:style>
  <w:style w:type="paragraph" w:styleId="1">
    <w:name w:val="heading 1"/>
    <w:basedOn w:val="a"/>
    <w:next w:val="a"/>
    <w:link w:val="10"/>
    <w:uiPriority w:val="9"/>
    <w:qFormat/>
    <w:rsid w:val="006C0F8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C0F8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C0F8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C0F8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C0F8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6C0F8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C0F8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C0F8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C0F8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C0F8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C0F8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C0F8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C0F88"/>
    <w:rPr>
      <w:rFonts w:cstheme="majorBidi"/>
      <w:color w:val="2F5496" w:themeColor="accent1" w:themeShade="BF"/>
      <w:sz w:val="28"/>
      <w:szCs w:val="28"/>
    </w:rPr>
  </w:style>
  <w:style w:type="character" w:customStyle="1" w:styleId="50">
    <w:name w:val="标题 5 字符"/>
    <w:basedOn w:val="a0"/>
    <w:link w:val="5"/>
    <w:uiPriority w:val="9"/>
    <w:semiHidden/>
    <w:rsid w:val="006C0F88"/>
    <w:rPr>
      <w:rFonts w:cstheme="majorBidi"/>
      <w:color w:val="2F5496" w:themeColor="accent1" w:themeShade="BF"/>
      <w:sz w:val="24"/>
    </w:rPr>
  </w:style>
  <w:style w:type="character" w:customStyle="1" w:styleId="60">
    <w:name w:val="标题 6 字符"/>
    <w:basedOn w:val="a0"/>
    <w:link w:val="6"/>
    <w:uiPriority w:val="9"/>
    <w:semiHidden/>
    <w:rsid w:val="006C0F88"/>
    <w:rPr>
      <w:rFonts w:cstheme="majorBidi"/>
      <w:b/>
      <w:bCs/>
      <w:color w:val="2F5496" w:themeColor="accent1" w:themeShade="BF"/>
    </w:rPr>
  </w:style>
  <w:style w:type="character" w:customStyle="1" w:styleId="70">
    <w:name w:val="标题 7 字符"/>
    <w:basedOn w:val="a0"/>
    <w:link w:val="7"/>
    <w:uiPriority w:val="9"/>
    <w:semiHidden/>
    <w:rsid w:val="006C0F88"/>
    <w:rPr>
      <w:rFonts w:cstheme="majorBidi"/>
      <w:b/>
      <w:bCs/>
      <w:color w:val="595959" w:themeColor="text1" w:themeTint="A6"/>
    </w:rPr>
  </w:style>
  <w:style w:type="character" w:customStyle="1" w:styleId="80">
    <w:name w:val="标题 8 字符"/>
    <w:basedOn w:val="a0"/>
    <w:link w:val="8"/>
    <w:uiPriority w:val="9"/>
    <w:semiHidden/>
    <w:rsid w:val="006C0F88"/>
    <w:rPr>
      <w:rFonts w:cstheme="majorBidi"/>
      <w:color w:val="595959" w:themeColor="text1" w:themeTint="A6"/>
    </w:rPr>
  </w:style>
  <w:style w:type="character" w:customStyle="1" w:styleId="90">
    <w:name w:val="标题 9 字符"/>
    <w:basedOn w:val="a0"/>
    <w:link w:val="9"/>
    <w:uiPriority w:val="9"/>
    <w:semiHidden/>
    <w:rsid w:val="006C0F88"/>
    <w:rPr>
      <w:rFonts w:eastAsiaTheme="majorEastAsia" w:cstheme="majorBidi"/>
      <w:color w:val="595959" w:themeColor="text1" w:themeTint="A6"/>
    </w:rPr>
  </w:style>
  <w:style w:type="paragraph" w:styleId="a3">
    <w:name w:val="Title"/>
    <w:basedOn w:val="a"/>
    <w:next w:val="a"/>
    <w:link w:val="a4"/>
    <w:uiPriority w:val="10"/>
    <w:qFormat/>
    <w:rsid w:val="006C0F8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C0F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C0F8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C0F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C0F88"/>
    <w:pPr>
      <w:spacing w:before="160"/>
      <w:jc w:val="center"/>
    </w:pPr>
    <w:rPr>
      <w:i/>
      <w:iCs/>
      <w:color w:val="404040" w:themeColor="text1" w:themeTint="BF"/>
    </w:rPr>
  </w:style>
  <w:style w:type="character" w:customStyle="1" w:styleId="a8">
    <w:name w:val="引用 字符"/>
    <w:basedOn w:val="a0"/>
    <w:link w:val="a7"/>
    <w:uiPriority w:val="29"/>
    <w:rsid w:val="006C0F88"/>
    <w:rPr>
      <w:i/>
      <w:iCs/>
      <w:color w:val="404040" w:themeColor="text1" w:themeTint="BF"/>
    </w:rPr>
  </w:style>
  <w:style w:type="paragraph" w:styleId="a9">
    <w:name w:val="List Paragraph"/>
    <w:basedOn w:val="a"/>
    <w:uiPriority w:val="34"/>
    <w:qFormat/>
    <w:rsid w:val="006C0F88"/>
    <w:pPr>
      <w:ind w:left="720"/>
      <w:contextualSpacing/>
    </w:pPr>
  </w:style>
  <w:style w:type="character" w:styleId="aa">
    <w:name w:val="Intense Emphasis"/>
    <w:basedOn w:val="a0"/>
    <w:uiPriority w:val="21"/>
    <w:qFormat/>
    <w:rsid w:val="006C0F88"/>
    <w:rPr>
      <w:i/>
      <w:iCs/>
      <w:color w:val="2F5496" w:themeColor="accent1" w:themeShade="BF"/>
    </w:rPr>
  </w:style>
  <w:style w:type="paragraph" w:styleId="ab">
    <w:name w:val="Intense Quote"/>
    <w:basedOn w:val="a"/>
    <w:next w:val="a"/>
    <w:link w:val="ac"/>
    <w:uiPriority w:val="30"/>
    <w:qFormat/>
    <w:rsid w:val="006C0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6C0F88"/>
    <w:rPr>
      <w:i/>
      <w:iCs/>
      <w:color w:val="2F5496" w:themeColor="accent1" w:themeShade="BF"/>
    </w:rPr>
  </w:style>
  <w:style w:type="character" w:styleId="ad">
    <w:name w:val="Intense Reference"/>
    <w:basedOn w:val="a0"/>
    <w:uiPriority w:val="32"/>
    <w:qFormat/>
    <w:rsid w:val="006C0F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139</Words>
  <Characters>793</Characters>
  <Application>Microsoft Office Word</Application>
  <DocSecurity>0</DocSecurity>
  <Lines>6</Lines>
  <Paragraphs>1</Paragraphs>
  <ScaleCrop>false</ScaleCrop>
  <Company/>
  <LinksUpToDate>false</LinksUpToDate>
  <CharactersWithSpaces>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kaixizhao@126.com</dc:creator>
  <cp:keywords/>
  <dc:description/>
  <cp:lastModifiedBy>kaixizhao@126.com</cp:lastModifiedBy>
  <cp:revision>2</cp:revision>
  <dcterms:created xsi:type="dcterms:W3CDTF">2026-03-23T06:15:00Z</dcterms:created>
  <dcterms:modified xsi:type="dcterms:W3CDTF">2026-03-23T06:40:00Z</dcterms:modified>
</cp:coreProperties>
</file>