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B00D36" w14:textId="77777777" w:rsidR="007B32D2" w:rsidRDefault="007B32D2" w:rsidP="007B32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Option 1:</w:t>
      </w:r>
    </w:p>
    <w:p w14:paraId="54F79D58" w14:textId="77777777" w:rsidR="007B32D2" w:rsidRDefault="007B32D2" w:rsidP="007B32D2">
      <w:pPr>
        <w:rPr>
          <w:rFonts w:ascii="Times New Roman" w:hAnsi="Times New Roman" w:cs="Times New Roman"/>
          <w:sz w:val="32"/>
          <w:szCs w:val="32"/>
        </w:rPr>
      </w:pPr>
    </w:p>
    <w:p w14:paraId="3A5C12CF" w14:textId="77777777" w:rsidR="007B32D2" w:rsidRDefault="007B32D2" w:rsidP="007B32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794A60DE" w14:textId="77777777" w:rsidR="007B32D2" w:rsidRDefault="007B32D2" w:rsidP="007B32D2">
      <w:pPr>
        <w:rPr>
          <w:rFonts w:ascii="Times New Roman" w:hAnsi="Times New Roman" w:cs="Times New Roman"/>
          <w:sz w:val="28"/>
          <w:szCs w:val="28"/>
        </w:rPr>
      </w:pPr>
    </w:p>
    <w:p w14:paraId="35732467" w14:textId="77777777" w:rsidR="007B32D2" w:rsidRPr="007B32D2" w:rsidRDefault="007B32D2" w:rsidP="007B32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the readers/</w:t>
      </w:r>
      <w:proofErr w:type="gramStart"/>
      <w:r>
        <w:rPr>
          <w:rFonts w:ascii="Times New Roman" w:hAnsi="Times New Roman" w:cs="Times New Roman"/>
        </w:rPr>
        <w:t>writers</w:t>
      </w:r>
      <w:proofErr w:type="gramEnd"/>
      <w:r>
        <w:rPr>
          <w:rFonts w:ascii="Times New Roman" w:hAnsi="Times New Roman" w:cs="Times New Roman"/>
        </w:rPr>
        <w:t xml:space="preserve"> problem solution described in section 7.1.2. of the OSC textbook (pages 290-293; module 3 part 2, slides 7-9) using the </w:t>
      </w:r>
      <w:proofErr w:type="spellStart"/>
      <w:r>
        <w:rPr>
          <w:rFonts w:ascii="Times New Roman" w:hAnsi="Times New Roman" w:cs="Times New Roman"/>
        </w:rPr>
        <w:t>Pthread</w:t>
      </w:r>
      <w:proofErr w:type="spellEnd"/>
      <w:r>
        <w:rPr>
          <w:rFonts w:ascii="Times New Roman" w:hAnsi="Times New Roman" w:cs="Times New Roman"/>
        </w:rPr>
        <w:t xml:space="preserve"> library (</w:t>
      </w:r>
      <w:r w:rsidRPr="007B32D2">
        <w:rPr>
          <w:rFonts w:ascii="Courier New" w:hAnsi="Courier New" w:cs="Courier New"/>
        </w:rPr>
        <w:t>&lt;</w:t>
      </w:r>
      <w:proofErr w:type="spellStart"/>
      <w:r w:rsidRPr="007B32D2">
        <w:rPr>
          <w:rFonts w:ascii="Courier New" w:hAnsi="Courier New" w:cs="Courier New"/>
        </w:rPr>
        <w:t>pthread.h</w:t>
      </w:r>
      <w:proofErr w:type="spellEnd"/>
      <w:r w:rsidRPr="007B32D2">
        <w:rPr>
          <w:rFonts w:ascii="Courier New" w:hAnsi="Courier New" w:cs="Courier New"/>
        </w:rPr>
        <w:t>&gt;</w:t>
      </w:r>
      <w:r>
        <w:rPr>
          <w:rFonts w:ascii="Times New Roman" w:hAnsi="Times New Roman" w:cs="Times New Roman"/>
        </w:rPr>
        <w:t xml:space="preserve">) and the </w:t>
      </w:r>
      <w:proofErr w:type="spellStart"/>
      <w:r>
        <w:rPr>
          <w:rFonts w:ascii="Times New Roman" w:hAnsi="Times New Roman" w:cs="Times New Roman"/>
        </w:rPr>
        <w:t>Pthreads</w:t>
      </w:r>
      <w:proofErr w:type="spellEnd"/>
      <w:r>
        <w:rPr>
          <w:rFonts w:ascii="Times New Roman" w:hAnsi="Times New Roman" w:cs="Times New Roman"/>
        </w:rPr>
        <w:t xml:space="preserve"> semaphore library (</w:t>
      </w:r>
      <w:r w:rsidRPr="007B32D2">
        <w:rPr>
          <w:rFonts w:ascii="Courier New" w:hAnsi="Courier New" w:cs="Courier New"/>
        </w:rPr>
        <w:t>&lt;</w:t>
      </w:r>
      <w:proofErr w:type="spellStart"/>
      <w:r>
        <w:rPr>
          <w:rFonts w:ascii="Courier New" w:hAnsi="Courier New" w:cs="Courier New"/>
        </w:rPr>
        <w:t>semaphore</w:t>
      </w:r>
      <w:r w:rsidRPr="007B32D2">
        <w:rPr>
          <w:rFonts w:ascii="Courier New" w:hAnsi="Courier New" w:cs="Courier New"/>
        </w:rPr>
        <w:t>.h</w:t>
      </w:r>
      <w:proofErr w:type="spellEnd"/>
      <w:r w:rsidRPr="007B32D2">
        <w:rPr>
          <w:rFonts w:ascii="Courier New" w:hAnsi="Courier New" w:cs="Courier New"/>
        </w:rPr>
        <w:t>&gt;</w:t>
      </w:r>
      <w:r>
        <w:rPr>
          <w:rFonts w:ascii="Times New Roman" w:hAnsi="Times New Roman" w:cs="Times New Roman"/>
        </w:rPr>
        <w:t>). Use the program outlines in OSC figures 7.3 and 7.4 (slides 8 &amp; 9) to guide your solution</w:t>
      </w:r>
    </w:p>
    <w:p w14:paraId="1D4851B8" w14:textId="77777777" w:rsidR="007B32D2" w:rsidRDefault="007B32D2" w:rsidP="007B32D2">
      <w:pPr>
        <w:rPr>
          <w:rFonts w:ascii="Times New Roman" w:hAnsi="Times New Roman" w:cs="Times New Roman"/>
        </w:rPr>
      </w:pPr>
    </w:p>
    <w:p w14:paraId="7395016D" w14:textId="0CC32597" w:rsidR="00863784" w:rsidRPr="007B32D2" w:rsidRDefault="007B32D2" w:rsidP="007B32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2D2">
        <w:rPr>
          <w:rFonts w:ascii="Times New Roman" w:hAnsi="Times New Roman" w:cs="Times New Roman"/>
        </w:rPr>
        <w:t>To begin, open a command line window, type the following</w:t>
      </w:r>
    </w:p>
    <w:p w14:paraId="3585CEEC" w14:textId="032955FA" w:rsidR="007B32D2" w:rsidRPr="007B32D2" w:rsidRDefault="007B32D2" w:rsidP="007B32D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B32D2">
        <w:rPr>
          <w:rFonts w:ascii="Courier New" w:hAnsi="Courier New" w:cs="Courier New"/>
        </w:rPr>
        <w:t>Cd ~/Project2</w:t>
      </w:r>
    </w:p>
    <w:p w14:paraId="63D41CFA" w14:textId="6B4241B0" w:rsidR="007B32D2" w:rsidRPr="007B32D2" w:rsidRDefault="007B32D2" w:rsidP="007B32D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B32D2">
        <w:rPr>
          <w:rFonts w:ascii="Courier New" w:hAnsi="Courier New" w:cs="Courier New"/>
        </w:rPr>
        <w:t>Mkdir</w:t>
      </w:r>
      <w:proofErr w:type="spellEnd"/>
      <w:r w:rsidRPr="007B32D2">
        <w:rPr>
          <w:rFonts w:ascii="Courier New" w:hAnsi="Courier New" w:cs="Courier New"/>
        </w:rPr>
        <w:t xml:space="preserve"> Option 2</w:t>
      </w:r>
    </w:p>
    <w:p w14:paraId="67DEF2F3" w14:textId="4093C5C0" w:rsidR="007B32D2" w:rsidRPr="007B32D2" w:rsidRDefault="007B32D2" w:rsidP="007B32D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>Cd Option2</w:t>
      </w:r>
    </w:p>
    <w:p w14:paraId="00162488" w14:textId="6F562089" w:rsidR="007B32D2" w:rsidRPr="007B32D2" w:rsidRDefault="007B32D2" w:rsidP="007B32D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Courier New" w:hAnsi="Courier New" w:cs="Courier New"/>
        </w:rPr>
        <w:t>ReaderWriters.c</w:t>
      </w:r>
      <w:proofErr w:type="spellEnd"/>
    </w:p>
    <w:p w14:paraId="4466C2AA" w14:textId="4AFC834E" w:rsidR="007B32D2" w:rsidRDefault="007B32D2" w:rsidP="007B32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Compile</w:t>
      </w:r>
    </w:p>
    <w:p w14:paraId="54462419" w14:textId="72F53E5F" w:rsidR="007B32D2" w:rsidRPr="007B32D2" w:rsidRDefault="007B32D2" w:rsidP="007B32D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Courier New" w:hAnsi="Courier New" w:cs="Courier New"/>
        </w:rPr>
        <w:t>gcc</w:t>
      </w:r>
      <w:proofErr w:type="spellEnd"/>
      <w:r>
        <w:rPr>
          <w:rFonts w:ascii="Courier New" w:hAnsi="Courier New" w:cs="Courier New"/>
        </w:rPr>
        <w:t xml:space="preserve"> -o </w:t>
      </w:r>
      <w:proofErr w:type="spellStart"/>
      <w:r>
        <w:rPr>
          <w:rFonts w:ascii="Courier New" w:hAnsi="Courier New" w:cs="Courier New"/>
        </w:rPr>
        <w:t>ReaderWriters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ReaderWriters.c</w:t>
      </w:r>
      <w:proofErr w:type="spellEnd"/>
      <w:r>
        <w:rPr>
          <w:rFonts w:ascii="Courier New" w:hAnsi="Courier New" w:cs="Courier New"/>
        </w:rPr>
        <w:t xml:space="preserve"> -</w:t>
      </w:r>
      <w:proofErr w:type="spellStart"/>
      <w:r>
        <w:rPr>
          <w:rFonts w:ascii="Courier New" w:hAnsi="Courier New" w:cs="Courier New"/>
        </w:rPr>
        <w:t>lpthread</w:t>
      </w:r>
      <w:proofErr w:type="spellEnd"/>
    </w:p>
    <w:p w14:paraId="3E05B00E" w14:textId="5F1E3557" w:rsidR="007B32D2" w:rsidRDefault="007B32D2" w:rsidP="007B32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Run</w:t>
      </w:r>
    </w:p>
    <w:p w14:paraId="24F127BE" w14:textId="4566B77A" w:rsidR="007B32D2" w:rsidRDefault="007B32D2" w:rsidP="007B32D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Courier New" w:hAnsi="Courier New" w:cs="Courier New"/>
        </w:rPr>
        <w:t>./</w:t>
      </w:r>
      <w:proofErr w:type="spellStart"/>
      <w:proofErr w:type="gramEnd"/>
      <w:r>
        <w:rPr>
          <w:rFonts w:ascii="Courier New" w:hAnsi="Courier New" w:cs="Courier New"/>
        </w:rPr>
        <w:t>ReaderWriters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Times New Roman" w:hAnsi="Times New Roman" w:cs="Times New Roman"/>
        </w:rPr>
        <w:t>&lt;command line arguments&gt;</w:t>
      </w:r>
    </w:p>
    <w:p w14:paraId="10998BA1" w14:textId="6F265D62" w:rsidR="007B32D2" w:rsidRDefault="007B32D2" w:rsidP="007B32D2">
      <w:pPr>
        <w:rPr>
          <w:rFonts w:ascii="Times New Roman" w:hAnsi="Times New Roman" w:cs="Times New Roman"/>
        </w:rPr>
      </w:pPr>
    </w:p>
    <w:p w14:paraId="2DD96001" w14:textId="0744D352" w:rsidR="007B32D2" w:rsidRDefault="007B32D2" w:rsidP="007B32D2">
      <w:pPr>
        <w:rPr>
          <w:rFonts w:ascii="Times New Roman" w:hAnsi="Times New Roman" w:cs="Times New Roman"/>
        </w:rPr>
      </w:pPr>
    </w:p>
    <w:p w14:paraId="766B92CE" w14:textId="17EBD483" w:rsidR="007B32D2" w:rsidRDefault="007B32D2" w:rsidP="007B32D2">
      <w:pPr>
        <w:rPr>
          <w:rFonts w:ascii="Times New Roman" w:hAnsi="Times New Roman" w:cs="Times New Roman"/>
        </w:rPr>
      </w:pPr>
    </w:p>
    <w:p w14:paraId="4D4459D0" w14:textId="64396EE6" w:rsidR="007B32D2" w:rsidRDefault="007B32D2" w:rsidP="007B32D2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Outline is in four parts:</w:t>
      </w:r>
    </w:p>
    <w:p w14:paraId="0A60691D" w14:textId="2FAD452B" w:rsidR="007B32D2" w:rsidRDefault="007B32D2" w:rsidP="007B32D2">
      <w:pPr>
        <w:rPr>
          <w:rFonts w:ascii="Times New Roman" w:hAnsi="Times New Roman" w:cs="Times New Roman"/>
          <w:color w:val="FF0000"/>
        </w:rPr>
      </w:pPr>
    </w:p>
    <w:p w14:paraId="25434EFA" w14:textId="401B259B" w:rsidR="007B32D2" w:rsidRDefault="007B32D2" w:rsidP="007B32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The global shared area where you declared shared resources (semaphores and other shared variables</w:t>
      </w:r>
    </w:p>
    <w:p w14:paraId="6C7E81B3" w14:textId="17B306C5" w:rsidR="007B32D2" w:rsidRDefault="007B32D2" w:rsidP="007B32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The reader thread function where each reader thread executes</w:t>
      </w:r>
    </w:p>
    <w:p w14:paraId="4A175F8D" w14:textId="2E18DFA4" w:rsidR="007B32D2" w:rsidRDefault="007B32D2" w:rsidP="007B32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The writer thread function, where each writer thread executes</w:t>
      </w:r>
    </w:p>
    <w:p w14:paraId="0B487524" w14:textId="4356C456" w:rsidR="007B32D2" w:rsidRPr="007B32D2" w:rsidRDefault="007B32D2" w:rsidP="007B32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The main function which sets everything up</w:t>
      </w:r>
    </w:p>
    <w:sectPr w:rsidR="007B32D2" w:rsidRPr="007B3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EB113D"/>
    <w:multiLevelType w:val="hybridMultilevel"/>
    <w:tmpl w:val="7FDC8B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D1859"/>
    <w:multiLevelType w:val="hybridMultilevel"/>
    <w:tmpl w:val="9750728C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" w15:restartNumberingAfterBreak="0">
    <w:nsid w:val="67B42EBF"/>
    <w:multiLevelType w:val="hybridMultilevel"/>
    <w:tmpl w:val="0C5C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40F5C"/>
    <w:multiLevelType w:val="hybridMultilevel"/>
    <w:tmpl w:val="E5C66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84"/>
    <w:rsid w:val="000104F7"/>
    <w:rsid w:val="007B32D2"/>
    <w:rsid w:val="00863784"/>
    <w:rsid w:val="00A5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4E61D"/>
  <w15:chartTrackingRefBased/>
  <w15:docId w15:val="{D2C52A7C-BA1E-164B-AFCB-769A1BAB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0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1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3</cp:revision>
  <dcterms:created xsi:type="dcterms:W3CDTF">2020-11-16T23:53:00Z</dcterms:created>
  <dcterms:modified xsi:type="dcterms:W3CDTF">2020-11-17T00:03:00Z</dcterms:modified>
</cp:coreProperties>
</file>