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before="400" w:after="80"/>
        <w:jc w:val="center"/>
      </w:pPr>
      <w:r>
        <w:rPr>
          <w:rFonts w:ascii="Arial" w:cs="Arial" w:eastAsia="Arial" w:hAnsi="Arial"/>
          <w:b/>
          <w:bCs/>
          <w:color w:val="1A3A5C"/>
          <w:sz w:val="72"/>
          <w:szCs w:val="72"/>
        </w:rPr>
        <w:t xml:space="preserve">ECOSYNC</w:t>
      </w:r>
    </w:p>
    <w:p>
      <w:pPr>
        <w:pBdr>
          <w:bottom w:val="single" w:color="0D7377" w:sz="10" w:space="8"/>
        </w:pBdr>
        <w:spacing w:before="0" w:after="200"/>
        <w:jc w:val="center"/>
      </w:pPr>
      <w:r>
        <w:rPr>
          <w:rFonts w:ascii="Arial" w:cs="Arial" w:eastAsia="Arial" w:hAnsi="Arial"/>
          <w:color w:val="0D7377"/>
          <w:sz w:val="36"/>
          <w:szCs w:val="36"/>
        </w:rPr>
        <w:t xml:space="preserve">Intelligent Energy Grid Balancer</w:t>
      </w:r>
    </w:p>
    <w:p>
      <w:pPr>
        <w:spacing w:before="200" w:after="80"/>
        <w:jc w:val="center"/>
      </w:pPr>
      <w:r>
        <w:rPr>
          <w:rFonts w:ascii="Arial" w:cs="Arial" w:eastAsia="Arial" w:hAnsi="Arial"/>
          <w:b/>
          <w:bCs/>
          <w:color w:val="4A5568"/>
          <w:sz w:val="26"/>
          <w:szCs w:val="26"/>
        </w:rPr>
        <w:t xml:space="preserve">MASTER PRODUCT REQUIREMENTS DOCUMENT</w:t>
      </w:r>
    </w:p>
    <w:p>
      <w:pPr>
        <w:spacing w:before="40" w:after="40"/>
        <w:jc w:val="center"/>
      </w:pPr>
      <w:r>
        <w:rPr>
          <w:rFonts w:ascii="Arial" w:cs="Arial" w:eastAsia="Arial" w:hAnsi="Arial"/>
          <w:color w:val="4A5568"/>
          <w:sz w:val="22"/>
          <w:szCs w:val="22"/>
        </w:rPr>
        <w:t xml:space="preserve">Version 3.0  |  Consolidated Build Plan</w:t>
      </w:r>
    </w:p>
    <w:p>
      <w:pPr>
        <w:jc w:val="center"/>
      </w:pPr>
      <w:r>
        <w:rPr>
          <w:rFonts w:ascii="Arial" w:cs="Arial" w:eastAsia="Arial" w:hAnsi="Arial"/>
          <w:i/>
          <w:iCs/>
          <w:color w:val="4A5568"/>
          <w:sz w:val="22"/>
          <w:szCs w:val="22"/>
        </w:rPr>
        <w:t xml:space="preserve">Hackathon Track: Energy / Renewable Tech</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E8F4F8" w:val="clear"/>
            <w:tcMar>
              <w:top w:type="dxa" w:w="120"/>
              <w:left w:type="dxa" w:w="160"/>
              <w:bottom w:type="dxa" w:w="120"/>
              <w:right w:type="dxa" w:w="160"/>
            </w:tcMar>
          </w:tcPr>
          <w:p>
            <w:pPr>
              <w:jc w:val="center"/>
            </w:pPr>
            <w:r>
              <w:rPr>
                <w:rFonts w:ascii="Arial" w:cs="Arial" w:eastAsia="Arial" w:hAnsi="Arial"/>
                <w:b/>
                <w:bCs/>
                <w:color w:val="1A3A5C"/>
                <w:sz w:val="22"/>
                <w:szCs w:val="22"/>
              </w:rPr>
              <w:t xml:space="preserve">Harshit</w:t>
            </w:r>
            <w:r>
              <w:rPr>
                <w:rFonts w:ascii="Arial" w:cs="Arial" w:eastAsia="Arial" w:hAnsi="Arial"/>
                <w:color w:val="4A5568"/>
                <w:sz w:val="18"/>
                <w:szCs w:val="18"/>
              </w:rPr>
              <w:br/>
              <w:t xml:space="preserve">
Frontend / Simulation</w:t>
            </w:r>
          </w:p>
        </w:tc>
        <w:tc>
          <w:tcPr>
            <w:tcW w:type="dxa" w:w="3120"/>
            <w:tcBorders>
              <w:top w:val="single" w:color="E2E8F0" w:sz="1"/>
              <w:left w:val="single" w:color="E2E8F0" w:sz="1"/>
              <w:bottom w:val="single" w:color="E2E8F0" w:sz="1"/>
              <w:right w:val="single" w:color="E2E8F0" w:sz="1"/>
            </w:tcBorders>
            <w:shd w:fill="E8F4F8" w:val="clear"/>
            <w:tcMar>
              <w:top w:type="dxa" w:w="120"/>
              <w:left w:type="dxa" w:w="160"/>
              <w:bottom w:type="dxa" w:w="120"/>
              <w:right w:type="dxa" w:w="160"/>
            </w:tcMar>
          </w:tcPr>
          <w:p>
            <w:pPr>
              <w:jc w:val="center"/>
            </w:pPr>
            <w:r>
              <w:rPr>
                <w:rFonts w:ascii="Arial" w:cs="Arial" w:eastAsia="Arial" w:hAnsi="Arial"/>
                <w:b/>
                <w:bCs/>
                <w:color w:val="1A3A5C"/>
                <w:sz w:val="22"/>
                <w:szCs w:val="22"/>
              </w:rPr>
              <w:t xml:space="preserve">Siddhartha</w:t>
            </w:r>
            <w:r>
              <w:rPr>
                <w:rFonts w:ascii="Arial" w:cs="Arial" w:eastAsia="Arial" w:hAnsi="Arial"/>
                <w:color w:val="4A5568"/>
                <w:sz w:val="18"/>
                <w:szCs w:val="18"/>
              </w:rPr>
              <w:br/>
              <w:t xml:space="preserve">
Backend / Blockchain</w:t>
            </w:r>
          </w:p>
        </w:tc>
        <w:tc>
          <w:tcPr>
            <w:tcW w:type="dxa" w:w="3120"/>
            <w:tcBorders>
              <w:top w:val="single" w:color="E2E8F0" w:sz="1"/>
              <w:left w:val="single" w:color="E2E8F0" w:sz="1"/>
              <w:bottom w:val="single" w:color="E2E8F0" w:sz="1"/>
              <w:right w:val="single" w:color="E2E8F0" w:sz="1"/>
            </w:tcBorders>
            <w:shd w:fill="E8F4F8" w:val="clear"/>
            <w:tcMar>
              <w:top w:type="dxa" w:w="120"/>
              <w:left w:type="dxa" w:w="160"/>
              <w:bottom w:type="dxa" w:w="120"/>
              <w:right w:type="dxa" w:w="160"/>
            </w:tcMar>
          </w:tcPr>
          <w:p>
            <w:pPr>
              <w:jc w:val="center"/>
            </w:pPr>
            <w:r>
              <w:rPr>
                <w:rFonts w:ascii="Arial" w:cs="Arial" w:eastAsia="Arial" w:hAnsi="Arial"/>
                <w:b/>
                <w:bCs/>
                <w:color w:val="1A3A5C"/>
                <w:sz w:val="22"/>
                <w:szCs w:val="22"/>
              </w:rPr>
              <w:t xml:space="preserve">Priti</w:t>
            </w:r>
            <w:r>
              <w:rPr>
                <w:rFonts w:ascii="Arial" w:cs="Arial" w:eastAsia="Arial" w:hAnsi="Arial"/>
                <w:color w:val="4A5568"/>
                <w:sz w:val="18"/>
                <w:szCs w:val="18"/>
              </w:rPr>
              <w:br/>
              <w:t xml:space="preserve">
AI/ML + Frontend Polish</w:t>
            </w:r>
          </w:p>
        </w:tc>
      </w:tr>
    </w:tbl>
    <w:p>
      <w:r>
        <w:rPr>
          <w:sz w:val="22"/>
          <w:szCs w:val="22"/>
        </w:rPr>
        <w:t xml:space="preserve"/>
      </w:r>
    </w:p>
    <w:p>
      <w:pPr>
        <w:jc w:val="center"/>
      </w:pPr>
      <w:r>
        <w:rPr>
          <w:rFonts w:ascii="Arial" w:cs="Arial" w:eastAsia="Arial" w:hAnsi="Arial"/>
          <w:b/>
          <w:bCs/>
          <w:color w:val="E53E3E"/>
          <w:sz w:val="20"/>
          <w:szCs w:val="20"/>
        </w:rPr>
        <w:t xml:space="preserve">THIS IS A LIVE BUILD PLAN. FOLLOW PRIORITY ORDER EXACTLY.</w:t>
      </w:r>
    </w:p>
    <w:p>
      <w:r>
        <w:br w:type="page"/>
      </w:r>
    </w:p>
    <w:p>
      <w:pPr>
        <w:pStyle w:val="Heading1"/>
        <w:pBdr>
          <w:bottom w:val="single" w:color="0D7377" w:sz="8" w:space="4"/>
        </w:pBdr>
        <w:spacing w:before="480" w:after="200"/>
      </w:pPr>
      <w:r>
        <w:rPr>
          <w:rFonts w:ascii="Arial" w:cs="Arial" w:eastAsia="Arial" w:hAnsi="Arial"/>
          <w:b/>
          <w:bCs/>
          <w:color w:val="1A3A5C"/>
          <w:sz w:val="36"/>
          <w:szCs w:val="36"/>
        </w:rPr>
        <w:t xml:space="preserve">1. Executive Summary</w:t>
      </w:r>
    </w:p>
    <w:p>
      <w:pPr>
        <w:spacing w:before="80" w:after="80"/>
      </w:pPr>
      <w:r>
        <w:rPr>
          <w:rFonts w:ascii="Arial" w:cs="Arial" w:eastAsia="Arial" w:hAnsi="Arial"/>
          <w:b w:val="false"/>
          <w:bCs w:val="false"/>
          <w:i w:val="false"/>
          <w:iCs w:val="false"/>
          <w:color w:val="1A202C"/>
          <w:sz w:val="22"/>
          <w:szCs w:val="22"/>
        </w:rPr>
        <w:t xml:space="preserve">EcoSync is a browser-native, real-time intelligent energy grid balancing simulation platform. It combines Mapbox GL JS satellite mapping, Three.js 3D visualization, a FastAPI/WebSocket backend, MQTT IoT telemetry, an LSTM-powered AI prediction engine, LangGraph autonomous agents, and Polygon blockchain trade settlement into a single cohesive product.</w:t>
      </w:r>
    </w:p>
    <w:p>
      <w:r>
        <w:rPr>
          <w:sz w:val="22"/>
          <w:szCs w:val="22"/>
        </w:rPr>
        <w:t xml:space="preserve"/>
      </w:r>
    </w:p>
    <w:p>
      <w:pPr>
        <w:spacing w:before="80" w:after="80"/>
      </w:pPr>
      <w:r>
        <w:rPr>
          <w:rFonts w:ascii="Arial" w:cs="Arial" w:eastAsia="Arial" w:hAnsi="Arial"/>
          <w:b w:val="false"/>
          <w:bCs w:val="false"/>
          <w:i w:val="false"/>
          <w:iCs w:val="false"/>
          <w:color w:val="1A202C"/>
          <w:sz w:val="22"/>
          <w:szCs w:val="22"/>
        </w:rPr>
        <w:t xml:space="preserve">The system allows a judge or user to enter any Indian pincode, instantly loads a real satellite map of that area, places 50 buildings and four power sources on real streets and terrain, and then enables fully interactive toggling of sources and buildings — with the AI redistributing power in real-time within two seconds of any change.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Core Principle: Preserve existing functionality at every phase. All new additions must integrate without breaking the current working simulation, UI components, or data flow. Propose modifications before implementing if there is any ambiguity about potential conflicts with existing code.</w:t>
            </w:r>
          </w:p>
        </w:tc>
      </w:tr>
    </w:tbl>
    <w:p>
      <w:r>
        <w:rPr>
          <w:sz w:val="22"/>
          <w:szCs w:val="22"/>
        </w:rPr>
        <w:t xml:space="preserve"/>
      </w:r>
    </w:p>
    <w:p>
      <w:pPr>
        <w:pStyle w:val="Heading1"/>
        <w:pBdr>
          <w:bottom w:val="single" w:color="0D7377" w:sz="8" w:space="4"/>
        </w:pBdr>
        <w:spacing w:before="480" w:after="200"/>
      </w:pPr>
      <w:r>
        <w:rPr>
          <w:rFonts w:ascii="Arial" w:cs="Arial" w:eastAsia="Arial" w:hAnsi="Arial"/>
          <w:b/>
          <w:bCs/>
          <w:color w:val="1A3A5C"/>
          <w:sz w:val="36"/>
          <w:szCs w:val="36"/>
        </w:rPr>
        <w:t xml:space="preserve">2. Product Vision &amp; Goals</w:t>
      </w:r>
    </w:p>
    <w:p>
      <w:pPr>
        <w:pStyle w:val="Heading2"/>
        <w:spacing w:before="360" w:after="160"/>
      </w:pPr>
      <w:r>
        <w:rPr>
          <w:rFonts w:ascii="Arial" w:cs="Arial" w:eastAsia="Arial" w:hAnsi="Arial"/>
          <w:b/>
          <w:bCs/>
          <w:color w:val="0D7377"/>
          <w:sz w:val="28"/>
          <w:szCs w:val="28"/>
        </w:rPr>
        <w:t xml:space="preserve">2.1 Problem Statement</w:t>
      </w:r>
    </w:p>
    <w:p>
      <w:pPr>
        <w:spacing w:before="80" w:after="80"/>
      </w:pPr>
      <w:r>
        <w:rPr>
          <w:rFonts w:ascii="Arial" w:cs="Arial" w:eastAsia="Arial" w:hAnsi="Arial"/>
          <w:b w:val="false"/>
          <w:bCs w:val="false"/>
          <w:i w:val="false"/>
          <w:iCs w:val="false"/>
          <w:color w:val="1A202C"/>
          <w:sz w:val="22"/>
          <w:szCs w:val="22"/>
        </w:rPr>
        <w:t xml:space="preserve">Modern energy grids operate with rigid, centralized control systems that cannot adapt in real-time to renewable variability, demand spikes, or source failures. This leads to blackouts, wasted surplus energy, and over-reliance on fossil fuel backups.</w:t>
      </w:r>
    </w:p>
    <w:p>
      <w:pPr>
        <w:pStyle w:val="Heading2"/>
        <w:spacing w:before="360" w:after="160"/>
      </w:pPr>
      <w:r>
        <w:rPr>
          <w:rFonts w:ascii="Arial" w:cs="Arial" w:eastAsia="Arial" w:hAnsi="Arial"/>
          <w:b/>
          <w:bCs/>
          <w:color w:val="0D7377"/>
          <w:sz w:val="28"/>
          <w:szCs w:val="28"/>
        </w:rPr>
        <w:t xml:space="preserve">2.2 Solution</w:t>
      </w:r>
    </w:p>
    <w:p>
      <w:pPr>
        <w:spacing w:before="80" w:after="80"/>
      </w:pPr>
      <w:r>
        <w:rPr>
          <w:rFonts w:ascii="Arial" w:cs="Arial" w:eastAsia="Arial" w:hAnsi="Arial"/>
          <w:b w:val="false"/>
          <w:bCs w:val="false"/>
          <w:i w:val="false"/>
          <w:iCs w:val="false"/>
          <w:color w:val="1A202C"/>
          <w:sz w:val="22"/>
          <w:szCs w:val="22"/>
        </w:rPr>
        <w:t xml:space="preserve">EcoSync provides a live, interactive grid balancing simulation where an AI orchestrator — backed by per-building autonomous agents — continuously optimizes power distribution across a real geographic area, incorporating actual weather data, peer-to-peer blockchain energy trading, and 3D visual feedback.</w:t>
      </w:r>
    </w:p>
    <w:p>
      <w:pPr>
        <w:pStyle w:val="Heading2"/>
        <w:spacing w:before="360" w:after="160"/>
      </w:pPr>
      <w:r>
        <w:rPr>
          <w:rFonts w:ascii="Arial" w:cs="Arial" w:eastAsia="Arial" w:hAnsi="Arial"/>
          <w:b/>
          <w:bCs/>
          <w:color w:val="0D7377"/>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rebalancing latency after toggle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 2 seconds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LSTM model accuracy</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&gt;= 95% on validation set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WebSocket data push latency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 100ms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Animation frame rate</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60 fps consistent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Concurrent building connections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50 simultaneous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Blockchain trade confirmation</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Live on Polygon Mumbai testnet</w:t>
            </w:r>
          </w:p>
        </w:tc>
      </w:tr>
    </w:tbl>
    <w:p>
      <w:r>
        <w:rPr>
          <w:sz w:val="22"/>
          <w:szCs w:val="22"/>
        </w:rPr>
        <w:t xml:space="preserve"/>
      </w:r>
    </w:p>
    <w:p>
      <w:pPr>
        <w:pStyle w:val="Heading1"/>
        <w:pBdr>
          <w:bottom w:val="single" w:color="0D7377" w:sz="8" w:space="4"/>
        </w:pBdr>
        <w:spacing w:before="480" w:after="200"/>
      </w:pPr>
      <w:r>
        <w:rPr>
          <w:rFonts w:ascii="Arial" w:cs="Arial" w:eastAsia="Arial" w:hAnsi="Arial"/>
          <w:b/>
          <w:bCs/>
          <w:color w:val="1A3A5C"/>
          <w:sz w:val="36"/>
          <w:szCs w:val="3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 / Viz</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Mapbox GL JS + Three.js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Real satellite map + 3D scene overlay</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Frontend</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React 18 + TypeScript + Tailwind</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UI, dashboard, controls, panels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3D Entry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Three.js Globe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Animated global start screen</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AI / ML</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TensorFlow LSTM + LangGraph</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24hr predictions + autonomous agents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Backend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FastAPI + WebSocket + MQTT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Real-time data streaming</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IoT</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Mosquitto + Paho-MQTT</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Simulated building sensor telemetry</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Blockchain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Solidity + Polygon Mumbai + Web3.py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Immutable P2P trade settlement</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Weather</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OpenWeatherMap API</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Real cloud cover + wind speed per pincode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Geocoding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Mapbox Geocoding API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Pincode to lat/lng conversion</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Database</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PostgreSQL + Redis</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Persistent storage + high-freq caching</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Deploy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Vercel (frontend) + Railway (backend)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Live demo deployment</w:t>
            </w:r>
          </w:p>
        </w:tc>
      </w:tr>
    </w:tbl>
    <w:p>
      <w:r>
        <w:rPr>
          <w:sz w:val="22"/>
          <w:szCs w:val="22"/>
        </w:rPr>
        <w:t xml:space="preserve"/>
      </w:r>
    </w:p>
    <w:p>
      <w:r>
        <w:br w:type="page"/>
      </w:r>
    </w:p>
    <w:p>
      <w:pPr>
        <w:pStyle w:val="Heading1"/>
        <w:pBdr>
          <w:bottom w:val="single" w:color="0D7377" w:sz="8" w:space="4"/>
        </w:pBdr>
        <w:spacing w:before="480" w:after="200"/>
      </w:pPr>
      <w:r>
        <w:rPr>
          <w:rFonts w:ascii="Arial" w:cs="Arial" w:eastAsia="Arial" w:hAnsi="Arial"/>
          <w:b/>
          <w:bCs/>
          <w:color w:val="1A3A5C"/>
          <w:sz w:val="36"/>
          <w:szCs w:val="36"/>
        </w:rPr>
        <w:t xml:space="preserve">4. End-to-End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Full system flow from app open to live grid simulation and blockchain trade verification.</w:t>
            </w:r>
          </w:p>
        </w:tc>
      </w:tr>
    </w:tbl>
    <w:p>
      <w:r>
        <w:rPr>
          <w:sz w:val="22"/>
          <w:szCs w:val="22"/>
        </w:rPr>
        <w:t xml:space="preserve"/>
      </w:r>
    </w:p>
    <w:p>
      <w:pPr>
        <w:pStyle w:val="ListParagraph"/>
        <w:numPr>
          <w:ilvl w:val="0"/>
          <w:numId w:val="2"/>
        </w:numPr>
        <w:spacing w:before="60" w:after="60"/>
      </w:pPr>
      <w:r>
        <w:rPr>
          <w:rFonts w:ascii="Arial" w:cs="Arial" w:eastAsia="Arial" w:hAnsi="Arial"/>
          <w:color w:val="1A202C"/>
          <w:sz w:val="22"/>
          <w:szCs w:val="22"/>
        </w:rPr>
        <w:t xml:space="preserve">Judge opens the app — sees the animated 3D globe start screen with a minimal side panel.</w:t>
      </w:r>
    </w:p>
    <w:p>
      <w:pPr>
        <w:pStyle w:val="ListParagraph"/>
        <w:numPr>
          <w:ilvl w:val="0"/>
          <w:numId w:val="2"/>
        </w:numPr>
        <w:spacing w:before="60" w:after="60"/>
      </w:pPr>
      <w:r>
        <w:rPr>
          <w:rFonts w:ascii="Arial" w:cs="Arial" w:eastAsia="Arial" w:hAnsi="Arial"/>
          <w:color w:val="1A202C"/>
          <w:sz w:val="22"/>
          <w:szCs w:val="22"/>
        </w:rPr>
        <w:t xml:space="preserve">Enters Continent and Country (or skips directly to pincode entry).</w:t>
      </w:r>
    </w:p>
    <w:p>
      <w:pPr>
        <w:pStyle w:val="ListParagraph"/>
        <w:numPr>
          <w:ilvl w:val="0"/>
          <w:numId w:val="2"/>
        </w:numPr>
        <w:spacing w:before="60" w:after="60"/>
      </w:pPr>
      <w:r>
        <w:rPr>
          <w:rFonts w:ascii="Arial" w:cs="Arial" w:eastAsia="Arial" w:hAnsi="Arial"/>
          <w:color w:val="1A202C"/>
          <w:sz w:val="22"/>
          <w:szCs w:val="22"/>
        </w:rPr>
        <w:t xml:space="preserve">Globe performs an animated camera fly-to the selected region; view transitions to a 2D Mapbox map.</w:t>
      </w:r>
    </w:p>
    <w:p>
      <w:pPr>
        <w:pStyle w:val="ListParagraph"/>
        <w:numPr>
          <w:ilvl w:val="0"/>
          <w:numId w:val="2"/>
        </w:numPr>
        <w:spacing w:before="60" w:after="60"/>
      </w:pPr>
      <w:r>
        <w:rPr>
          <w:rFonts w:ascii="Arial" w:cs="Arial" w:eastAsia="Arial" w:hAnsi="Arial"/>
          <w:color w:val="1A202C"/>
          <w:sz w:val="22"/>
          <w:szCs w:val="22"/>
        </w:rPr>
        <w:t xml:space="preserve">Map displays the area with pincode rectangle borders the judge can click to select, or they manually enter a pincode.</w:t>
      </w:r>
    </w:p>
    <w:p>
      <w:pPr>
        <w:pStyle w:val="ListParagraph"/>
        <w:numPr>
          <w:ilvl w:val="0"/>
          <w:numId w:val="2"/>
        </w:numPr>
        <w:spacing w:before="60" w:after="60"/>
      </w:pPr>
      <w:r>
        <w:rPr>
          <w:rFonts w:ascii="Arial" w:cs="Arial" w:eastAsia="Arial" w:hAnsi="Arial"/>
          <w:color w:val="1A202C"/>
          <w:sz w:val="22"/>
          <w:szCs w:val="22"/>
        </w:rPr>
        <w:t xml:space="preserve">System calls Geocoding API, gets real lat/lng, renders satellite map, places all assets.</w:t>
      </w:r>
    </w:p>
    <w:p>
      <w:pPr>
        <w:pStyle w:val="ListParagraph"/>
        <w:numPr>
          <w:ilvl w:val="0"/>
          <w:numId w:val="2"/>
        </w:numPr>
        <w:spacing w:before="60" w:after="60"/>
      </w:pPr>
      <w:r>
        <w:rPr>
          <w:rFonts w:ascii="Arial" w:cs="Arial" w:eastAsia="Arial" w:hAnsi="Arial"/>
          <w:color w:val="1A202C"/>
          <w:sz w:val="22"/>
          <w:szCs w:val="22"/>
        </w:rPr>
        <w:t xml:space="preserve">Weather API loads real cloud cover and wind speed; AI model runs 24-hour predictions.</w:t>
      </w:r>
    </w:p>
    <w:p>
      <w:pPr>
        <w:pStyle w:val="ListParagraph"/>
        <w:numPr>
          <w:ilvl w:val="0"/>
          <w:numId w:val="2"/>
        </w:numPr>
        <w:spacing w:before="60" w:after="60"/>
      </w:pPr>
      <w:r>
        <w:rPr>
          <w:rFonts w:ascii="Arial" w:cs="Arial" w:eastAsia="Arial" w:hAnsi="Arial"/>
          <w:color w:val="1A202C"/>
          <w:sz w:val="22"/>
          <w:szCs w:val="22"/>
        </w:rPr>
        <w:t xml:space="preserve">50 buildings are placed on real streets; 4 power sources placed on appropriate terrain.</w:t>
      </w:r>
    </w:p>
    <w:p>
      <w:pPr>
        <w:pStyle w:val="ListParagraph"/>
        <w:numPr>
          <w:ilvl w:val="0"/>
          <w:numId w:val="2"/>
        </w:numPr>
        <w:spacing w:before="60" w:after="60"/>
      </w:pPr>
      <w:r>
        <w:rPr>
          <w:rFonts w:ascii="Arial" w:cs="Arial" w:eastAsia="Arial" w:hAnsi="Arial"/>
          <w:color w:val="1A202C"/>
          <w:sz w:val="22"/>
          <w:szCs w:val="22"/>
        </w:rPr>
        <w:t xml:space="preserve">Animated energy particle lines flow between sources and buildings.</w:t>
      </w:r>
    </w:p>
    <w:p>
      <w:pPr>
        <w:pStyle w:val="ListParagraph"/>
        <w:numPr>
          <w:ilvl w:val="0"/>
          <w:numId w:val="2"/>
        </w:numPr>
        <w:spacing w:before="60" w:after="60"/>
      </w:pPr>
      <w:r>
        <w:rPr>
          <w:rFonts w:ascii="Arial" w:cs="Arial" w:eastAsia="Arial" w:hAnsi="Arial"/>
          <w:color w:val="1A202C"/>
          <w:sz w:val="22"/>
          <w:szCs w:val="22"/>
        </w:rPr>
        <w:t xml:space="preserve">Judge interacts: toggles sources or buildings ON/OFF.</w:t>
      </w:r>
    </w:p>
    <w:p>
      <w:pPr>
        <w:pStyle w:val="ListParagraph"/>
        <w:numPr>
          <w:ilvl w:val="0"/>
          <w:numId w:val="2"/>
        </w:numPr>
        <w:spacing w:before="60" w:after="60"/>
      </w:pPr>
      <w:r>
        <w:rPr>
          <w:rFonts w:ascii="Arial" w:cs="Arial" w:eastAsia="Arial" w:hAnsi="Arial"/>
          <w:color w:val="1A202C"/>
          <w:sz w:val="22"/>
          <w:szCs w:val="22"/>
        </w:rPr>
        <w:t xml:space="preserve">AI redistributes power within 2 seconds; dashboard and blockchain both update live.</w:t>
      </w:r>
    </w:p>
    <w:p>
      <w:pPr>
        <w:pStyle w:val="ListParagraph"/>
        <w:numPr>
          <w:ilvl w:val="0"/>
          <w:numId w:val="2"/>
        </w:numPr>
        <w:spacing w:before="60" w:after="60"/>
      </w:pPr>
      <w:r>
        <w:rPr>
          <w:rFonts w:ascii="Arial" w:cs="Arial" w:eastAsia="Arial" w:hAnsi="Arial"/>
          <w:color w:val="1A202C"/>
          <w:sz w:val="22"/>
          <w:szCs w:val="22"/>
        </w:rPr>
        <w:t xml:space="preserve">Judge can verify any energy trade on Polygon Mumbai testnet via PolygonScan link.</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1: Global Entry, Globe &amp; Interactive Map Selection</w:t>
            </w:r>
          </w:p>
          <w:p>
            <w:r>
              <w:rPr>
                <w:rFonts w:ascii="Arial" w:cs="Arial" w:eastAsia="Arial" w:hAnsi="Arial"/>
                <w:color w:val="A0C4D8"/>
                <w:sz w:val="20"/>
                <w:szCs w:val="20"/>
              </w:rPr>
              <w:t xml:space="preserve">Owner: Harshit  |  Priority: P3 — Map Foundation</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4.1 Start Screen — Animated 3D Globe</w:t>
      </w:r>
    </w:p>
    <w:p>
      <w:pPr>
        <w:spacing w:before="80" w:after="80"/>
      </w:pPr>
      <w:r>
        <w:rPr>
          <w:rFonts w:ascii="Arial" w:cs="Arial" w:eastAsia="Arial" w:hAnsi="Arial"/>
          <w:b w:val="false"/>
          <w:bCs w:val="false"/>
          <w:i w:val="false"/>
          <w:iCs w:val="false"/>
          <w:color w:val="1A202C"/>
          <w:sz w:val="22"/>
          <w:szCs w:val="22"/>
        </w:rPr>
        <w:t xml:space="preserve">A new React component (StartScreen.tsx) serves as the initial application view before the main simulation loads.</w:t>
      </w:r>
    </w:p>
    <w:p>
      <w:pPr>
        <w:pStyle w:val="Heading3"/>
        <w:spacing w:before="240" w:after="120"/>
      </w:pPr>
      <w:r>
        <w:rPr>
          <w:rFonts w:ascii="Arial" w:cs="Arial" w:eastAsia="Arial" w:hAnsi="Arial"/>
          <w:b/>
          <w:bCs/>
          <w:color w:val="1A202C"/>
          <w:sz w:val="24"/>
          <w:szCs w:val="24"/>
        </w:rPr>
        <w:t xml:space="preserve">Globe Requirements</w:t>
      </w:r>
    </w:p>
    <w:p>
      <w:pPr>
        <w:pStyle w:val="ListParagraph"/>
        <w:numPr>
          <w:ilvl w:val="0"/>
          <w:numId w:val="3"/>
        </w:numPr>
        <w:spacing w:before="60" w:after="60"/>
      </w:pPr>
      <w:r>
        <w:rPr>
          <w:rFonts w:ascii="Arial" w:cs="Arial" w:eastAsia="Arial" w:hAnsi="Arial"/>
          <w:color w:val="1A202C"/>
          <w:sz w:val="22"/>
          <w:szCs w:val="22"/>
        </w:rPr>
        <w:t xml:space="preserve">Render a Three.js 3D globe showing continents, initially white or lightly colored.</w:t>
      </w:r>
    </w:p>
    <w:p>
      <w:pPr>
        <w:pStyle w:val="ListParagraph"/>
        <w:numPr>
          <w:ilvl w:val="0"/>
          <w:numId w:val="3"/>
        </w:numPr>
        <w:spacing w:before="60" w:after="60"/>
      </w:pPr>
      <w:r>
        <w:rPr>
          <w:rFonts w:ascii="Arial" w:cs="Arial" w:eastAsia="Arial" w:hAnsi="Arial"/>
          <w:color w:val="1A202C"/>
          <w:sz w:val="22"/>
          <w:szCs w:val="22"/>
        </w:rPr>
        <w:t xml:space="preserve">Smooth rotation animation on idle.</w:t>
      </w:r>
    </w:p>
    <w:p>
      <w:pPr>
        <w:pStyle w:val="ListParagraph"/>
        <w:numPr>
          <w:ilvl w:val="0"/>
          <w:numId w:val="3"/>
        </w:numPr>
        <w:spacing w:before="60" w:after="60"/>
      </w:pPr>
      <w:r>
        <w:rPr>
          <w:rFonts w:ascii="Arial" w:cs="Arial" w:eastAsia="Arial" w:hAnsi="Arial"/>
          <w:color w:val="1A202C"/>
          <w:sz w:val="22"/>
          <w:szCs w:val="22"/>
        </w:rPr>
        <w:t xml:space="preserve">Minimal side panel overlay with two text inputs: Continent and Country.</w:t>
      </w:r>
    </w:p>
    <w:p>
      <w:pPr>
        <w:pStyle w:val="ListParagraph"/>
        <w:numPr>
          <w:ilvl w:val="0"/>
          <w:numId w:val="3"/>
        </w:numPr>
        <w:spacing w:before="60" w:after="60"/>
      </w:pPr>
      <w:r>
        <w:rPr>
          <w:rFonts w:ascii="Arial" w:cs="Arial" w:eastAsia="Arial" w:hAnsi="Arial"/>
          <w:color w:val="1A202C"/>
          <w:sz w:val="22"/>
          <w:szCs w:val="22"/>
        </w:rPr>
        <w:t xml:space="preserve">A clearly labeled Explore / Start button.</w:t>
      </w:r>
    </w:p>
    <w:p>
      <w:pPr>
        <w:pStyle w:val="Heading3"/>
        <w:spacing w:before="240" w:after="120"/>
      </w:pPr>
      <w:r>
        <w:rPr>
          <w:rFonts w:ascii="Arial" w:cs="Arial" w:eastAsia="Arial" w:hAnsi="Arial"/>
          <w:b/>
          <w:bCs/>
          <w:color w:val="1A202C"/>
          <w:sz w:val="24"/>
          <w:szCs w:val="24"/>
        </w:rPr>
        <w:t xml:space="preserve">Animated Transition</w:t>
      </w:r>
    </w:p>
    <w:p>
      <w:pPr>
        <w:pStyle w:val="ListParagraph"/>
        <w:numPr>
          <w:ilvl w:val="0"/>
          <w:numId w:val="3"/>
        </w:numPr>
        <w:spacing w:before="60" w:after="60"/>
      </w:pPr>
      <w:r>
        <w:rPr>
          <w:rFonts w:ascii="Arial" w:cs="Arial" w:eastAsia="Arial" w:hAnsi="Arial"/>
          <w:color w:val="1A202C"/>
          <w:sz w:val="22"/>
          <w:szCs w:val="22"/>
        </w:rPr>
        <w:t xml:space="preserve">On form submit, the camera performs a smooth fly-to animation from the global view to the selected country/continent.</w:t>
      </w:r>
    </w:p>
    <w:p>
      <w:pPr>
        <w:pStyle w:val="ListParagraph"/>
        <w:numPr>
          <w:ilvl w:val="0"/>
          <w:numId w:val="3"/>
        </w:numPr>
        <w:spacing w:before="60" w:after="60"/>
      </w:pPr>
      <w:r>
        <w:rPr>
          <w:rFonts w:ascii="Arial" w:cs="Arial" w:eastAsia="Arial" w:hAnsi="Arial"/>
          <w:color w:val="1A202C"/>
          <w:sz w:val="22"/>
          <w:szCs w:val="22"/>
        </w:rPr>
        <w:t xml:space="preserve">After animation completes, transition from 3D globe to 2D Mapbox interface.</w:t>
      </w:r>
    </w:p>
    <w:p>
      <w:r>
        <w:rPr>
          <w:sz w:val="22"/>
          <w:szCs w:val="22"/>
        </w:rPr>
        <w:t xml:space="preserve"/>
      </w:r>
    </w:p>
    <w:p>
      <w:pPr>
        <w:pStyle w:val="Heading2"/>
        <w:spacing w:before="360" w:after="160"/>
      </w:pPr>
      <w:r>
        <w:rPr>
          <w:rFonts w:ascii="Arial" w:cs="Arial" w:eastAsia="Arial" w:hAnsi="Arial"/>
          <w:b/>
          <w:bCs/>
          <w:color w:val="0D7377"/>
          <w:sz w:val="28"/>
          <w:szCs w:val="28"/>
        </w:rPr>
        <w:t xml:space="preserve">4.2 Pincode Map Selection</w:t>
      </w:r>
    </w:p>
    <w:p>
      <w:pPr>
        <w:spacing w:before="80" w:after="80"/>
      </w:pPr>
      <w:r>
        <w:rPr>
          <w:rFonts w:ascii="Arial" w:cs="Arial" w:eastAsia="Arial" w:hAnsi="Arial"/>
          <w:b w:val="false"/>
          <w:bCs w:val="false"/>
          <w:i w:val="false"/>
          <w:iCs w:val="false"/>
          <w:color w:val="1A202C"/>
          <w:sz w:val="22"/>
          <w:szCs w:val="22"/>
        </w:rPr>
        <w:t xml:space="preserve">The 2D map view allows the judge to select a specific area for simulation.</w:t>
      </w:r>
    </w:p>
    <w:p>
      <w:pPr>
        <w:pStyle w:val="Heading3"/>
        <w:spacing w:before="240" w:after="120"/>
      </w:pPr>
      <w:r>
        <w:rPr>
          <w:rFonts w:ascii="Arial" w:cs="Arial" w:eastAsia="Arial" w:hAnsi="Arial"/>
          <w:b/>
          <w:bCs/>
          <w:color w:val="1A202C"/>
          <w:sz w:val="24"/>
          <w:szCs w:val="24"/>
        </w:rPr>
        <w:t xml:space="preserve">Selection Mechanics</w:t>
      </w:r>
    </w:p>
    <w:p>
      <w:pPr>
        <w:pStyle w:val="ListParagraph"/>
        <w:numPr>
          <w:ilvl w:val="0"/>
          <w:numId w:val="3"/>
        </w:numPr>
        <w:spacing w:before="60" w:after="60"/>
      </w:pPr>
      <w:r>
        <w:rPr>
          <w:rFonts w:ascii="Arial" w:cs="Arial" w:eastAsia="Arial" w:hAnsi="Arial"/>
          <w:color w:val="1A202C"/>
          <w:sz w:val="22"/>
          <w:szCs w:val="22"/>
        </w:rPr>
        <w:t xml:space="preserve">Display the navigated area with pincode rectangle borders or outlined regions, each clickable.</w:t>
      </w:r>
    </w:p>
    <w:p>
      <w:pPr>
        <w:pStyle w:val="ListParagraph"/>
        <w:numPr>
          <w:ilvl w:val="0"/>
          <w:numId w:val="3"/>
        </w:numPr>
        <w:spacing w:before="60" w:after="60"/>
      </w:pPr>
      <w:r>
        <w:rPr>
          <w:rFonts w:ascii="Arial" w:cs="Arial" w:eastAsia="Arial" w:hAnsi="Arial"/>
          <w:color w:val="1A202C"/>
          <w:sz w:val="22"/>
          <w:szCs w:val="22"/>
        </w:rPr>
        <w:t xml:space="preserve">Clicking a rectangle selects that pincode area and proceeds to simulation.</w:t>
      </w:r>
    </w:p>
    <w:p>
      <w:pPr>
        <w:pStyle w:val="ListParagraph"/>
        <w:numPr>
          <w:ilvl w:val="0"/>
          <w:numId w:val="3"/>
        </w:numPr>
        <w:spacing w:before="60" w:after="60"/>
      </w:pPr>
      <w:r>
        <w:rPr>
          <w:rFonts w:ascii="Arial" w:cs="Arial" w:eastAsia="Arial" w:hAnsi="Arial"/>
          <w:color w:val="1A202C"/>
          <w:sz w:val="22"/>
          <w:szCs w:val="22"/>
        </w:rPr>
        <w:t xml:space="preserve">Manual input field also available for judges to type a pincode directly.</w:t>
      </w:r>
    </w:p>
    <w:p>
      <w:pPr>
        <w:pStyle w:val="ListParagraph"/>
        <w:numPr>
          <w:ilvl w:val="0"/>
          <w:numId w:val="3"/>
        </w:numPr>
        <w:spacing w:before="60" w:after="60"/>
      </w:pPr>
      <w:r>
        <w:rPr>
          <w:rFonts w:ascii="Arial" w:cs="Arial" w:eastAsia="Arial" w:hAnsi="Arial"/>
          <w:color w:val="1A202C"/>
          <w:sz w:val="22"/>
          <w:szCs w:val="22"/>
        </w:rPr>
        <w:t xml:space="preserve">No extra UI clutter — clean, minimal interface per design principles.</w:t>
      </w:r>
    </w:p>
    <w:p>
      <w:pPr>
        <w:pStyle w:val="Heading3"/>
        <w:spacing w:before="240" w:after="120"/>
      </w:pPr>
      <w:r>
        <w:rPr>
          <w:rFonts w:ascii="Arial" w:cs="Arial" w:eastAsia="Arial" w:hAnsi="Arial"/>
          <w:b/>
          <w:bCs/>
          <w:color w:val="1A202C"/>
          <w:sz w:val="24"/>
          <w:szCs w:val="24"/>
        </w:rPr>
        <w:t xml:space="preserve">Pincode-to-Map Data Flow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User enters pincode: 110001
→ Geocoding API: lat 28.6139, lng 77.2090
→ Mapbox renders real Delhi satellite map
→ OpenWeatherMap: cloud 45%, wind 12 km/h
→ Solar output reduced 45% due to cloud cover
→ Wind output increased (good wind speed)
→ 50 buildings placed on real Delhi streets
→ Energy flow lines animated on real map</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4.3 Handoff to Simulation</w:t>
      </w:r>
    </w:p>
    <w:p>
      <w:pPr>
        <w:pStyle w:val="ListParagraph"/>
        <w:numPr>
          <w:ilvl w:val="0"/>
          <w:numId w:val="3"/>
        </w:numPr>
        <w:spacing w:before="60" w:after="60"/>
      </w:pPr>
      <w:r>
        <w:rPr>
          <w:rFonts w:ascii="Arial" w:cs="Arial" w:eastAsia="Arial" w:hAnsi="Arial"/>
          <w:color w:val="1A202C"/>
          <w:sz w:val="22"/>
          <w:szCs w:val="22"/>
        </w:rPr>
        <w:t xml:space="preserve">Selected location coordinates and pincode passed to existing 3D simulation.</w:t>
      </w:r>
    </w:p>
    <w:p>
      <w:pPr>
        <w:pStyle w:val="ListParagraph"/>
        <w:numPr>
          <w:ilvl w:val="0"/>
          <w:numId w:val="3"/>
        </w:numPr>
        <w:spacing w:before="60" w:after="60"/>
      </w:pPr>
      <w:r>
        <w:rPr>
          <w:rFonts w:ascii="Arial" w:cs="Arial" w:eastAsia="Arial" w:hAnsi="Arial"/>
          <w:color w:val="1A202C"/>
          <w:sz w:val="22"/>
          <w:szCs w:val="22"/>
        </w:rPr>
        <w:t xml:space="preserve">Simulation loads corresponding real map, buildings, and power sources as per original logic.</w:t>
      </w:r>
    </w:p>
    <w:p>
      <w:pPr>
        <w:pStyle w:val="ListParagraph"/>
        <w:numPr>
          <w:ilvl w:val="0"/>
          <w:numId w:val="3"/>
        </w:numPr>
        <w:spacing w:before="60" w:after="60"/>
      </w:pPr>
      <w:r>
        <w:rPr>
          <w:rFonts w:ascii="Arial" w:cs="Arial" w:eastAsia="Arial" w:hAnsi="Arial"/>
          <w:color w:val="1A202C"/>
          <w:sz w:val="22"/>
          <w:szCs w:val="22"/>
        </w:rPr>
        <w:t xml:space="preserve">All existing simulation functionality preserved intact.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CHECKPOINT: After Phase 1, present the globe flow for review. Verify globe render, camera fly-to animation, map selection, and transition to simulation before proceeding to Phase 2.</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2: Multiple Power Sources + Toggle</w:t>
            </w:r>
          </w:p>
          <w:p>
            <w:r>
              <w:rPr>
                <w:rFonts w:ascii="Arial" w:cs="Arial" w:eastAsia="Arial" w:hAnsi="Arial"/>
                <w:color w:val="A0C4D8"/>
                <w:sz w:val="20"/>
                <w:szCs w:val="20"/>
              </w:rPr>
              <w:t xml:space="preserve">Owner: Harshit  |  Priority: P1 — Highest Priority</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5.1 Four Power Sources</w:t>
      </w:r>
    </w:p>
    <w:p>
      <w:pPr>
        <w:spacing w:before="80" w:after="80"/>
      </w:pPr>
      <w:r>
        <w:rPr>
          <w:rFonts w:ascii="Arial" w:cs="Arial" w:eastAsia="Arial" w:hAnsi="Arial"/>
          <w:b w:val="false"/>
          <w:bCs w:val="false"/>
          <w:i w:val="false"/>
          <w:iCs w:val="false"/>
          <w:color w:val="1A202C"/>
          <w:sz w:val="22"/>
          <w:szCs w:val="22"/>
        </w:rPr>
        <w:t xml:space="preserve">The simulation features four distinct energy sources, each with a dedicated visual identity and behavior.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c>
          <w:tcPr>
            <w:tcW w:type="dxa" w:w="2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Backup Role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Solar Farm</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Yellow (#F6C90E)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ACTIVE — Hybrid Mode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Wind Turbines</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Blue (#4A90D9)</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ACTIVE — Hybrid Mode</w:t>
            </w:r>
          </w:p>
        </w:tc>
        <w:tc>
          <w:tcPr>
            <w:tcW w:type="dxa" w:w="2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No</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Hydro Dam</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Cyan (#17C3B2)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ACTIVE — Hybrid Mode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Natural Gas</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Orange (#F4830A)</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STANDBY</w:t>
            </w:r>
          </w:p>
        </w:tc>
        <w:tc>
          <w:tcPr>
            <w:tcW w:type="dxa" w:w="2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Yes — auto-activates</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5.2 Geographical Placement via Terrain API</w:t>
      </w:r>
    </w:p>
    <w:p>
      <w:pPr>
        <w:pStyle w:val="ListParagraph"/>
        <w:numPr>
          <w:ilvl w:val="0"/>
          <w:numId w:val="3"/>
        </w:numPr>
        <w:spacing w:before="60" w:after="60"/>
      </w:pPr>
      <w:r>
        <w:rPr>
          <w:rFonts w:ascii="Arial" w:cs="Arial" w:eastAsia="Arial" w:hAnsi="Arial"/>
          <w:color w:val="1A202C"/>
          <w:sz w:val="22"/>
          <w:szCs w:val="22"/>
        </w:rPr>
        <w:t xml:space="preserve">Solar Farm: placed on open land outside the city center (south zone by default).</w:t>
      </w:r>
    </w:p>
    <w:p>
      <w:pPr>
        <w:pStyle w:val="ListParagraph"/>
        <w:numPr>
          <w:ilvl w:val="0"/>
          <w:numId w:val="3"/>
        </w:numPr>
        <w:spacing w:before="60" w:after="60"/>
      </w:pPr>
      <w:r>
        <w:rPr>
          <w:rFonts w:ascii="Arial" w:cs="Arial" w:eastAsia="Arial" w:hAnsi="Arial"/>
          <w:color w:val="1A202C"/>
          <w:sz w:val="22"/>
          <w:szCs w:val="22"/>
        </w:rPr>
        <w:t xml:space="preserve">Wind Turbines: placed on elevated terrain, hills, or outskirts (north zone).</w:t>
      </w:r>
    </w:p>
    <w:p>
      <w:pPr>
        <w:pStyle w:val="ListParagraph"/>
        <w:numPr>
          <w:ilvl w:val="0"/>
          <w:numId w:val="3"/>
        </w:numPr>
        <w:spacing w:before="60" w:after="60"/>
      </w:pPr>
      <w:r>
        <w:rPr>
          <w:rFonts w:ascii="Arial" w:cs="Arial" w:eastAsia="Arial" w:hAnsi="Arial"/>
          <w:color w:val="1A202C"/>
          <w:sz w:val="22"/>
          <w:szCs w:val="22"/>
        </w:rPr>
        <w:t xml:space="preserve">Hydro Dam: placed near the nearest detected water body.</w:t>
      </w:r>
    </w:p>
    <w:p>
      <w:pPr>
        <w:pStyle w:val="ListParagraph"/>
        <w:numPr>
          <w:ilvl w:val="0"/>
          <w:numId w:val="3"/>
        </w:numPr>
        <w:spacing w:before="60" w:after="60"/>
      </w:pPr>
      <w:r>
        <w:rPr>
          <w:rFonts w:ascii="Arial" w:cs="Arial" w:eastAsia="Arial" w:hAnsi="Arial"/>
          <w:color w:val="1A202C"/>
          <w:sz w:val="22"/>
          <w:szCs w:val="22"/>
        </w:rPr>
        <w:t xml:space="preserve">Natural Gas Plant: placed at a safe industrial distance from residential zones.</w:t>
      </w:r>
    </w:p>
    <w:p>
      <w:pPr>
        <w:pStyle w:val="ListParagraph"/>
        <w:numPr>
          <w:ilvl w:val="0"/>
          <w:numId w:val="3"/>
        </w:numPr>
        <w:spacing w:before="60" w:after="60"/>
      </w:pPr>
      <w:r>
        <w:rPr>
          <w:rFonts w:ascii="Arial" w:cs="Arial" w:eastAsia="Arial" w:hAnsi="Arial"/>
          <w:color w:val="1A202C"/>
          <w:sz w:val="22"/>
          <w:szCs w:val="22"/>
        </w:rPr>
        <w:t xml:space="preserve">Geographical API drives all placement decisions based on real terrain data.</w:t>
      </w:r>
    </w:p>
    <w:p>
      <w:pPr>
        <w:pStyle w:val="Heading2"/>
        <w:spacing w:before="360" w:after="160"/>
      </w:pPr>
      <w:r>
        <w:rPr>
          <w:rFonts w:ascii="Arial" w:cs="Arial" w:eastAsia="Arial" w:hAnsi="Arial"/>
          <w:b/>
          <w:bCs/>
          <w:color w:val="0D7377"/>
          <w:sz w:val="28"/>
          <w:szCs w:val="28"/>
        </w:rPr>
        <w:t xml:space="preserve">5.3 Default Hybrid Mode</w:t>
      </w:r>
    </w:p>
    <w:p>
      <w:pPr>
        <w:pStyle w:val="ListParagraph"/>
        <w:numPr>
          <w:ilvl w:val="0"/>
          <w:numId w:val="3"/>
        </w:numPr>
        <w:spacing w:before="60" w:after="60"/>
      </w:pPr>
      <w:r>
        <w:rPr>
          <w:rFonts w:ascii="Arial" w:cs="Arial" w:eastAsia="Arial" w:hAnsi="Arial"/>
          <w:color w:val="1A202C"/>
          <w:sz w:val="22"/>
          <w:szCs w:val="22"/>
        </w:rPr>
        <w:t xml:space="preserve">All four sources connected by default in hybrid mode on simulation load.</w:t>
      </w:r>
    </w:p>
    <w:p>
      <w:pPr>
        <w:pStyle w:val="ListParagraph"/>
        <w:numPr>
          <w:ilvl w:val="0"/>
          <w:numId w:val="3"/>
        </w:numPr>
        <w:spacing w:before="60" w:after="60"/>
      </w:pPr>
      <w:r>
        <w:rPr>
          <w:rFonts w:ascii="Arial" w:cs="Arial" w:eastAsia="Arial" w:hAnsi="Arial"/>
          <w:color w:val="1A202C"/>
          <w:sz w:val="22"/>
          <w:szCs w:val="22"/>
        </w:rPr>
        <w:t xml:space="preserve">Natural Gas starts in STANDBY (0 kW output, 100% capacity reserved).</w:t>
      </w:r>
    </w:p>
    <w:p>
      <w:pPr>
        <w:pStyle w:val="ListParagraph"/>
        <w:numPr>
          <w:ilvl w:val="0"/>
          <w:numId w:val="3"/>
        </w:numPr>
        <w:spacing w:before="60" w:after="60"/>
      </w:pPr>
      <w:r>
        <w:rPr>
          <w:rFonts w:ascii="Arial" w:cs="Arial" w:eastAsia="Arial" w:hAnsi="Arial"/>
          <w:color w:val="1A202C"/>
          <w:sz w:val="22"/>
          <w:szCs w:val="22"/>
        </w:rPr>
        <w:t xml:space="preserve">Each source displays: live output kW, capacity percentage, color-coded status badge.</w:t>
      </w:r>
    </w:p>
    <w:p>
      <w:pPr>
        <w:pStyle w:val="Heading2"/>
        <w:spacing w:before="360" w:after="160"/>
      </w:pPr>
      <w:r>
        <w:rPr>
          <w:rFonts w:ascii="Arial" w:cs="Arial" w:eastAsia="Arial" w:hAnsi="Arial"/>
          <w:b/>
          <w:bCs/>
          <w:color w:val="0D7377"/>
          <w:sz w:val="28"/>
          <w:szCs w:val="28"/>
        </w:rPr>
        <w:t xml:space="preserve">5.4 Toggle Interactivity</w:t>
      </w:r>
    </w:p>
    <w:p>
      <w:pPr>
        <w:pStyle w:val="ListParagraph"/>
        <w:numPr>
          <w:ilvl w:val="0"/>
          <w:numId w:val="3"/>
        </w:numPr>
        <w:spacing w:before="60" w:after="60"/>
      </w:pPr>
      <w:r>
        <w:rPr>
          <w:rFonts w:ascii="Arial" w:cs="Arial" w:eastAsia="Arial" w:hAnsi="Arial"/>
          <w:color w:val="1A202C"/>
          <w:sz w:val="22"/>
          <w:szCs w:val="22"/>
        </w:rPr>
        <w:t xml:space="preserve">Each source icon / 3D object is clickable.</w:t>
      </w:r>
    </w:p>
    <w:p>
      <w:pPr>
        <w:pStyle w:val="ListParagraph"/>
        <w:numPr>
          <w:ilvl w:val="0"/>
          <w:numId w:val="3"/>
        </w:numPr>
        <w:spacing w:before="60" w:after="60"/>
      </w:pPr>
      <w:r>
        <w:rPr>
          <w:rFonts w:ascii="Arial" w:cs="Arial" w:eastAsia="Arial" w:hAnsi="Arial"/>
          <w:color w:val="1A202C"/>
          <w:sz w:val="22"/>
          <w:szCs w:val="22"/>
        </w:rPr>
        <w:t xml:space="preserve">Click toggles the source between ON and OFF states.</w:t>
      </w:r>
    </w:p>
    <w:p>
      <w:pPr>
        <w:pStyle w:val="ListParagraph"/>
        <w:numPr>
          <w:ilvl w:val="1"/>
          <w:numId w:val="3"/>
        </w:numPr>
        <w:spacing w:before="60" w:after="60"/>
      </w:pPr>
      <w:r>
        <w:rPr>
          <w:rFonts w:ascii="Arial" w:cs="Arial" w:eastAsia="Arial" w:hAnsi="Arial"/>
          <w:color w:val="1A202C"/>
          <w:sz w:val="22"/>
          <w:szCs w:val="22"/>
        </w:rPr>
        <w:t xml:space="preserve">ON: animated glow active, particles flow, output displayed.</w:t>
      </w:r>
    </w:p>
    <w:p>
      <w:pPr>
        <w:pStyle w:val="ListParagraph"/>
        <w:numPr>
          <w:ilvl w:val="1"/>
          <w:numId w:val="3"/>
        </w:numPr>
        <w:spacing w:before="60" w:after="60"/>
      </w:pPr>
      <w:r>
        <w:rPr>
          <w:rFonts w:ascii="Arial" w:cs="Arial" w:eastAsia="Arial" w:hAnsi="Arial"/>
          <w:color w:val="1A202C"/>
          <w:sz w:val="22"/>
          <w:szCs w:val="22"/>
        </w:rPr>
        <w:t xml:space="preserve">OFF: glow stops, particle flow halts, output shows 0 kW.</w:t>
      </w:r>
    </w:p>
    <w:p>
      <w:pPr>
        <w:pStyle w:val="ListParagraph"/>
        <w:numPr>
          <w:ilvl w:val="0"/>
          <w:numId w:val="3"/>
        </w:numPr>
        <w:spacing w:before="60" w:after="60"/>
      </w:pPr>
      <w:r>
        <w:rPr>
          <w:rFonts w:ascii="Arial" w:cs="Arial" w:eastAsia="Arial" w:hAnsi="Arial"/>
          <w:color w:val="1A202C"/>
          <w:sz w:val="22"/>
          <w:szCs w:val="22"/>
        </w:rPr>
        <w:t xml:space="preserve">Toggle event sent to AI/backend to trigger immediate load redistribution.</w:t>
      </w:r>
    </w:p>
    <w:p>
      <w:pPr>
        <w:pStyle w:val="ListParagraph"/>
        <w:numPr>
          <w:ilvl w:val="0"/>
          <w:numId w:val="3"/>
        </w:numPr>
        <w:spacing w:before="60" w:after="60"/>
      </w:pPr>
      <w:r>
        <w:rPr>
          <w:rFonts w:ascii="Arial" w:cs="Arial" w:eastAsia="Arial" w:hAnsi="Arial"/>
          <w:color w:val="1A202C"/>
          <w:sz w:val="22"/>
          <w:szCs w:val="22"/>
        </w:rPr>
        <w:t xml:space="preserve">Natural Gas activates automatically as backup when renewables cannot meet demand.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Example: Toggle Solar OFF
→ Solar glow stops, particles cease
→ AI detects 2,450 kW deficit
→ Natural Gas activates: Output 2,450 kW
→ Dashboard updates in real-time
→ All other sources rebalance proportionally</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5.5 Animated Power Flow Lines</w:t>
      </w:r>
    </w:p>
    <w:p>
      <w:pPr>
        <w:pStyle w:val="ListParagraph"/>
        <w:numPr>
          <w:ilvl w:val="0"/>
          <w:numId w:val="3"/>
        </w:numPr>
        <w:spacing w:before="60" w:after="60"/>
      </w:pPr>
      <w:r>
        <w:rPr>
          <w:rFonts w:ascii="Arial" w:cs="Arial" w:eastAsia="Arial" w:hAnsi="Arial"/>
          <w:color w:val="1A202C"/>
          <w:sz w:val="22"/>
          <w:szCs w:val="22"/>
        </w:rPr>
        <w:t xml:space="preserve">Three.js animated lines connect each source to the city grid and building network.</w:t>
      </w:r>
    </w:p>
    <w:p>
      <w:pPr>
        <w:pStyle w:val="ListParagraph"/>
        <w:numPr>
          <w:ilvl w:val="0"/>
          <w:numId w:val="3"/>
        </w:numPr>
        <w:spacing w:before="60" w:after="60"/>
      </w:pPr>
      <w:r>
        <w:rPr>
          <w:rFonts w:ascii="Arial" w:cs="Arial" w:eastAsia="Arial" w:hAnsi="Arial"/>
          <w:color w:val="1A202C"/>
          <w:sz w:val="22"/>
          <w:szCs w:val="22"/>
        </w:rPr>
        <w:t xml:space="preserve">Energy particles flow along the lines in real-time showing kW transfer direction.</w:t>
      </w:r>
    </w:p>
    <w:p>
      <w:pPr>
        <w:pStyle w:val="ListParagraph"/>
        <w:numPr>
          <w:ilvl w:val="0"/>
          <w:numId w:val="3"/>
        </w:numPr>
        <w:spacing w:before="60" w:after="60"/>
      </w:pPr>
      <w:r>
        <w:rPr>
          <w:rFonts w:ascii="Arial" w:cs="Arial" w:eastAsia="Arial" w:hAnsi="Arial"/>
          <w:color w:val="1A202C"/>
          <w:sz w:val="22"/>
          <w:szCs w:val="22"/>
        </w:rPr>
        <w:t xml:space="preserve">Line brightness and particle density scale with output kW.</w:t>
      </w:r>
    </w:p>
    <w:p>
      <w:pPr>
        <w:pStyle w:val="ListParagraph"/>
        <w:numPr>
          <w:ilvl w:val="0"/>
          <w:numId w:val="3"/>
        </w:numPr>
        <w:spacing w:before="60" w:after="60"/>
      </w:pPr>
      <w:r>
        <w:rPr>
          <w:rFonts w:ascii="Arial" w:cs="Arial" w:eastAsia="Arial" w:hAnsi="Arial"/>
          <w:color w:val="1A202C"/>
          <w:sz w:val="22"/>
          <w:szCs w:val="22"/>
        </w:rPr>
        <w:t xml:space="preserve">Lines follow real street geometry where applicable on the Mapbox layer.</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3: Building Side Panel + Auto Balance</w:t>
            </w:r>
          </w:p>
          <w:p>
            <w:r>
              <w:rPr>
                <w:rFonts w:ascii="Arial" w:cs="Arial" w:eastAsia="Arial" w:hAnsi="Arial"/>
                <w:color w:val="A0C4D8"/>
                <w:sz w:val="20"/>
                <w:szCs w:val="20"/>
              </w:rPr>
              <w:t xml:space="preserve">Owner: Harshit  |  Priority: P2 — High Priority</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6.1 Right Side Panel</w:t>
      </w:r>
    </w:p>
    <w:p>
      <w:pPr>
        <w:spacing w:before="80" w:after="80"/>
      </w:pPr>
      <w:r>
        <w:rPr>
          <w:rFonts w:ascii="Arial" w:cs="Arial" w:eastAsia="Arial" w:hAnsi="Arial"/>
          <w:b w:val="false"/>
          <w:bCs w:val="false"/>
          <w:i w:val="false"/>
          <w:iCs w:val="false"/>
          <w:color w:val="1A202C"/>
          <w:sz w:val="22"/>
          <w:szCs w:val="22"/>
        </w:rPr>
        <w:t xml:space="preserve">The existing right-side panel is enhanced to display all 50 buildings with live status.</w:t>
      </w:r>
    </w:p>
    <w:p>
      <w:pPr>
        <w:pStyle w:val="Heading3"/>
        <w:spacing w:before="240" w:after="120"/>
      </w:pPr>
      <w:r>
        <w:rPr>
          <w:rFonts w:ascii="Arial" w:cs="Arial" w:eastAsia="Arial" w:hAnsi="Arial"/>
          <w:b/>
          <w:bCs/>
          <w:color w:val="1A202C"/>
          <w:sz w:val="24"/>
          <w:szCs w:val="24"/>
        </w:rPr>
        <w:t xml:space="preserve">Per-Building Row Data</w:t>
      </w:r>
    </w:p>
    <w:p>
      <w:pPr>
        <w:pStyle w:val="ListParagraph"/>
        <w:numPr>
          <w:ilvl w:val="0"/>
          <w:numId w:val="3"/>
        </w:numPr>
        <w:spacing w:before="60" w:after="60"/>
      </w:pPr>
      <w:r>
        <w:rPr>
          <w:rFonts w:ascii="Arial" w:cs="Arial" w:eastAsia="Arial" w:hAnsi="Arial"/>
          <w:color w:val="1A202C"/>
          <w:sz w:val="22"/>
          <w:szCs w:val="22"/>
        </w:rPr>
        <w:t xml:space="preserve">Building ID and number (e.g., Building #01).</w:t>
      </w:r>
    </w:p>
    <w:p>
      <w:pPr>
        <w:pStyle w:val="ListParagraph"/>
        <w:numPr>
          <w:ilvl w:val="0"/>
          <w:numId w:val="3"/>
        </w:numPr>
        <w:spacing w:before="60" w:after="60"/>
      </w:pPr>
      <w:r>
        <w:rPr>
          <w:rFonts w:ascii="Arial" w:cs="Arial" w:eastAsia="Arial" w:hAnsi="Arial"/>
          <w:color w:val="1A202C"/>
          <w:sz w:val="22"/>
          <w:szCs w:val="22"/>
        </w:rPr>
        <w:t xml:space="preserve">Building type icon: Hospital, Datacenter, Commercial, Residential.</w:t>
      </w:r>
    </w:p>
    <w:p>
      <w:pPr>
        <w:pStyle w:val="ListParagraph"/>
        <w:numPr>
          <w:ilvl w:val="0"/>
          <w:numId w:val="3"/>
        </w:numPr>
        <w:spacing w:before="60" w:after="60"/>
      </w:pPr>
      <w:r>
        <w:rPr>
          <w:rFonts w:ascii="Arial" w:cs="Arial" w:eastAsia="Arial" w:hAnsi="Arial"/>
          <w:color w:val="1A202C"/>
          <w:sz w:val="22"/>
          <w:szCs w:val="22"/>
        </w:rPr>
        <w:t xml:space="preserve">Current consumption in kW.</w:t>
      </w:r>
    </w:p>
    <w:p>
      <w:pPr>
        <w:pStyle w:val="ListParagraph"/>
        <w:numPr>
          <w:ilvl w:val="0"/>
          <w:numId w:val="3"/>
        </w:numPr>
        <w:spacing w:before="60" w:after="60"/>
      </w:pPr>
      <w:r>
        <w:rPr>
          <w:rFonts w:ascii="Arial" w:cs="Arial" w:eastAsia="Arial" w:hAnsi="Arial"/>
          <w:color w:val="1A202C"/>
          <w:sz w:val="22"/>
          <w:szCs w:val="22"/>
        </w:rPr>
        <w:t xml:space="preserve">Battery state of charge (%).</w:t>
      </w:r>
    </w:p>
    <w:p>
      <w:pPr>
        <w:pStyle w:val="ListParagraph"/>
        <w:numPr>
          <w:ilvl w:val="0"/>
          <w:numId w:val="3"/>
        </w:numPr>
        <w:spacing w:before="60" w:after="60"/>
      </w:pPr>
      <w:r>
        <w:rPr>
          <w:rFonts w:ascii="Arial" w:cs="Arial" w:eastAsia="Arial" w:hAnsi="Arial"/>
          <w:color w:val="1A202C"/>
          <w:sz w:val="22"/>
          <w:szCs w:val="22"/>
        </w:rPr>
        <w:t xml:space="preserve">Status badge: ON, OFF, CRITICAL, LOCKED.</w:t>
      </w:r>
    </w:p>
    <w:p>
      <w:pPr>
        <w:pStyle w:val="ListParagraph"/>
        <w:numPr>
          <w:ilvl w:val="0"/>
          <w:numId w:val="3"/>
        </w:numPr>
        <w:spacing w:before="60" w:after="60"/>
      </w:pPr>
      <w:r>
        <w:rPr>
          <w:rFonts w:ascii="Arial" w:cs="Arial" w:eastAsia="Arial" w:hAnsi="Arial"/>
          <w:color w:val="1A202C"/>
          <w:sz w:val="22"/>
          <w:szCs w:val="22"/>
        </w:rPr>
        <w:t xml:space="preserve">Toggle switch — functional per building (with exceptions noted below).</w:t>
      </w:r>
    </w:p>
    <w:p>
      <w:pPr>
        <w:pStyle w:val="Heading3"/>
        <w:spacing w:before="240" w:after="120"/>
      </w:pPr>
      <w:r>
        <w:rPr>
          <w:rFonts w:ascii="Arial" w:cs="Arial" w:eastAsia="Arial" w:hAnsi="Arial"/>
          <w:b/>
          <w:bCs/>
          <w:color w:val="1A202C"/>
          <w:sz w:val="24"/>
          <w:szCs w:val="24"/>
        </w:rPr>
        <w:t xml:space="preserve">Panel Totals (Always Visible)</w:t>
      </w:r>
    </w:p>
    <w:p>
      <w:pPr>
        <w:pStyle w:val="ListParagraph"/>
        <w:numPr>
          <w:ilvl w:val="0"/>
          <w:numId w:val="3"/>
        </w:numPr>
        <w:spacing w:before="60" w:after="60"/>
      </w:pPr>
      <w:r>
        <w:rPr>
          <w:rFonts w:ascii="Arial" w:cs="Arial" w:eastAsia="Arial" w:hAnsi="Arial"/>
          <w:color w:val="1A202C"/>
          <w:sz w:val="22"/>
          <w:szCs w:val="22"/>
        </w:rPr>
        <w:t xml:space="preserve">Total consumption across all active buildings (kW).</w:t>
      </w:r>
    </w:p>
    <w:p>
      <w:pPr>
        <w:pStyle w:val="ListParagraph"/>
        <w:numPr>
          <w:ilvl w:val="0"/>
          <w:numId w:val="3"/>
        </w:numPr>
        <w:spacing w:before="60" w:after="60"/>
      </w:pPr>
      <w:r>
        <w:rPr>
          <w:rFonts w:ascii="Arial" w:cs="Arial" w:eastAsia="Arial" w:hAnsi="Arial"/>
          <w:color w:val="1A202C"/>
          <w:sz w:val="22"/>
          <w:szCs w:val="22"/>
        </w:rPr>
        <w:t xml:space="preserve">Total generation from all active sources (kW).</w:t>
      </w:r>
    </w:p>
    <w:p>
      <w:pPr>
        <w:pStyle w:val="ListParagraph"/>
        <w:numPr>
          <w:ilvl w:val="0"/>
          <w:numId w:val="3"/>
        </w:numPr>
        <w:spacing w:before="60" w:after="60"/>
      </w:pPr>
      <w:r>
        <w:rPr>
          <w:rFonts w:ascii="Arial" w:cs="Arial" w:eastAsia="Arial" w:hAnsi="Arial"/>
          <w:color w:val="1A202C"/>
          <w:sz w:val="22"/>
          <w:szCs w:val="22"/>
        </w:rPr>
        <w:t xml:space="preserve">Net balance: Selling / Buying / Balanced / Critical.</w:t>
      </w:r>
    </w:p>
    <w:p>
      <w:pPr>
        <w:pStyle w:val="Heading3"/>
        <w:spacing w:before="240" w:after="120"/>
      </w:pPr>
      <w:r>
        <w:rPr>
          <w:rFonts w:ascii="Arial" w:cs="Arial" w:eastAsia="Arial" w:hAnsi="Arial"/>
          <w:b/>
          <w:bCs/>
          <w:color w:val="1A202C"/>
          <w:sz w:val="24"/>
          <w:szCs w:val="24"/>
        </w:rPr>
        <w:t xml:space="preserve">Color Coding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Green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Selling — surplus generation, exporting to grid</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Amber</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Buying — deficit, importing from grid or backup</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Blue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Balanced — net zero, self-sufficient</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Red / Critical</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Critical building or grid emergency state</w:t>
            </w:r>
          </w:p>
        </w:tc>
      </w:tr>
    </w:tbl>
    <w:p>
      <w:r>
        <w:rPr>
          <w:sz w:val="22"/>
          <w:szCs w:val="22"/>
        </w:rPr>
        <w:t xml:space="preserve"/>
      </w:r>
    </w:p>
    <w:p>
      <w:pPr>
        <w:pStyle w:val="Heading3"/>
        <w:spacing w:before="240" w:after="120"/>
      </w:pPr>
      <w:r>
        <w:rPr>
          <w:rFonts w:ascii="Arial" w:cs="Arial" w:eastAsia="Arial" w:hAnsi="Arial"/>
          <w:b/>
          <w:bCs/>
          <w:color w:val="1A202C"/>
          <w:sz w:val="24"/>
          <w:szCs w:val="24"/>
        </w:rPr>
        <w:t xml:space="preserve">Search and Filter</w:t>
      </w:r>
    </w:p>
    <w:p>
      <w:pPr>
        <w:pStyle w:val="ListParagraph"/>
        <w:numPr>
          <w:ilvl w:val="0"/>
          <w:numId w:val="3"/>
        </w:numPr>
        <w:spacing w:before="60" w:after="60"/>
      </w:pPr>
      <w:r>
        <w:rPr>
          <w:rFonts w:ascii="Arial" w:cs="Arial" w:eastAsia="Arial" w:hAnsi="Arial"/>
          <w:color w:val="1A202C"/>
          <w:sz w:val="22"/>
          <w:szCs w:val="22"/>
        </w:rPr>
        <w:t xml:space="preserve">Search/filter buildings by type: Residential, Commercial, Critical.</w:t>
      </w:r>
    </w:p>
    <w:p>
      <w:pPr>
        <w:pStyle w:val="ListParagraph"/>
        <w:numPr>
          <w:ilvl w:val="0"/>
          <w:numId w:val="3"/>
        </w:numPr>
        <w:spacing w:before="60" w:after="60"/>
      </w:pPr>
      <w:r>
        <w:rPr>
          <w:rFonts w:ascii="Arial" w:cs="Arial" w:eastAsia="Arial" w:hAnsi="Arial"/>
          <w:color w:val="1A202C"/>
          <w:sz w:val="22"/>
          <w:szCs w:val="22"/>
        </w:rPr>
        <w:t xml:space="preserve">Critical buildings (Hospital, Datacenter) are locked — toggle is disabled with a red LOCKED badge.</w:t>
      </w:r>
    </w:p>
    <w:p>
      <w:pPr>
        <w:pStyle w:val="Heading2"/>
        <w:spacing w:before="360" w:after="160"/>
      </w:pPr>
      <w:r>
        <w:rPr>
          <w:rFonts w:ascii="Arial" w:cs="Arial" w:eastAsia="Arial" w:hAnsi="Arial"/>
          <w:b/>
          <w:bCs/>
          <w:color w:val="0D7377"/>
          <w:sz w:val="28"/>
          <w:szCs w:val="28"/>
        </w:rPr>
        <w:t xml:space="preserve">6.2 Auto-Balance Logic</w:t>
      </w:r>
    </w:p>
    <w:p>
      <w:pPr>
        <w:pStyle w:val="ListParagraph"/>
        <w:numPr>
          <w:ilvl w:val="0"/>
          <w:numId w:val="3"/>
        </w:numPr>
        <w:spacing w:before="60" w:after="60"/>
      </w:pPr>
      <w:r>
        <w:rPr>
          <w:rFonts w:ascii="Arial" w:cs="Arial" w:eastAsia="Arial" w:hAnsi="Arial"/>
          <w:color w:val="1A202C"/>
          <w:sz w:val="22"/>
          <w:szCs w:val="22"/>
        </w:rPr>
        <w:t xml:space="preserve">When a building is toggled OFF: freed power is redistributed to deficit buildings by AI within 2 seconds.</w:t>
      </w:r>
    </w:p>
    <w:p>
      <w:pPr>
        <w:pStyle w:val="ListParagraph"/>
        <w:numPr>
          <w:ilvl w:val="0"/>
          <w:numId w:val="3"/>
        </w:numPr>
        <w:spacing w:before="60" w:after="60"/>
      </w:pPr>
      <w:r>
        <w:rPr>
          <w:rFonts w:ascii="Arial" w:cs="Arial" w:eastAsia="Arial" w:hAnsi="Arial"/>
          <w:color w:val="1A202C"/>
          <w:sz w:val="22"/>
          <w:szCs w:val="22"/>
        </w:rPr>
        <w:t xml:space="preserve">When a building is toggled ON: AI calculates required power and adjusts sources accordingly.</w:t>
      </w:r>
    </w:p>
    <w:p>
      <w:pPr>
        <w:pStyle w:val="ListParagraph"/>
        <w:numPr>
          <w:ilvl w:val="0"/>
          <w:numId w:val="3"/>
        </w:numPr>
        <w:spacing w:before="60" w:after="60"/>
      </w:pPr>
      <w:r>
        <w:rPr>
          <w:rFonts w:ascii="Arial" w:cs="Arial" w:eastAsia="Arial" w:hAnsi="Arial"/>
          <w:color w:val="1A202C"/>
          <w:sz w:val="22"/>
          <w:szCs w:val="22"/>
        </w:rPr>
        <w:t xml:space="preserve">All redistribution triggers a visual animation on the map and updates the panel in real time.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Example: Toggle Building #03 (Commercial) OFF
→ 145 kW freed
→ AI agent detects 3 buildings in deficit
→ Power redistributed proportionally
→ Dashboard updates within 2 seconds
→ Net balance indicator updates</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4: Backend + IoT Optimization</w:t>
            </w:r>
          </w:p>
          <w:p>
            <w:r>
              <w:rPr>
                <w:rFonts w:ascii="Arial" w:cs="Arial" w:eastAsia="Arial" w:hAnsi="Arial"/>
                <w:color w:val="A0C4D8"/>
                <w:sz w:val="20"/>
                <w:szCs w:val="20"/>
              </w:rPr>
              <w:t xml:space="preserve">Owner: Siddhartha  |  Priority: P4 — Backend Core</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7.1 FastAPI Backend</w:t>
      </w:r>
    </w:p>
    <w:p>
      <w:pPr>
        <w:pStyle w:val="ListParagraph"/>
        <w:numPr>
          <w:ilvl w:val="0"/>
          <w:numId w:val="3"/>
        </w:numPr>
        <w:spacing w:before="60" w:after="60"/>
      </w:pPr>
      <w:r>
        <w:rPr>
          <w:rFonts w:ascii="Arial" w:cs="Arial" w:eastAsia="Arial" w:hAnsi="Arial"/>
          <w:color w:val="1A202C"/>
          <w:sz w:val="22"/>
          <w:szCs w:val="22"/>
        </w:rPr>
        <w:t xml:space="preserve">FastAPI server with WebSocket support for real-time bidirectional data streaming.</w:t>
      </w:r>
    </w:p>
    <w:p>
      <w:pPr>
        <w:pStyle w:val="ListParagraph"/>
        <w:numPr>
          <w:ilvl w:val="0"/>
          <w:numId w:val="3"/>
        </w:numPr>
        <w:spacing w:before="60" w:after="60"/>
      </w:pPr>
      <w:r>
        <w:rPr>
          <w:rFonts w:ascii="Arial" w:cs="Arial" w:eastAsia="Arial" w:hAnsi="Arial"/>
          <w:color w:val="1A202C"/>
          <w:sz w:val="22"/>
          <w:szCs w:val="22"/>
        </w:rPr>
        <w:t xml:space="preserve">MQTT broker (Mosquitto) receives IoT sensor telemetry from all 50 buildings.</w:t>
      </w:r>
    </w:p>
    <w:p>
      <w:pPr>
        <w:pStyle w:val="ListParagraph"/>
        <w:numPr>
          <w:ilvl w:val="0"/>
          <w:numId w:val="3"/>
        </w:numPr>
        <w:spacing w:before="60" w:after="60"/>
      </w:pPr>
      <w:r>
        <w:rPr>
          <w:rFonts w:ascii="Arial" w:cs="Arial" w:eastAsia="Arial" w:hAnsi="Arial"/>
          <w:color w:val="1A202C"/>
          <w:sz w:val="22"/>
          <w:szCs w:val="22"/>
        </w:rPr>
        <w:t xml:space="preserve">Each building publishes telemetry every 5 seconds via MQTT.</w:t>
      </w:r>
    </w:p>
    <w:p>
      <w:pPr>
        <w:pStyle w:val="ListParagraph"/>
        <w:numPr>
          <w:ilvl w:val="0"/>
          <w:numId w:val="3"/>
        </w:numPr>
        <w:spacing w:before="60" w:after="60"/>
      </w:pPr>
      <w:r>
        <w:rPr>
          <w:rFonts w:ascii="Arial" w:cs="Arial" w:eastAsia="Arial" w:hAnsi="Arial"/>
          <w:color w:val="1A202C"/>
          <w:sz w:val="22"/>
          <w:szCs w:val="22"/>
        </w:rPr>
        <w:t xml:space="preserve">Redis caching for high-frequency telemetry data to prevent database overload.</w:t>
      </w:r>
    </w:p>
    <w:p>
      <w:pPr>
        <w:pStyle w:val="ListParagraph"/>
        <w:numPr>
          <w:ilvl w:val="0"/>
          <w:numId w:val="3"/>
        </w:numPr>
        <w:spacing w:before="60" w:after="60"/>
      </w:pPr>
      <w:r>
        <w:rPr>
          <w:rFonts w:ascii="Arial" w:cs="Arial" w:eastAsia="Arial" w:hAnsi="Arial"/>
          <w:color w:val="1A202C"/>
          <w:sz w:val="22"/>
          <w:szCs w:val="22"/>
        </w:rPr>
        <w:t xml:space="preserve">Docker containerized for consistent environment and easy deployment.</w:t>
      </w:r>
    </w:p>
    <w:p>
      <w:pPr>
        <w:pStyle w:val="Heading2"/>
        <w:spacing w:before="360" w:after="160"/>
      </w:pPr>
      <w:r>
        <w:rPr>
          <w:rFonts w:ascii="Arial" w:cs="Arial" w:eastAsia="Arial" w:hAnsi="Arial"/>
          <w:b/>
          <w:bCs/>
          <w:color w:val="0D7377"/>
          <w:sz w:val="28"/>
          <w:szCs w:val="28"/>
        </w:rPr>
        <w:t xml:space="preserve">7.2 MQTT Telemetry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Topic: ecosync/buildings/{id}/telemetry
Payload: { building_id: 5, consumption_kw: 32.4, solar_generation: 18.2, battery_soc: 67.3, grid_connected: true }
Backend processes → AI agent reacts → WebSocket push
Frontend updates in &lt; 100ms</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7.3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GET /buildings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Returns current status of all 50 buildings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GET /energy/current</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Returns live generation and consumption totals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GET /trades/history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Returns list of completed P2P blockchain trades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GET /predictions</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Returns AI model 1hr/6hr/24hr predictions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WS /ws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WebSocket endpoint for real-time push updates</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7.4 IoT Simulation Engine</w:t>
      </w:r>
    </w:p>
    <w:p>
      <w:pPr>
        <w:pStyle w:val="ListParagraph"/>
        <w:numPr>
          <w:ilvl w:val="0"/>
          <w:numId w:val="3"/>
        </w:numPr>
        <w:spacing w:before="60" w:after="60"/>
      </w:pPr>
      <w:r>
        <w:rPr>
          <w:rFonts w:ascii="Arial" w:cs="Arial" w:eastAsia="Arial" w:hAnsi="Arial"/>
          <w:color w:val="1A202C"/>
          <w:sz w:val="22"/>
          <w:szCs w:val="22"/>
        </w:rPr>
        <w:t xml:space="preserve">When real hardware is unavailable, a simulation engine generates realistic sensor data.</w:t>
      </w:r>
    </w:p>
    <w:p>
      <w:pPr>
        <w:pStyle w:val="ListParagraph"/>
        <w:numPr>
          <w:ilvl w:val="0"/>
          <w:numId w:val="3"/>
        </w:numPr>
        <w:spacing w:before="60" w:after="60"/>
      </w:pPr>
      <w:r>
        <w:rPr>
          <w:rFonts w:ascii="Arial" w:cs="Arial" w:eastAsia="Arial" w:hAnsi="Arial"/>
          <w:color w:val="1A202C"/>
          <w:sz w:val="22"/>
          <w:szCs w:val="22"/>
        </w:rPr>
        <w:t xml:space="preserve">Handles 50 concurrent building connections without lag.</w:t>
      </w:r>
    </w:p>
    <w:p>
      <w:pPr>
        <w:pStyle w:val="ListParagraph"/>
        <w:numPr>
          <w:ilvl w:val="0"/>
          <w:numId w:val="3"/>
        </w:numPr>
        <w:spacing w:before="60" w:after="60"/>
      </w:pPr>
      <w:r>
        <w:rPr>
          <w:rFonts w:ascii="Arial" w:cs="Arial" w:eastAsia="Arial" w:hAnsi="Arial"/>
          <w:color w:val="1A202C"/>
          <w:sz w:val="22"/>
          <w:szCs w:val="22"/>
        </w:rPr>
        <w:t xml:space="preserve">Grid controller detects imbalances and automatically triggers AI agent orchestrator.</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5: Blockchain Integration</w:t>
            </w:r>
          </w:p>
          <w:p>
            <w:r>
              <w:rPr>
                <w:rFonts w:ascii="Arial" w:cs="Arial" w:eastAsia="Arial" w:hAnsi="Arial"/>
                <w:color w:val="A0C4D8"/>
                <w:sz w:val="20"/>
                <w:szCs w:val="20"/>
              </w:rPr>
              <w:t xml:space="preserve">Owner: Siddhartha  |  Priority: P5 — Blockchain Layer</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8.1 Smart Contract</w:t>
      </w:r>
    </w:p>
    <w:p>
      <w:pPr>
        <w:pStyle w:val="ListParagraph"/>
        <w:numPr>
          <w:ilvl w:val="0"/>
          <w:numId w:val="3"/>
        </w:numPr>
        <w:spacing w:before="60" w:after="60"/>
      </w:pPr>
      <w:r>
        <w:rPr>
          <w:rFonts w:ascii="Arial" w:cs="Arial" w:eastAsia="Arial" w:hAnsi="Arial"/>
          <w:color w:val="1A202C"/>
          <w:sz w:val="22"/>
          <w:szCs w:val="22"/>
        </w:rPr>
        <w:t xml:space="preserve">EcoSyncMarketplace.sol deployed on Polygon Mumbai testnet.</w:t>
      </w:r>
    </w:p>
    <w:p>
      <w:pPr>
        <w:pStyle w:val="ListParagraph"/>
        <w:numPr>
          <w:ilvl w:val="0"/>
          <w:numId w:val="3"/>
        </w:numPr>
        <w:spacing w:before="60" w:after="60"/>
      </w:pPr>
      <w:r>
        <w:rPr>
          <w:rFonts w:ascii="Arial" w:cs="Arial" w:eastAsia="Arial" w:hAnsi="Arial"/>
          <w:color w:val="1A202C"/>
          <w:sz w:val="22"/>
          <w:szCs w:val="22"/>
        </w:rPr>
        <w:t xml:space="preserve">executeTrade(seller, buyer, amount, price) called for every AI-negotiated P2P trade.</w:t>
      </w:r>
    </w:p>
    <w:p>
      <w:pPr>
        <w:pStyle w:val="ListParagraph"/>
        <w:numPr>
          <w:ilvl w:val="0"/>
          <w:numId w:val="3"/>
        </w:numPr>
        <w:spacing w:before="60" w:after="60"/>
      </w:pPr>
      <w:r>
        <w:rPr>
          <w:rFonts w:ascii="Arial" w:cs="Arial" w:eastAsia="Arial" w:hAnsi="Arial"/>
          <w:color w:val="1A202C"/>
          <w:sz w:val="22"/>
          <w:szCs w:val="22"/>
        </w:rPr>
        <w:t xml:space="preserve">EcoToken (ECO) ERC-20 token used for all energy payments between buildings.</w:t>
      </w:r>
    </w:p>
    <w:p>
      <w:pPr>
        <w:pStyle w:val="ListParagraph"/>
        <w:numPr>
          <w:ilvl w:val="0"/>
          <w:numId w:val="3"/>
        </w:numPr>
        <w:spacing w:before="60" w:after="60"/>
      </w:pPr>
      <w:r>
        <w:rPr>
          <w:rFonts w:ascii="Arial" w:cs="Arial" w:eastAsia="Arial" w:hAnsi="Arial"/>
          <w:color w:val="1A202C"/>
          <w:sz w:val="22"/>
          <w:szCs w:val="22"/>
        </w:rPr>
        <w:t xml:space="preserve">Emergency pause mechanism included in contract.</w:t>
      </w:r>
    </w:p>
    <w:p>
      <w:pPr>
        <w:pStyle w:val="ListParagraph"/>
        <w:numPr>
          <w:ilvl w:val="0"/>
          <w:numId w:val="3"/>
        </w:numPr>
        <w:spacing w:before="60" w:after="60"/>
      </w:pPr>
      <w:r>
        <w:rPr>
          <w:rFonts w:ascii="Arial" w:cs="Arial" w:eastAsia="Arial" w:hAnsi="Arial"/>
          <w:color w:val="1A202C"/>
          <w:sz w:val="22"/>
          <w:szCs w:val="22"/>
        </w:rPr>
        <w:t xml:space="preserve">Authorized agent modifiers prevent unauthorized trade execution.</w:t>
      </w:r>
    </w:p>
    <w:p>
      <w:pPr>
        <w:pStyle w:val="Heading2"/>
        <w:spacing w:before="360" w:after="160"/>
      </w:pPr>
      <w:r>
        <w:rPr>
          <w:rFonts w:ascii="Arial" w:cs="Arial" w:eastAsia="Arial" w:hAnsi="Arial"/>
          <w:b/>
          <w:bCs/>
          <w:color w:val="0D7377"/>
          <w:sz w:val="28"/>
          <w:szCs w:val="28"/>
        </w:rPr>
        <w:t xml:space="preserve">8.2 Trade Verification</w:t>
      </w:r>
    </w:p>
    <w:p>
      <w:pPr>
        <w:pStyle w:val="ListParagraph"/>
        <w:numPr>
          <w:ilvl w:val="0"/>
          <w:numId w:val="3"/>
        </w:numPr>
        <w:spacing w:before="60" w:after="60"/>
      </w:pPr>
      <w:r>
        <w:rPr>
          <w:rFonts w:ascii="Arial" w:cs="Arial" w:eastAsia="Arial" w:hAnsi="Arial"/>
          <w:color w:val="1A202C"/>
          <w:sz w:val="22"/>
          <w:szCs w:val="22"/>
        </w:rPr>
        <w:t xml:space="preserve">Every energy trade is permanently and immutably recorded on the blockchain.</w:t>
      </w:r>
    </w:p>
    <w:p>
      <w:pPr>
        <w:pStyle w:val="ListParagraph"/>
        <w:numPr>
          <w:ilvl w:val="0"/>
          <w:numId w:val="3"/>
        </w:numPr>
        <w:spacing w:before="60" w:after="60"/>
      </w:pPr>
      <w:r>
        <w:rPr>
          <w:rFonts w:ascii="Arial" w:cs="Arial" w:eastAsia="Arial" w:hAnsi="Arial"/>
          <w:color w:val="1A202C"/>
          <w:sz w:val="22"/>
          <w:szCs w:val="22"/>
        </w:rPr>
        <w:t xml:space="preserve">Transaction hash stored in PostgreSQL database and displayed in the UI dashboard.</w:t>
      </w:r>
    </w:p>
    <w:p>
      <w:pPr>
        <w:pStyle w:val="ListParagraph"/>
        <w:numPr>
          <w:ilvl w:val="0"/>
          <w:numId w:val="3"/>
        </w:numPr>
        <w:spacing w:before="60" w:after="60"/>
      </w:pPr>
      <w:r>
        <w:rPr>
          <w:rFonts w:ascii="Arial" w:cs="Arial" w:eastAsia="Arial" w:hAnsi="Arial"/>
          <w:color w:val="1A202C"/>
          <w:sz w:val="22"/>
          <w:szCs w:val="22"/>
        </w:rPr>
        <w:t xml:space="preserve">Judges can click any trade row to open PolygonScan and verify the transaction live.</w:t>
      </w:r>
    </w:p>
    <w:p>
      <w:pPr>
        <w:pStyle w:val="ListParagraph"/>
        <w:numPr>
          <w:ilvl w:val="0"/>
          <w:numId w:val="3"/>
        </w:numPr>
        <w:spacing w:before="60" w:after="60"/>
      </w:pPr>
      <w:r>
        <w:rPr>
          <w:rFonts w:ascii="Arial" w:cs="Arial" w:eastAsia="Arial" w:hAnsi="Arial"/>
          <w:color w:val="1A202C"/>
          <w:sz w:val="22"/>
          <w:szCs w:val="22"/>
        </w:rPr>
        <w:t xml:space="preserve">web3.py integration from FastAPI backend handles all contract interactions.</w:t>
      </w:r>
    </w:p>
    <w:p>
      <w:pPr>
        <w:pStyle w:val="ListParagraph"/>
        <w:numPr>
          <w:ilvl w:val="0"/>
          <w:numId w:val="3"/>
        </w:numPr>
        <w:spacing w:before="60" w:after="60"/>
      </w:pPr>
      <w:r>
        <w:rPr>
          <w:rFonts w:ascii="Arial" w:cs="Arial" w:eastAsia="Arial" w:hAnsi="Arial"/>
          <w:color w:val="1A202C"/>
          <w:sz w:val="22"/>
          <w:szCs w:val="22"/>
        </w:rPr>
        <w:t xml:space="preserve">Automatic retry queue for failed blockchain transactions.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Example Blockchain Trade:
Building #12 SELLS 45kW to Building #7 @ $0.08/kWh
executeTrade(0xB12..., 0xB07..., 45000, 80000000000000000)
TX Hash: 0x7fa3d291...abc123
Status: SUCCESS on mumbai.polygonscan.com
Permanent. Immutable. Verifiable by anyone.</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6: AI Model Optimization</w:t>
            </w:r>
          </w:p>
          <w:p>
            <w:r>
              <w:rPr>
                <w:rFonts w:ascii="Arial" w:cs="Arial" w:eastAsia="Arial" w:hAnsi="Arial"/>
                <w:color w:val="A0C4D8"/>
                <w:sz w:val="20"/>
                <w:szCs w:val="20"/>
              </w:rPr>
              <w:t xml:space="preserve">Owner: Priti  |  Priority: P6 — Intelligence Layer</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9.1 LSTM Prediction Model</w:t>
      </w:r>
    </w:p>
    <w:p>
      <w:pPr>
        <w:pStyle w:val="ListParagraph"/>
        <w:numPr>
          <w:ilvl w:val="0"/>
          <w:numId w:val="3"/>
        </w:numPr>
        <w:spacing w:before="60" w:after="60"/>
      </w:pPr>
      <w:r>
        <w:rPr>
          <w:rFonts w:ascii="Arial" w:cs="Arial" w:eastAsia="Arial" w:hAnsi="Arial"/>
          <w:color w:val="1A202C"/>
          <w:sz w:val="22"/>
          <w:szCs w:val="22"/>
        </w:rPr>
        <w:t xml:space="preserve">LSTM neural network trained on real historical weather and energy consumption data.</w:t>
      </w:r>
    </w:p>
    <w:p>
      <w:pPr>
        <w:pStyle w:val="ListParagraph"/>
        <w:numPr>
          <w:ilvl w:val="0"/>
          <w:numId w:val="3"/>
        </w:numPr>
        <w:spacing w:before="60" w:after="60"/>
      </w:pPr>
      <w:r>
        <w:rPr>
          <w:rFonts w:ascii="Arial" w:cs="Arial" w:eastAsia="Arial" w:hAnsi="Arial"/>
          <w:color w:val="1A202C"/>
          <w:sz w:val="22"/>
          <w:szCs w:val="22"/>
        </w:rPr>
        <w:t xml:space="preserve">Input: last 3 hours of (production_kw, consumption_kw, battery_soc) per building — shape: (12 timesteps x 3 features).</w:t>
      </w:r>
    </w:p>
    <w:p>
      <w:pPr>
        <w:pStyle w:val="ListParagraph"/>
        <w:numPr>
          <w:ilvl w:val="0"/>
          <w:numId w:val="3"/>
        </w:numPr>
        <w:spacing w:before="60" w:after="60"/>
      </w:pPr>
      <w:r>
        <w:rPr>
          <w:rFonts w:ascii="Arial" w:cs="Arial" w:eastAsia="Arial" w:hAnsi="Arial"/>
          <w:color w:val="1A202C"/>
          <w:sz w:val="22"/>
          <w:szCs w:val="22"/>
        </w:rPr>
        <w:t xml:space="preserve">Output: next 1hr, 6hr, and 24hr predictions per building and per power source.</w:t>
      </w:r>
    </w:p>
    <w:p>
      <w:pPr>
        <w:pStyle w:val="ListParagraph"/>
        <w:numPr>
          <w:ilvl w:val="0"/>
          <w:numId w:val="3"/>
        </w:numPr>
        <w:spacing w:before="60" w:after="60"/>
      </w:pPr>
      <w:r>
        <w:rPr>
          <w:rFonts w:ascii="Arial" w:cs="Arial" w:eastAsia="Arial" w:hAnsi="Arial"/>
          <w:color w:val="1A202C"/>
          <w:sz w:val="22"/>
          <w:szCs w:val="22"/>
        </w:rPr>
        <w:t xml:space="preserve">Model accuracy target: 95%+ on validation set.</w:t>
      </w:r>
    </w:p>
    <w:p>
      <w:pPr>
        <w:pStyle w:val="ListParagraph"/>
        <w:numPr>
          <w:ilvl w:val="0"/>
          <w:numId w:val="3"/>
        </w:numPr>
        <w:spacing w:before="60" w:after="60"/>
      </w:pPr>
      <w:r>
        <w:rPr>
          <w:rFonts w:ascii="Arial" w:cs="Arial" w:eastAsia="Arial" w:hAnsi="Arial"/>
          <w:color w:val="1A202C"/>
          <w:sz w:val="22"/>
          <w:szCs w:val="22"/>
        </w:rPr>
        <w:t xml:space="preserve">Model retrains automatically as new data accumulates.</w:t>
      </w:r>
    </w:p>
    <w:p>
      <w:pPr>
        <w:pStyle w:val="ListParagraph"/>
        <w:numPr>
          <w:ilvl w:val="0"/>
          <w:numId w:val="3"/>
        </w:numPr>
        <w:spacing w:before="60" w:after="60"/>
      </w:pPr>
      <w:r>
        <w:rPr>
          <w:rFonts w:ascii="Arial" w:cs="Arial" w:eastAsia="Arial" w:hAnsi="Arial"/>
          <w:color w:val="1A202C"/>
          <w:sz w:val="22"/>
          <w:szCs w:val="22"/>
        </w:rPr>
        <w:t xml:space="preserve">Real weather API data feeds into predictions for live accuracy.</w:t>
      </w:r>
    </w:p>
    <w:p>
      <w:pPr>
        <w:pStyle w:val="Heading2"/>
        <w:spacing w:before="360" w:after="160"/>
      </w:pPr>
      <w:r>
        <w:rPr>
          <w:rFonts w:ascii="Arial" w:cs="Arial" w:eastAsia="Arial" w:hAnsi="Arial"/>
          <w:b/>
          <w:bCs/>
          <w:color w:val="0D7377"/>
          <w:sz w:val="28"/>
          <w:szCs w:val="28"/>
        </w:rPr>
        <w:t xml:space="preserve">9.2 LangGraph Multi-Agent System</w:t>
      </w:r>
    </w:p>
    <w:p>
      <w:pPr>
        <w:pStyle w:val="ListParagraph"/>
        <w:numPr>
          <w:ilvl w:val="0"/>
          <w:numId w:val="3"/>
        </w:numPr>
        <w:spacing w:before="60" w:after="60"/>
      </w:pPr>
      <w:r>
        <w:rPr>
          <w:rFonts w:ascii="Arial" w:cs="Arial" w:eastAsia="Arial" w:hAnsi="Arial"/>
          <w:color w:val="1A202C"/>
          <w:sz w:val="22"/>
          <w:szCs w:val="22"/>
        </w:rPr>
        <w:t xml:space="preserve">Each of the 50 buildings has its own autonomous AI agent.</w:t>
      </w:r>
    </w:p>
    <w:p>
      <w:pPr>
        <w:pStyle w:val="ListParagraph"/>
        <w:numPr>
          <w:ilvl w:val="0"/>
          <w:numId w:val="3"/>
        </w:numPr>
        <w:spacing w:before="60" w:after="60"/>
      </w:pPr>
      <w:r>
        <w:rPr>
          <w:rFonts w:ascii="Arial" w:cs="Arial" w:eastAsia="Arial" w:hAnsi="Arial"/>
          <w:color w:val="1A202C"/>
          <w:sz w:val="22"/>
          <w:szCs w:val="22"/>
        </w:rPr>
        <w:t xml:space="preserve">Agents negotiate P2P energy trades based on predictions — proactively before shortages occur.</w:t>
      </w:r>
    </w:p>
    <w:p>
      <w:pPr>
        <w:pStyle w:val="ListParagraph"/>
        <w:numPr>
          <w:ilvl w:val="0"/>
          <w:numId w:val="3"/>
        </w:numPr>
        <w:spacing w:before="60" w:after="60"/>
      </w:pPr>
      <w:r>
        <w:rPr>
          <w:rFonts w:ascii="Arial" w:cs="Arial" w:eastAsia="Arial" w:hAnsi="Arial"/>
          <w:color w:val="1A202C"/>
          <w:sz w:val="22"/>
          <w:szCs w:val="22"/>
        </w:rPr>
        <w:t xml:space="preserve">Orchestrator matches sellers with buyers using a price-first auction mechanism.</w:t>
      </w:r>
    </w:p>
    <w:p>
      <w:pPr>
        <w:pStyle w:val="Heading3"/>
        <w:spacing w:before="240" w:after="120"/>
      </w:pPr>
      <w:r>
        <w:rPr>
          <w:rFonts w:ascii="Arial" w:cs="Arial" w:eastAsia="Arial" w:hAnsi="Arial"/>
          <w:b/>
          <w:bCs/>
          <w:color w:val="1A202C"/>
          <w:sz w:val="24"/>
          <w:szCs w:val="24"/>
        </w:rPr>
        <w:t xml:space="preserve">Agent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net &gt; 0.3kW AND battery &gt; 50% → SELL @ $0.07/kWh
net &lt; -0.3kW OR battery &lt; 25% → BUY @ $0.09/kWh
else → IDLE (monitor)
Critical override: Hospital always gets highest bid priority</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9.3 Ethical AI</w:t>
      </w:r>
    </w:p>
    <w:p>
      <w:pPr>
        <w:pStyle w:val="ListParagraph"/>
        <w:numPr>
          <w:ilvl w:val="0"/>
          <w:numId w:val="3"/>
        </w:numPr>
        <w:spacing w:before="60" w:after="60"/>
      </w:pPr>
      <w:r>
        <w:rPr>
          <w:rFonts w:ascii="Arial" w:cs="Arial" w:eastAsia="Arial" w:hAnsi="Arial"/>
          <w:color w:val="1A202C"/>
          <w:sz w:val="22"/>
          <w:szCs w:val="22"/>
        </w:rPr>
        <w:t xml:space="preserve">Hospitals and emergency services always receive priority power allocation.</w:t>
      </w:r>
    </w:p>
    <w:p>
      <w:pPr>
        <w:pStyle w:val="ListParagraph"/>
        <w:numPr>
          <w:ilvl w:val="0"/>
          <w:numId w:val="3"/>
        </w:numPr>
        <w:spacing w:before="60" w:after="60"/>
      </w:pPr>
      <w:r>
        <w:rPr>
          <w:rFonts w:ascii="Arial" w:cs="Arial" w:eastAsia="Arial" w:hAnsi="Arial"/>
          <w:color w:val="1A202C"/>
          <w:sz w:val="22"/>
          <w:szCs w:val="22"/>
        </w:rPr>
        <w:t xml:space="preserve">Critical buildings cannot be toggled OFF by judges or agents.</w:t>
      </w:r>
    </w:p>
    <w:p>
      <w:pPr>
        <w:pStyle w:val="ListParagraph"/>
        <w:numPr>
          <w:ilvl w:val="0"/>
          <w:numId w:val="3"/>
        </w:numPr>
        <w:spacing w:before="60" w:after="60"/>
      </w:pPr>
      <w:r>
        <w:rPr>
          <w:rFonts w:ascii="Arial" w:cs="Arial" w:eastAsia="Arial" w:hAnsi="Arial"/>
          <w:color w:val="1A202C"/>
          <w:sz w:val="22"/>
          <w:szCs w:val="22"/>
        </w:rPr>
        <w:t xml:space="preserve">Grid stability takes precedence over trade optimization.</w:t>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7: Impact Dashboard &amp; Real-World Metrics</w:t>
            </w:r>
          </w:p>
          <w:p>
            <w:r>
              <w:rPr>
                <w:rFonts w:ascii="Arial" w:cs="Arial" w:eastAsia="Arial" w:hAnsi="Arial"/>
                <w:color w:val="A0C4D8"/>
                <w:sz w:val="20"/>
                <w:szCs w:val="20"/>
              </w:rPr>
              <w:t xml:space="preserve">Owner: Priti  |  Priority: P7 — Impact Layer</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10.1 Dashboard Panel</w:t>
      </w:r>
    </w:p>
    <w:p>
      <w:pPr>
        <w:pStyle w:val="ListParagraph"/>
        <w:numPr>
          <w:ilvl w:val="0"/>
          <w:numId w:val="3"/>
        </w:numPr>
        <w:spacing w:before="60" w:after="60"/>
      </w:pPr>
      <w:r>
        <w:rPr>
          <w:rFonts w:ascii="Arial" w:cs="Arial" w:eastAsia="Arial" w:hAnsi="Arial"/>
          <w:color w:val="1A202C"/>
          <w:sz w:val="22"/>
          <w:szCs w:val="22"/>
        </w:rPr>
        <w:t xml:space="preserve">New collapsible panel positioned on the left or bottom of the simulation view.</w:t>
      </w:r>
    </w:p>
    <w:p>
      <w:pPr>
        <w:pStyle w:val="ListParagraph"/>
        <w:numPr>
          <w:ilvl w:val="0"/>
          <w:numId w:val="3"/>
        </w:numPr>
        <w:spacing w:before="60" w:after="60"/>
      </w:pPr>
      <w:r>
        <w:rPr>
          <w:rFonts w:ascii="Arial" w:cs="Arial" w:eastAsia="Arial" w:hAnsi="Arial"/>
          <w:color w:val="1A202C"/>
          <w:sz w:val="22"/>
          <w:szCs w:val="22"/>
        </w:rPr>
        <w:t xml:space="preserve">Sits alongside existing simulation without replacing or occluding primary views.</w:t>
      </w:r>
    </w:p>
    <w:p>
      <w:pPr>
        <w:pStyle w:val="ListParagraph"/>
        <w:numPr>
          <w:ilvl w:val="0"/>
          <w:numId w:val="3"/>
        </w:numPr>
        <w:spacing w:before="60" w:after="60"/>
      </w:pPr>
      <w:r>
        <w:rPr>
          <w:rFonts w:ascii="Arial" w:cs="Arial" w:eastAsia="Arial" w:hAnsi="Arial"/>
          <w:color w:val="1A202C"/>
          <w:sz w:val="22"/>
          <w:szCs w:val="22"/>
        </w:rPr>
        <w:t xml:space="preserve">Panel displays non-technical, impact-focused metrics for judges and stakeholders.</w:t>
      </w:r>
    </w:p>
    <w:p>
      <w:pPr>
        <w:pStyle w:val="Heading2"/>
        <w:spacing w:before="360" w:after="160"/>
      </w:pPr>
      <w:r>
        <w:rPr>
          <w:rFonts w:ascii="Arial" w:cs="Arial" w:eastAsia="Arial" w:hAnsi="Arial"/>
          <w:b/>
          <w:bCs/>
          <w:color w:val="0D7377"/>
          <w:sz w:val="28"/>
          <w:szCs w:val="28"/>
        </w:rPr>
        <w:t xml:space="preserve">10.2 Key Performance Indicators</w:t>
      </w:r>
    </w:p>
    <w:p>
      <w:pPr>
        <w:pStyle w:val="Heading3"/>
        <w:spacing w:before="240" w:after="120"/>
      </w:pPr>
      <w:r>
        <w:rPr>
          <w:rFonts w:ascii="Arial" w:cs="Arial" w:eastAsia="Arial" w:hAnsi="Arial"/>
          <w:b/>
          <w:bCs/>
          <w:color w:val="1A202C"/>
          <w:sz w:val="24"/>
          <w:szCs w:val="24"/>
        </w:rPr>
        <w:t xml:space="preserve">Carbon &amp; Emissions</w:t>
      </w:r>
    </w:p>
    <w:p>
      <w:pPr>
        <w:pStyle w:val="ListParagraph"/>
        <w:numPr>
          <w:ilvl w:val="0"/>
          <w:numId w:val="3"/>
        </w:numPr>
        <w:spacing w:before="60" w:after="60"/>
      </w:pPr>
      <w:r>
        <w:rPr>
          <w:rFonts w:ascii="Arial" w:cs="Arial" w:eastAsia="Arial" w:hAnsi="Arial"/>
          <w:color w:val="1A202C"/>
          <w:sz w:val="22"/>
          <w:szCs w:val="22"/>
        </w:rPr>
        <w:t xml:space="preserve">Carbon Credits Earned — dynamically calculated from current renewable energy mix.</w:t>
      </w:r>
    </w:p>
    <w:p>
      <w:pPr>
        <w:pStyle w:val="ListParagraph"/>
        <w:numPr>
          <w:ilvl w:val="0"/>
          <w:numId w:val="3"/>
        </w:numPr>
        <w:spacing w:before="60" w:after="60"/>
      </w:pPr>
      <w:r>
        <w:rPr>
          <w:rFonts w:ascii="Arial" w:cs="Arial" w:eastAsia="Arial" w:hAnsi="Arial"/>
          <w:color w:val="1A202C"/>
          <w:sz w:val="22"/>
          <w:szCs w:val="22"/>
        </w:rPr>
        <w:t xml:space="preserve">CO2 Emissions Avoided (kg) — updated in real-time as source mix changes.</w:t>
      </w:r>
    </w:p>
    <w:p>
      <w:pPr>
        <w:pStyle w:val="Heading3"/>
        <w:spacing w:before="240" w:after="120"/>
      </w:pPr>
      <w:r>
        <w:rPr>
          <w:rFonts w:ascii="Arial" w:cs="Arial" w:eastAsia="Arial" w:hAnsi="Arial"/>
          <w:b/>
          <w:bCs/>
          <w:color w:val="1A202C"/>
          <w:sz w:val="24"/>
          <w:szCs w:val="24"/>
        </w:rPr>
        <w:t xml:space="preserve">Energy Impact</w:t>
      </w:r>
    </w:p>
    <w:p>
      <w:pPr>
        <w:pStyle w:val="ListParagraph"/>
        <w:numPr>
          <w:ilvl w:val="0"/>
          <w:numId w:val="3"/>
        </w:numPr>
        <w:spacing w:before="60" w:after="60"/>
      </w:pPr>
      <w:r>
        <w:rPr>
          <w:rFonts w:ascii="Arial" w:cs="Arial" w:eastAsia="Arial" w:hAnsi="Arial"/>
          <w:color w:val="1A202C"/>
          <w:sz w:val="22"/>
          <w:szCs w:val="22"/>
        </w:rPr>
        <w:t xml:space="preserve">Renewable Energy Generated (kWh) — live total from solar, wind, and hydro.</w:t>
      </w:r>
    </w:p>
    <w:p>
      <w:pPr>
        <w:pStyle w:val="ListParagraph"/>
        <w:numPr>
          <w:ilvl w:val="0"/>
          <w:numId w:val="3"/>
        </w:numPr>
        <w:spacing w:before="60" w:after="60"/>
      </w:pPr>
      <w:r>
        <w:rPr>
          <w:rFonts w:ascii="Arial" w:cs="Arial" w:eastAsia="Arial" w:hAnsi="Arial"/>
          <w:color w:val="1A202C"/>
          <w:sz w:val="22"/>
          <w:szCs w:val="22"/>
        </w:rPr>
        <w:t xml:space="preserve">Equivalent Trees Planted — conversion of kWh saved to ecological equivalent.</w:t>
      </w:r>
    </w:p>
    <w:p>
      <w:pPr>
        <w:pStyle w:val="ListParagraph"/>
        <w:numPr>
          <w:ilvl w:val="0"/>
          <w:numId w:val="3"/>
        </w:numPr>
        <w:spacing w:before="60" w:after="60"/>
      </w:pPr>
      <w:r>
        <w:rPr>
          <w:rFonts w:ascii="Arial" w:cs="Arial" w:eastAsia="Arial" w:hAnsi="Arial"/>
          <w:color w:val="1A202C"/>
          <w:sz w:val="22"/>
          <w:szCs w:val="22"/>
        </w:rPr>
        <w:t xml:space="preserve">Homes Powered — number of average homes the current generation could sustain.</w:t>
      </w:r>
    </w:p>
    <w:p>
      <w:pPr>
        <w:pStyle w:val="Heading3"/>
        <w:spacing w:before="240" w:after="120"/>
      </w:pPr>
      <w:r>
        <w:rPr>
          <w:rFonts w:ascii="Arial" w:cs="Arial" w:eastAsia="Arial" w:hAnsi="Arial"/>
          <w:b/>
          <w:bCs/>
          <w:color w:val="1A202C"/>
          <w:sz w:val="24"/>
          <w:szCs w:val="24"/>
        </w:rPr>
        <w:t xml:space="preserve">Economic</w:t>
      </w:r>
    </w:p>
    <w:p>
      <w:pPr>
        <w:pStyle w:val="ListParagraph"/>
        <w:numPr>
          <w:ilvl w:val="0"/>
          <w:numId w:val="3"/>
        </w:numPr>
        <w:spacing w:before="60" w:after="60"/>
      </w:pPr>
      <w:r>
        <w:rPr>
          <w:rFonts w:ascii="Arial" w:cs="Arial" w:eastAsia="Arial" w:hAnsi="Arial"/>
          <w:color w:val="1A202C"/>
          <w:sz w:val="22"/>
          <w:szCs w:val="22"/>
        </w:rPr>
        <w:t xml:space="preserve">Energy Cost Savings — dynamic comparison vs a theoretical 100% non-renewable grid.</w:t>
      </w:r>
    </w:p>
    <w:p>
      <w:pPr>
        <w:pStyle w:val="ListParagraph"/>
        <w:numPr>
          <w:ilvl w:val="0"/>
          <w:numId w:val="3"/>
        </w:numPr>
        <w:spacing w:before="60" w:after="60"/>
      </w:pPr>
      <w:r>
        <w:rPr>
          <w:rFonts w:ascii="Arial" w:cs="Arial" w:eastAsia="Arial" w:hAnsi="Arial"/>
          <w:color w:val="1A202C"/>
          <w:sz w:val="22"/>
          <w:szCs w:val="22"/>
        </w:rPr>
        <w:t xml:space="preserve">Gauge showing savings percentage updated on every source or building toggle.</w:t>
      </w:r>
    </w:p>
    <w:p>
      <w:pPr>
        <w:pStyle w:val="Heading2"/>
        <w:spacing w:before="360" w:after="160"/>
      </w:pPr>
      <w:r>
        <w:rPr>
          <w:rFonts w:ascii="Arial" w:cs="Arial" w:eastAsia="Arial" w:hAnsi="Arial"/>
          <w:b/>
          <w:bCs/>
          <w:color w:val="0D7377"/>
          <w:sz w:val="28"/>
          <w:szCs w:val="28"/>
        </w:rPr>
        <w:t xml:space="preserve">10.3 Contextual Tooltips</w:t>
      </w:r>
    </w:p>
    <w:p>
      <w:pPr>
        <w:pStyle w:val="ListParagraph"/>
        <w:numPr>
          <w:ilvl w:val="0"/>
          <w:numId w:val="3"/>
        </w:numPr>
        <w:spacing w:before="60" w:after="60"/>
      </w:pPr>
      <w:r>
        <w:rPr>
          <w:rFonts w:ascii="Arial" w:cs="Arial" w:eastAsia="Arial" w:hAnsi="Arial"/>
          <w:color w:val="1A202C"/>
          <w:sz w:val="22"/>
          <w:szCs w:val="22"/>
        </w:rPr>
        <w:t xml:space="preserve">Dynamic real-world application explanations update based on current simulation state.</w:t>
      </w:r>
    </w:p>
    <w:p>
      <w:pPr>
        <w:pStyle w:val="ListParagraph"/>
        <w:numPr>
          <w:ilvl w:val="1"/>
          <w:numId w:val="3"/>
        </w:numPr>
        <w:spacing w:before="60" w:after="60"/>
      </w:pPr>
      <w:r>
        <w:rPr>
          <w:rFonts w:ascii="Arial" w:cs="Arial" w:eastAsia="Arial" w:hAnsi="Arial"/>
          <w:color w:val="1A202C"/>
          <w:sz w:val="22"/>
          <w:szCs w:val="22"/>
        </w:rPr>
        <w:t xml:space="preserve">Example: high wind output triggers tooltip: 'Coastal winds are currently powering 15% of the city commercial buildings.'</w:t>
      </w:r>
    </w:p>
    <w:p>
      <w:pPr>
        <w:pStyle w:val="ListParagraph"/>
        <w:numPr>
          <w:ilvl w:val="1"/>
          <w:numId w:val="3"/>
        </w:numPr>
        <w:spacing w:before="60" w:after="60"/>
      </w:pPr>
      <w:r>
        <w:rPr>
          <w:rFonts w:ascii="Arial" w:cs="Arial" w:eastAsia="Arial" w:hAnsi="Arial"/>
          <w:color w:val="1A202C"/>
          <w:sz w:val="22"/>
          <w:szCs w:val="22"/>
        </w:rPr>
        <w:t xml:space="preserve">Example: solar drops trigger: 'Cloud cover is reducing solar output — hydro is compensating.'</w:t>
      </w:r>
    </w:p>
    <w:p>
      <w:pPr>
        <w:pStyle w:val="Heading2"/>
        <w:spacing w:before="360" w:after="160"/>
      </w:pPr>
      <w:r>
        <w:rPr>
          <w:rFonts w:ascii="Arial" w:cs="Arial" w:eastAsia="Arial" w:hAnsi="Arial"/>
          <w:b/>
          <w:bCs/>
          <w:color w:val="0D7377"/>
          <w:sz w:val="28"/>
          <w:szCs w:val="28"/>
        </w:rPr>
        <w:t xml:space="preserve">10.4 Grid Stability Indicator</w:t>
      </w:r>
    </w:p>
    <w:p>
      <w:pPr>
        <w:pStyle w:val="ListParagraph"/>
        <w:numPr>
          <w:ilvl w:val="0"/>
          <w:numId w:val="3"/>
        </w:numPr>
        <w:spacing w:before="60" w:after="60"/>
      </w:pPr>
      <w:r>
        <w:rPr>
          <w:rFonts w:ascii="Arial" w:cs="Arial" w:eastAsia="Arial" w:hAnsi="Arial"/>
          <w:color w:val="1A202C"/>
          <w:sz w:val="22"/>
          <w:szCs w:val="22"/>
        </w:rPr>
        <w:t xml:space="preserve">Simple visual indicator showing current net grid balance state.</w:t>
      </w:r>
    </w:p>
    <w:p>
      <w:pPr>
        <w:pStyle w:val="ListParagraph"/>
        <w:numPr>
          <w:ilvl w:val="0"/>
          <w:numId w:val="3"/>
        </w:numPr>
        <w:spacing w:before="60" w:after="60"/>
      </w:pPr>
      <w:r>
        <w:rPr>
          <w:rFonts w:ascii="Arial" w:cs="Arial" w:eastAsia="Arial" w:hAnsi="Arial"/>
          <w:color w:val="1A202C"/>
          <w:sz w:val="22"/>
          <w:szCs w:val="22"/>
        </w:rPr>
        <w:t xml:space="preserve">States: Selling surplus | Balanced | Buying deficit | Critical.</w:t>
      </w:r>
    </w:p>
    <w:p>
      <w:pPr>
        <w:pStyle w:val="ListParagraph"/>
        <w:numPr>
          <w:ilvl w:val="0"/>
          <w:numId w:val="3"/>
        </w:numPr>
        <w:spacing w:before="60" w:after="60"/>
      </w:pPr>
      <w:r>
        <w:rPr>
          <w:rFonts w:ascii="Arial" w:cs="Arial" w:eastAsia="Arial" w:hAnsi="Arial"/>
          <w:color w:val="1A202C"/>
          <w:sz w:val="22"/>
          <w:szCs w:val="22"/>
        </w:rPr>
        <w:t xml:space="preserve">Contextual explanation displayed: 'Storing excess energy' / 'Avoiding blackouts' / 'Emergency backup active'.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CHECKPOINT: After Phase 3 (Impact Dashboard), review accuracy, clarity, and visual integration of all metrics. Confirm all data is correctly derived from live simulation state before final polish.</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8: Visual Simulation — Mapbox + Three.js</w:t>
            </w:r>
          </w:p>
          <w:p>
            <w:r>
              <w:rPr>
                <w:rFonts w:ascii="Arial" w:cs="Arial" w:eastAsia="Arial" w:hAnsi="Arial"/>
                <w:color w:val="A0C4D8"/>
                <w:sz w:val="20"/>
                <w:szCs w:val="20"/>
              </w:rPr>
              <w:t xml:space="preserve">Owner: Harshit  |  Priority: P8 — Visual Layer</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11.1 Mapbox Scene</w:t>
      </w:r>
    </w:p>
    <w:p>
      <w:pPr>
        <w:pStyle w:val="ListParagraph"/>
        <w:numPr>
          <w:ilvl w:val="0"/>
          <w:numId w:val="3"/>
        </w:numPr>
        <w:spacing w:before="60" w:after="60"/>
      </w:pPr>
      <w:r>
        <w:rPr>
          <w:rFonts w:ascii="Arial" w:cs="Arial" w:eastAsia="Arial" w:hAnsi="Arial"/>
          <w:color w:val="1A202C"/>
          <w:sz w:val="22"/>
          <w:szCs w:val="22"/>
        </w:rPr>
        <w:t xml:space="preserve">Mapbox GL JS renders a real satellite map based on the entered pincode.</w:t>
      </w:r>
    </w:p>
    <w:p>
      <w:pPr>
        <w:pStyle w:val="ListParagraph"/>
        <w:numPr>
          <w:ilvl w:val="0"/>
          <w:numId w:val="3"/>
        </w:numPr>
        <w:spacing w:before="60" w:after="60"/>
      </w:pPr>
      <w:r>
        <w:rPr>
          <w:rFonts w:ascii="Arial" w:cs="Arial" w:eastAsia="Arial" w:hAnsi="Arial"/>
          <w:color w:val="1A202C"/>
          <w:sz w:val="22"/>
          <w:szCs w:val="22"/>
        </w:rPr>
        <w:t xml:space="preserve">Day/night cycle: map lighting shifts based on real local time of the selected pincode.</w:t>
      </w:r>
    </w:p>
    <w:p>
      <w:pPr>
        <w:pStyle w:val="ListParagraph"/>
        <w:numPr>
          <w:ilvl w:val="0"/>
          <w:numId w:val="3"/>
        </w:numPr>
        <w:spacing w:before="60" w:after="60"/>
      </w:pPr>
      <w:r>
        <w:rPr>
          <w:rFonts w:ascii="Arial" w:cs="Arial" w:eastAsia="Arial" w:hAnsi="Arial"/>
          <w:color w:val="1A202C"/>
          <w:sz w:val="22"/>
          <w:szCs w:val="22"/>
        </w:rPr>
        <w:t xml:space="preserve">Weather overlay: cloud cover visualization and wind direction arrows visible on map.</w:t>
      </w:r>
    </w:p>
    <w:p>
      <w:pPr>
        <w:pStyle w:val="ListParagraph"/>
        <w:numPr>
          <w:ilvl w:val="0"/>
          <w:numId w:val="3"/>
        </w:numPr>
        <w:spacing w:before="60" w:after="60"/>
      </w:pPr>
      <w:r>
        <w:rPr>
          <w:rFonts w:ascii="Arial" w:cs="Arial" w:eastAsia="Arial" w:hAnsi="Arial"/>
          <w:color w:val="1A202C"/>
          <w:sz w:val="22"/>
          <w:szCs w:val="22"/>
        </w:rPr>
        <w:t xml:space="preserve">Energy flow: animated dashed lines along real streets showing kW transfer.</w:t>
      </w:r>
    </w:p>
    <w:p>
      <w:pPr>
        <w:pStyle w:val="Heading2"/>
        <w:spacing w:before="360" w:after="160"/>
      </w:pPr>
      <w:r>
        <w:rPr>
          <w:rFonts w:ascii="Arial" w:cs="Arial" w:eastAsia="Arial" w:hAnsi="Arial"/>
          <w:b/>
          <w:bCs/>
          <w:color w:val="0D7377"/>
          <w:sz w:val="28"/>
          <w:szCs w:val="28"/>
        </w:rPr>
        <w:t xml:space="preserve">11.2 Three.js 3D Overlay</w:t>
      </w:r>
    </w:p>
    <w:p>
      <w:pPr>
        <w:pStyle w:val="ListParagraph"/>
        <w:numPr>
          <w:ilvl w:val="0"/>
          <w:numId w:val="3"/>
        </w:numPr>
        <w:spacing w:before="60" w:after="60"/>
      </w:pPr>
      <w:r>
        <w:rPr>
          <w:rFonts w:ascii="Arial" w:cs="Arial" w:eastAsia="Arial" w:hAnsi="Arial"/>
          <w:color w:val="1A202C"/>
          <w:sz w:val="22"/>
          <w:szCs w:val="22"/>
        </w:rPr>
        <w:t xml:space="preserve">Three.js renders 3D buildings directly on top of the Mapbox satellite map.</w:t>
      </w:r>
    </w:p>
    <w:p>
      <w:pPr>
        <w:pStyle w:val="ListParagraph"/>
        <w:numPr>
          <w:ilvl w:val="0"/>
          <w:numId w:val="3"/>
        </w:numPr>
        <w:spacing w:before="60" w:after="60"/>
      </w:pPr>
      <w:r>
        <w:rPr>
          <w:rFonts w:ascii="Arial" w:cs="Arial" w:eastAsia="Arial" w:hAnsi="Arial"/>
          <w:color w:val="1A202C"/>
          <w:sz w:val="22"/>
          <w:szCs w:val="22"/>
        </w:rPr>
        <w:t xml:space="preserve">Buildings glow with color based on energy status: green / amber / red / blue.</w:t>
      </w:r>
    </w:p>
    <w:p>
      <w:pPr>
        <w:pStyle w:val="ListParagraph"/>
        <w:numPr>
          <w:ilvl w:val="0"/>
          <w:numId w:val="3"/>
        </w:numPr>
        <w:spacing w:before="60" w:after="60"/>
      </w:pPr>
      <w:r>
        <w:rPr>
          <w:rFonts w:ascii="Arial" w:cs="Arial" w:eastAsia="Arial" w:hAnsi="Arial"/>
          <w:color w:val="1A202C"/>
          <w:sz w:val="22"/>
          <w:szCs w:val="22"/>
        </w:rPr>
        <w:t xml:space="preserve">Animated energy particle lines flow between buildings and power sources.</w:t>
      </w:r>
    </w:p>
    <w:p>
      <w:pPr>
        <w:pStyle w:val="ListParagraph"/>
        <w:numPr>
          <w:ilvl w:val="0"/>
          <w:numId w:val="3"/>
        </w:numPr>
        <w:spacing w:before="60" w:after="60"/>
      </w:pPr>
      <w:r>
        <w:rPr>
          <w:rFonts w:ascii="Arial" w:cs="Arial" w:eastAsia="Arial" w:hAnsi="Arial"/>
          <w:color w:val="1A202C"/>
          <w:sz w:val="22"/>
          <w:szCs w:val="22"/>
        </w:rPr>
        <w:t xml:space="preserve">Click any building: popup shows real-time stats — consumption kW, battery %, status.</w:t>
      </w:r>
    </w:p>
    <w:p>
      <w:pPr>
        <w:pStyle w:val="Heading2"/>
        <w:spacing w:before="360" w:after="160"/>
      </w:pPr>
      <w:r>
        <w:rPr>
          <w:rFonts w:ascii="Arial" w:cs="Arial" w:eastAsia="Arial" w:hAnsi="Arial"/>
          <w:b/>
          <w:bCs/>
          <w:color w:val="0D7377"/>
          <w:sz w:val="28"/>
          <w:szCs w:val="28"/>
        </w:rPr>
        <w:t xml:space="preserve">11.3 Power Source 3D Objects</w:t>
      </w:r>
    </w:p>
    <w:p>
      <w:pPr>
        <w:pStyle w:val="ListParagraph"/>
        <w:numPr>
          <w:ilvl w:val="0"/>
          <w:numId w:val="3"/>
        </w:numPr>
        <w:spacing w:before="60" w:after="60"/>
      </w:pPr>
      <w:r>
        <w:rPr>
          <w:rFonts w:ascii="Arial" w:cs="Arial" w:eastAsia="Arial" w:hAnsi="Arial"/>
          <w:color w:val="1A202C"/>
          <w:sz w:val="22"/>
          <w:szCs w:val="22"/>
        </w:rPr>
        <w:t xml:space="preserve">Solar Farm: glowing yellow panels visible on open terrain south of city.</w:t>
      </w:r>
    </w:p>
    <w:p>
      <w:pPr>
        <w:pStyle w:val="ListParagraph"/>
        <w:numPr>
          <w:ilvl w:val="0"/>
          <w:numId w:val="3"/>
        </w:numPr>
        <w:spacing w:before="60" w:after="60"/>
      </w:pPr>
      <w:r>
        <w:rPr>
          <w:rFonts w:ascii="Arial" w:cs="Arial" w:eastAsia="Arial" w:hAnsi="Arial"/>
          <w:color w:val="1A202C"/>
          <w:sz w:val="22"/>
          <w:szCs w:val="22"/>
        </w:rPr>
        <w:t xml:space="preserve">Wind Turbines: spinning 3D models on elevated outskirts north of city.</w:t>
      </w:r>
    </w:p>
    <w:p>
      <w:pPr>
        <w:pStyle w:val="ListParagraph"/>
        <w:numPr>
          <w:ilvl w:val="0"/>
          <w:numId w:val="3"/>
        </w:numPr>
        <w:spacing w:before="60" w:after="60"/>
      </w:pPr>
      <w:r>
        <w:rPr>
          <w:rFonts w:ascii="Arial" w:cs="Arial" w:eastAsia="Arial" w:hAnsi="Arial"/>
          <w:color w:val="1A202C"/>
          <w:sz w:val="22"/>
          <w:szCs w:val="22"/>
        </w:rPr>
        <w:t xml:space="preserve">Hydro Dam: blue glowing structure near detected water body.</w:t>
      </w:r>
    </w:p>
    <w:p>
      <w:pPr>
        <w:pStyle w:val="ListParagraph"/>
        <w:numPr>
          <w:ilvl w:val="0"/>
          <w:numId w:val="3"/>
        </w:numPr>
        <w:spacing w:before="60" w:after="60"/>
      </w:pPr>
      <w:r>
        <w:rPr>
          <w:rFonts w:ascii="Arial" w:cs="Arial" w:eastAsia="Arial" w:hAnsi="Arial"/>
          <w:color w:val="1A202C"/>
          <w:sz w:val="22"/>
          <w:szCs w:val="22"/>
        </w:rPr>
        <w:t xml:space="preserve">Natural Gas Plant: orange glowing structure at industrial distance.</w:t>
      </w:r>
    </w:p>
    <w:p>
      <w:pPr>
        <w:pStyle w:val="ListParagraph"/>
        <w:numPr>
          <w:ilvl w:val="0"/>
          <w:numId w:val="3"/>
        </w:numPr>
        <w:spacing w:before="60" w:after="60"/>
      </w:pPr>
      <w:r>
        <w:rPr>
          <w:rFonts w:ascii="Arial" w:cs="Arial" w:eastAsia="Arial" w:hAnsi="Arial"/>
          <w:color w:val="1A202C"/>
          <w:sz w:val="22"/>
          <w:szCs w:val="22"/>
        </w:rPr>
        <w:t xml:space="preserve">All source icons clickable for toggle ON/OFF with immediate visual feedback.</w:t>
      </w:r>
    </w:p>
    <w:p>
      <w:pPr>
        <w:pStyle w:val="Heading2"/>
        <w:spacing w:before="360" w:after="160"/>
      </w:pPr>
      <w:r>
        <w:rPr>
          <w:rFonts w:ascii="Arial" w:cs="Arial" w:eastAsia="Arial" w:hAnsi="Arial"/>
          <w:b/>
          <w:bCs/>
          <w:color w:val="0D7377"/>
          <w:sz w:val="28"/>
          <w:szCs w:val="28"/>
        </w:rPr>
        <w:t xml:space="preserve">11.4 Sound Effects</w:t>
      </w:r>
    </w:p>
    <w:p>
      <w:pPr>
        <w:pStyle w:val="ListParagraph"/>
        <w:numPr>
          <w:ilvl w:val="0"/>
          <w:numId w:val="3"/>
        </w:numPr>
        <w:spacing w:before="60" w:after="60"/>
      </w:pPr>
      <w:r>
        <w:rPr>
          <w:rFonts w:ascii="Arial" w:cs="Arial" w:eastAsia="Arial" w:hAnsi="Arial"/>
          <w:color w:val="1A202C"/>
          <w:sz w:val="22"/>
          <w:szCs w:val="22"/>
        </w:rPr>
        <w:t xml:space="preserve">Soft click sound on source or building toggle interactions.</w:t>
      </w:r>
    </w:p>
    <w:p>
      <w:pPr>
        <w:pStyle w:val="ListParagraph"/>
        <w:numPr>
          <w:ilvl w:val="0"/>
          <w:numId w:val="3"/>
        </w:numPr>
        <w:spacing w:before="60" w:after="60"/>
      </w:pPr>
      <w:r>
        <w:rPr>
          <w:rFonts w:ascii="Arial" w:cs="Arial" w:eastAsia="Arial" w:hAnsi="Arial"/>
          <w:color w:val="1A202C"/>
          <w:sz w:val="22"/>
          <w:szCs w:val="22"/>
        </w:rPr>
        <w:t xml:space="preserve">Ambient hum for active energy flow.</w:t>
      </w:r>
    </w:p>
    <w:p>
      <w:pPr>
        <w:pStyle w:val="ListParagraph"/>
        <w:numPr>
          <w:ilvl w:val="0"/>
          <w:numId w:val="3"/>
        </w:numPr>
        <w:spacing w:before="60" w:after="60"/>
      </w:pPr>
      <w:r>
        <w:rPr>
          <w:rFonts w:ascii="Arial" w:cs="Arial" w:eastAsia="Arial" w:hAnsi="Arial"/>
          <w:color w:val="1A202C"/>
          <w:sz w:val="22"/>
          <w:szCs w:val="22"/>
        </w:rPr>
        <w:t xml:space="preserve">Alert tone on grid imbalance or critical state.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Note: The Three.js + Mapbox GL JS approach replaces Unreal Engine in the original draft. This achieves equivalent visual quality while running entirely in the browser with no install required, and works on any laptop or mobile device.</w:t>
            </w:r>
          </w:p>
        </w:tc>
      </w:tr>
    </w:tbl>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4"/>
              <w:bottom w:val="single" w:color="0D7377" w:sz="4"/>
              <w:right w:val="single" w:color="0D7377" w:sz="4"/>
            </w:tcBorders>
            <w:shd w:fill="1A3A5C" w:val="clear"/>
            <w:tcMar>
              <w:top w:type="dxa" w:w="160"/>
              <w:left w:type="dxa" w:w="200"/>
              <w:bottom w:type="dxa" w:w="160"/>
              <w:right w:type="dxa" w:w="200"/>
            </w:tcMar>
          </w:tcPr>
          <w:p>
            <w:r>
              <w:rPr>
                <w:rFonts w:ascii="Arial" w:cs="Arial" w:eastAsia="Arial" w:hAnsi="Arial"/>
                <w:b/>
                <w:bCs/>
                <w:color w:val="FFFFFF"/>
                <w:sz w:val="30"/>
                <w:szCs w:val="30"/>
              </w:rPr>
              <w:t xml:space="preserve">PHASE 9: Source Interaction, Animation &amp; AI Integration (Extended)</w:t>
            </w:r>
          </w:p>
          <w:p>
            <w:r>
              <w:rPr>
                <w:rFonts w:ascii="Arial" w:cs="Arial" w:eastAsia="Arial" w:hAnsi="Arial"/>
                <w:color w:val="A0C4D8"/>
                <w:sz w:val="20"/>
                <w:szCs w:val="20"/>
              </w:rPr>
              <w:t xml:space="preserve">Owner: Harshit + Priti  |  Priority: P2 Continuation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CHECKPOINT: After Phase 2 extended, demonstrate: location selection → full simulation load → toggle power sources and buildings → AI redistributes power in real-time → all animations fluid at 60fps.</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12.1 Full Source Interaction Spec</w:t>
      </w:r>
    </w:p>
    <w:p>
      <w:pPr>
        <w:pStyle w:val="ListParagraph"/>
        <w:numPr>
          <w:ilvl w:val="0"/>
          <w:numId w:val="3"/>
        </w:numPr>
        <w:spacing w:before="60" w:after="60"/>
      </w:pPr>
      <w:r>
        <w:rPr>
          <w:rFonts w:ascii="Arial" w:cs="Arial" w:eastAsia="Arial" w:hAnsi="Arial"/>
          <w:color w:val="1A202C"/>
          <w:sz w:val="22"/>
          <w:szCs w:val="22"/>
        </w:rPr>
        <w:t xml:space="preserve">Toggle OFF any source: particles stop, glow dims, output drops to 0, AI rebalances.</w:t>
      </w:r>
    </w:p>
    <w:p>
      <w:pPr>
        <w:pStyle w:val="ListParagraph"/>
        <w:numPr>
          <w:ilvl w:val="0"/>
          <w:numId w:val="3"/>
        </w:numPr>
        <w:spacing w:before="60" w:after="60"/>
      </w:pPr>
      <w:r>
        <w:rPr>
          <w:rFonts w:ascii="Arial" w:cs="Arial" w:eastAsia="Arial" w:hAnsi="Arial"/>
          <w:color w:val="1A202C"/>
          <w:sz w:val="22"/>
          <w:szCs w:val="22"/>
        </w:rPr>
        <w:t xml:space="preserve">Toggle OFF Wind + Solar: Natural Gas auto-activates with orange glow, covers deficit.</w:t>
      </w:r>
    </w:p>
    <w:p>
      <w:pPr>
        <w:pStyle w:val="ListParagraph"/>
        <w:numPr>
          <w:ilvl w:val="0"/>
          <w:numId w:val="3"/>
        </w:numPr>
        <w:spacing w:before="60" w:after="60"/>
      </w:pPr>
      <w:r>
        <w:rPr>
          <w:rFonts w:ascii="Arial" w:cs="Arial" w:eastAsia="Arial" w:hAnsi="Arial"/>
          <w:color w:val="1A202C"/>
          <w:sz w:val="22"/>
          <w:szCs w:val="22"/>
        </w:rPr>
        <w:t xml:space="preserve">Toggle ON: source resumes, AI recalculates optimal distribution.</w:t>
      </w:r>
    </w:p>
    <w:p>
      <w:pPr>
        <w:pStyle w:val="ListParagraph"/>
        <w:numPr>
          <w:ilvl w:val="0"/>
          <w:numId w:val="3"/>
        </w:numPr>
        <w:spacing w:before="60" w:after="60"/>
      </w:pPr>
      <w:r>
        <w:rPr>
          <w:rFonts w:ascii="Arial" w:cs="Arial" w:eastAsia="Arial" w:hAnsi="Arial"/>
          <w:color w:val="1A202C"/>
          <w:sz w:val="22"/>
          <w:szCs w:val="22"/>
        </w:rPr>
        <w:t xml:space="preserve">All toggle events sent to backend via WebSocket within 50ms.</w:t>
      </w:r>
    </w:p>
    <w:p>
      <w:pPr>
        <w:pStyle w:val="Heading2"/>
        <w:spacing w:before="360" w:after="160"/>
      </w:pPr>
      <w:r>
        <w:rPr>
          <w:rFonts w:ascii="Arial" w:cs="Arial" w:eastAsia="Arial" w:hAnsi="Arial"/>
          <w:b/>
          <w:bCs/>
          <w:color w:val="0D7377"/>
          <w:sz w:val="28"/>
          <w:szCs w:val="28"/>
        </w:rPr>
        <w:t xml:space="preserve">12.2 AI Integration on Toggle</w:t>
      </w:r>
    </w:p>
    <w:p>
      <w:pPr>
        <w:pStyle w:val="ListParagraph"/>
        <w:numPr>
          <w:ilvl w:val="0"/>
          <w:numId w:val="3"/>
        </w:numPr>
        <w:spacing w:before="60" w:after="60"/>
      </w:pPr>
      <w:r>
        <w:rPr>
          <w:rFonts w:ascii="Arial" w:cs="Arial" w:eastAsia="Arial" w:hAnsi="Arial"/>
          <w:color w:val="1A202C"/>
          <w:sz w:val="22"/>
          <w:szCs w:val="22"/>
        </w:rPr>
        <w:t xml:space="preserve">Backend receives toggle event, triggers LSTM re-prediction for affected time window.</w:t>
      </w:r>
    </w:p>
    <w:p>
      <w:pPr>
        <w:pStyle w:val="ListParagraph"/>
        <w:numPr>
          <w:ilvl w:val="0"/>
          <w:numId w:val="3"/>
        </w:numPr>
        <w:spacing w:before="60" w:after="60"/>
      </w:pPr>
      <w:r>
        <w:rPr>
          <w:rFonts w:ascii="Arial" w:cs="Arial" w:eastAsia="Arial" w:hAnsi="Arial"/>
          <w:color w:val="1A202C"/>
          <w:sz w:val="22"/>
          <w:szCs w:val="22"/>
        </w:rPr>
        <w:t xml:space="preserve">LangGraph orchestrator runs agent negotiation round.</w:t>
      </w:r>
    </w:p>
    <w:p>
      <w:pPr>
        <w:pStyle w:val="ListParagraph"/>
        <w:numPr>
          <w:ilvl w:val="0"/>
          <w:numId w:val="3"/>
        </w:numPr>
        <w:spacing w:before="60" w:after="60"/>
      </w:pPr>
      <w:r>
        <w:rPr>
          <w:rFonts w:ascii="Arial" w:cs="Arial" w:eastAsia="Arial" w:hAnsi="Arial"/>
          <w:color w:val="1A202C"/>
          <w:sz w:val="22"/>
          <w:szCs w:val="22"/>
        </w:rPr>
        <w:t xml:space="preserve">New P2P trades executed if surplus/deficit agents are matched.</w:t>
      </w:r>
    </w:p>
    <w:p>
      <w:pPr>
        <w:pStyle w:val="ListParagraph"/>
        <w:numPr>
          <w:ilvl w:val="0"/>
          <w:numId w:val="3"/>
        </w:numPr>
        <w:spacing w:before="60" w:after="60"/>
      </w:pPr>
      <w:r>
        <w:rPr>
          <w:rFonts w:ascii="Arial" w:cs="Arial" w:eastAsia="Arial" w:hAnsi="Arial"/>
          <w:color w:val="1A202C"/>
          <w:sz w:val="22"/>
          <w:szCs w:val="22"/>
        </w:rPr>
        <w:t xml:space="preserve">Blockchain records new trades; dashboard updates.</w:t>
      </w:r>
    </w:p>
    <w:p>
      <w:r>
        <w:rPr>
          <w:sz w:val="22"/>
          <w:szCs w:val="22"/>
        </w:rPr>
        <w:t xml:space="preserve"/>
      </w:r>
    </w:p>
    <w:p>
      <w:r>
        <w:br w:type="page"/>
      </w:r>
    </w:p>
    <w:p>
      <w:pPr>
        <w:pStyle w:val="Heading1"/>
        <w:pBdr>
          <w:bottom w:val="single" w:color="0D7377" w:sz="8" w:space="4"/>
        </w:pBdr>
        <w:spacing w:before="480" w:after="200"/>
      </w:pPr>
      <w:r>
        <w:rPr>
          <w:rFonts w:ascii="Arial" w:cs="Arial" w:eastAsia="Arial" w:hAnsi="Arial"/>
          <w:b/>
          <w:bCs/>
          <w:color w:val="1A3A5C"/>
          <w:sz w:val="36"/>
          <w:szCs w:val="36"/>
        </w:rPr>
        <w:t xml:space="preserve">13. Three-Day Build Plan</w:t>
      </w:r>
    </w:p>
    <w:p>
      <w:pPr>
        <w:pStyle w:val="Heading2"/>
        <w:spacing w:before="360" w:after="160"/>
      </w:pPr>
      <w:r>
        <w:rPr>
          <w:rFonts w:ascii="Arial" w:cs="Arial" w:eastAsia="Arial" w:hAnsi="Arial"/>
          <w:b/>
          <w:bCs/>
          <w:color w:val="0D7377"/>
          <w:sz w:val="28"/>
          <w:szCs w:val="28"/>
        </w:rPr>
        <w:t xml:space="preserve">Day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Harshit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Mapbox integration + pincode-to-real-map + building placement on real streets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Siddhartha</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FastAPI backend + MQTT broker setup + WebSocket streaming pipeline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Priti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LSTM model training with real weather API data integration</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All</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Shared GitHub repo setup, agree on API contracts and data schemas</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Day 2 —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Harshit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Power source toggles + Three.js animations + building side panel</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Siddhartha</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IoT simulation engine + blockchain trade execution on Polygon Mumbai</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Priti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LangGraph agents + orchestrator + predictions dashboard integration</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All</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Integration: connect frontend to backend via WebSocket, end-to-end test</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Day 3 — Polish +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Harshit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 animations, energy particles, visual polish, globe start screen</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Siddhartha</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Deploy backend on Railway + Polygon Mumbai testnet final verification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Priti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Frontend polish (loading states, mobile responsive, error boundaries)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All</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Full demo rehearsal, backup screen recording, Vercel deployment verified</w:t>
            </w:r>
          </w:p>
        </w:tc>
      </w:tr>
    </w:tbl>
    <w:p>
      <w:r>
        <w:rPr>
          <w:sz w:val="22"/>
          <w:szCs w:val="22"/>
        </w:rPr>
        <w:t xml:space="preserve"/>
      </w:r>
    </w:p>
    <w:p>
      <w:r>
        <w:br w:type="page"/>
      </w:r>
    </w:p>
    <w:p>
      <w:pPr>
        <w:pStyle w:val="Heading1"/>
        <w:pBdr>
          <w:bottom w:val="single" w:color="0D7377" w:sz="8" w:space="4"/>
        </w:pBdr>
        <w:spacing w:before="480" w:after="200"/>
      </w:pPr>
      <w:r>
        <w:rPr>
          <w:rFonts w:ascii="Arial" w:cs="Arial" w:eastAsia="Arial" w:hAnsi="Arial"/>
          <w:b/>
          <w:bCs/>
          <w:color w:val="1A3A5C"/>
          <w:sz w:val="36"/>
          <w:szCs w:val="36"/>
        </w:rPr>
        <w:t xml:space="preserve">14. Full System Architecture</w:t>
      </w:r>
    </w:p>
    <w:p>
      <w:pPr>
        <w:pStyle w:val="Heading2"/>
        <w:spacing w:before="360" w:after="160"/>
      </w:pPr>
      <w:r>
        <w:rPr>
          <w:rFonts w:ascii="Arial" w:cs="Arial" w:eastAsia="Arial" w:hAnsi="Arial"/>
          <w:b/>
          <w:bCs/>
          <w:color w:val="0D7377"/>
          <w:sz w:val="28"/>
          <w:szCs w:val="28"/>
        </w:rPr>
        <w:t xml:space="preserve">14.1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PINCODE INPUT
    ↓
GEOCODING API → Real lat/lng coordinates
    ↓
MAPBOX GL JS → Real satellite map rendered
    ↓
WEATHER API → Cloud cover, wind speed for location
    ↓
AI MODEL → Predicts energy for next 24hrs per source
    ↓
POWER SOURCES → Solar/Wind/Hydro/Gas activate based on weather
    ↓
50 BUILDINGS → Placed on real streets, consuming and generating energy
    ↓
LANGGRAPH AGENTS → Each building negotiates P2P trades
    ↓
BLOCKCHAIN → Every trade recorded on Polygon Mumbai testnet
    ↓
DASHBOARD → Live visualization of everything above
    ↓
JUDGE TOGGLES BUILDING/SOURCE → System auto-rebalances in &lt; 2 seconds</w:t>
            </w:r>
          </w:p>
        </w:tc>
      </w:tr>
    </w:tbl>
    <w:p>
      <w:r>
        <w:rPr>
          <w:sz w:val="22"/>
          <w:szCs w:val="22"/>
        </w:rPr>
        <w:t xml:space="preserve"/>
      </w:r>
    </w:p>
    <w:p>
      <w:pPr>
        <w:pStyle w:val="Heading2"/>
        <w:spacing w:before="360" w:after="160"/>
      </w:pPr>
      <w:r>
        <w:rPr>
          <w:rFonts w:ascii="Arial" w:cs="Arial" w:eastAsia="Arial" w:hAnsi="Arial"/>
          <w:b/>
          <w:bCs/>
          <w:color w:val="0D7377"/>
          <w:sz w:val="28"/>
          <w:szCs w:val="28"/>
        </w:rPr>
        <w:t xml:space="preserve">14.2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 / Viz</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Mapbox GL JS + Three.js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Real satellite map + 3D buildings + animations</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Frontend</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React 18 + TypeScript + Tailwind</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UI, dashboard, controls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 ML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TensorFlow LSTM + LangGraph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Predictions + autonomous agents</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Backend</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FastAPI + WebSocket + MQTT</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Real-time data streaming</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IoT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Mosquitto + Paho-MQTT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Building sensor data</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Blockchain</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Solidity + Polygon Mumbai + Web3.py</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P2P trade settlement</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Weather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OpenWeatherMap API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Real solar/wind data per pincode</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Maps</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Mapbox Geocoding API</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Pincode to lat/lng conversion</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Database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PostgreSQL + Redis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Storage + caching</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Deploy</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Vercel + Railway</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Live demo deployment</w:t>
            </w:r>
          </w:p>
        </w:tc>
      </w:tr>
    </w:tbl>
    <w:p>
      <w:r>
        <w:rPr>
          <w:sz w:val="22"/>
          <w:szCs w:val="22"/>
        </w:rPr>
        <w:t xml:space="preserve"/>
      </w:r>
    </w:p>
    <w:p>
      <w:r>
        <w:br w:type="page"/>
      </w:r>
    </w:p>
    <w:p>
      <w:pPr>
        <w:pStyle w:val="Heading1"/>
        <w:pBdr>
          <w:bottom w:val="single" w:color="0D7377" w:sz="8" w:space="4"/>
        </w:pBdr>
        <w:spacing w:before="480" w:after="200"/>
      </w:pPr>
      <w:r>
        <w:rPr>
          <w:rFonts w:ascii="Arial" w:cs="Arial" w:eastAsia="Arial" w:hAnsi="Arial"/>
          <w:b/>
          <w:bCs/>
          <w:color w:val="1A3A5C"/>
          <w:sz w:val="36"/>
          <w:szCs w:val="36"/>
        </w:rPr>
        <w:t xml:space="preserve">15. Phase Checkpoints &amp; Approval Gates</w:t>
      </w:r>
    </w:p>
    <w:p>
      <w:pPr>
        <w:spacing w:before="80" w:after="80"/>
      </w:pPr>
      <w:r>
        <w:rPr>
          <w:rFonts w:ascii="Arial" w:cs="Arial" w:eastAsia="Arial" w:hAnsi="Arial"/>
          <w:b w:val="false"/>
          <w:bCs w:val="false"/>
          <w:i w:val="false"/>
          <w:iCs w:val="false"/>
          <w:color w:val="1A202C"/>
          <w:sz w:val="22"/>
          <w:szCs w:val="22"/>
        </w:rPr>
        <w:t xml:space="preserve">Each phase requires explicit approval before the next phase begins. This ensures the demo stays stable and working at every milestone.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Checkpoint Criteria</w:t>
            </w:r>
          </w:p>
        </w:tc>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Phase 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Globe renders, fly-to animates, map selection works, pincode to simulation handoff verified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Phase 2</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All 4 sources visible, toggle ON/OFF works, particles animate, AI rebalances in &lt;2s</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Phase 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Impact dashboard live, KPIs derive from simulation state, grid stability indicator works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Yes</w:t>
            </w:r>
          </w:p>
        </w:tc>
      </w:tr>
      <w:tr>
        <w:tc>
          <w:tcPr>
            <w:tcW w:type="dxa" w:w="1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Final</w:t>
            </w:r>
          </w:p>
        </w:tc>
        <w:tc>
          <w:tcPr>
            <w:tcW w:type="dxa" w:w="25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60fps animation, mobile responsive, Vercel deployed, blockchain trades verifiable on PolygonScan</w:t>
            </w:r>
          </w:p>
        </w:tc>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Yes</w:t>
            </w:r>
          </w:p>
        </w:tc>
      </w:tr>
    </w:tbl>
    <w:p>
      <w:r>
        <w:rPr>
          <w:sz w:val="22"/>
          <w:szCs w:val="22"/>
        </w:rPr>
        <w:t xml:space="preserve"/>
      </w:r>
    </w:p>
    <w:p>
      <w:pPr>
        <w:pStyle w:val="Heading1"/>
        <w:pBdr>
          <w:bottom w:val="single" w:color="0D7377" w:sz="8" w:space="4"/>
        </w:pBdr>
        <w:spacing w:before="480" w:after="200"/>
      </w:pPr>
      <w:r>
        <w:rPr>
          <w:rFonts w:ascii="Arial" w:cs="Arial" w:eastAsia="Arial" w:hAnsi="Arial"/>
          <w:b/>
          <w:bCs/>
          <w:color w:val="1A3A5C"/>
          <w:sz w:val="36"/>
          <w:szCs w:val="36"/>
        </w:rPr>
        <w:t xml:space="preserve">16. Design System &amp; UI Standards</w:t>
      </w:r>
    </w:p>
    <w:p>
      <w:pPr>
        <w:pStyle w:val="Heading2"/>
        <w:spacing w:before="360" w:after="160"/>
      </w:pPr>
      <w:r>
        <w:rPr>
          <w:rFonts w:ascii="Arial" w:cs="Arial" w:eastAsia="Arial" w:hAnsi="Arial"/>
          <w:b/>
          <w:bCs/>
          <w:color w:val="0D7377"/>
          <w:sz w:val="28"/>
          <w:szCs w:val="28"/>
        </w:rPr>
        <w:t xml:space="preserve">16.1 Typography</w:t>
      </w:r>
    </w:p>
    <w:p>
      <w:pPr>
        <w:pStyle w:val="ListParagraph"/>
        <w:numPr>
          <w:ilvl w:val="0"/>
          <w:numId w:val="3"/>
        </w:numPr>
        <w:spacing w:before="60" w:after="60"/>
      </w:pPr>
      <w:r>
        <w:rPr>
          <w:rFonts w:ascii="Arial" w:cs="Arial" w:eastAsia="Arial" w:hAnsi="Arial"/>
          <w:color w:val="1A202C"/>
          <w:sz w:val="22"/>
          <w:szCs w:val="22"/>
        </w:rPr>
        <w:t xml:space="preserve">Headings: Syne font family — bold, modern, distinct.</w:t>
      </w:r>
    </w:p>
    <w:p>
      <w:pPr>
        <w:pStyle w:val="ListParagraph"/>
        <w:numPr>
          <w:ilvl w:val="0"/>
          <w:numId w:val="3"/>
        </w:numPr>
        <w:spacing w:before="60" w:after="60"/>
      </w:pPr>
      <w:r>
        <w:rPr>
          <w:rFonts w:ascii="Arial" w:cs="Arial" w:eastAsia="Arial" w:hAnsi="Arial"/>
          <w:color w:val="1A202C"/>
          <w:sz w:val="22"/>
          <w:szCs w:val="22"/>
        </w:rPr>
        <w:t xml:space="preserve">Data / Terminal displays: IBM Plex Mono — monospace for live kW values, hashes, status.</w:t>
      </w:r>
    </w:p>
    <w:p>
      <w:pPr>
        <w:pStyle w:val="ListParagraph"/>
        <w:numPr>
          <w:ilvl w:val="0"/>
          <w:numId w:val="3"/>
        </w:numPr>
        <w:spacing w:before="60" w:after="60"/>
      </w:pPr>
      <w:r>
        <w:rPr>
          <w:rFonts w:ascii="Arial" w:cs="Arial" w:eastAsia="Arial" w:hAnsi="Arial"/>
          <w:color w:val="1A202C"/>
          <w:sz w:val="22"/>
          <w:szCs w:val="22"/>
        </w:rPr>
        <w:t xml:space="preserve">Body: Inter or system sans-serif for readable paragraphs.</w:t>
      </w:r>
    </w:p>
    <w:p>
      <w:pPr>
        <w:pStyle w:val="Heading2"/>
        <w:spacing w:before="360" w:after="160"/>
      </w:pPr>
      <w:r>
        <w:rPr>
          <w:rFonts w:ascii="Arial" w:cs="Arial" w:eastAsia="Arial" w:hAnsi="Arial"/>
          <w:b/>
          <w:bCs/>
          <w:color w:val="0D7377"/>
          <w:sz w:val="28"/>
          <w:szCs w:val="28"/>
        </w:rPr>
        <w:t xml:space="preserve">16.2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E2E8F0" w:sz="1"/>
              <w:left w:val="single" w:color="E2E8F0" w:sz="1"/>
              <w:bottom w:val="single" w:color="E2E8F0" w:sz="1"/>
              <w:right w:val="single" w:color="E2E8F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Solar source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Yellow #F6C90E</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Wind source</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Blue #4A90D9</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Hydro source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Cyan #17C3B2</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Natural Gas (backup)</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Orange #F4830A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Selling (surplus)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Green #22C55E</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Buying (deficit)</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Amber #F59E0B</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Balanced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Blue #3B82F6</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Critical / Locked</w:t>
            </w:r>
          </w:p>
        </w:tc>
        <w:tc>
          <w:tcPr>
            <w:tcW w:type="dxa" w:w="636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1A202C"/>
                <w:sz w:val="20"/>
                <w:szCs w:val="20"/>
              </w:rPr>
              <w:t xml:space="preserve">Red #EF4444</w:t>
            </w:r>
          </w:p>
        </w:tc>
      </w:tr>
    </w:tbl>
    <w:p>
      <w:pPr>
        <w:pStyle w:val="Heading2"/>
        <w:spacing w:before="360" w:after="160"/>
      </w:pPr>
      <w:r>
        <w:rPr>
          <w:rFonts w:ascii="Arial" w:cs="Arial" w:eastAsia="Arial" w:hAnsi="Arial"/>
          <w:b/>
          <w:bCs/>
          <w:color w:val="0D7377"/>
          <w:sz w:val="28"/>
          <w:szCs w:val="28"/>
        </w:rPr>
        <w:t xml:space="preserve">16.3 Animation Standards</w:t>
      </w:r>
    </w:p>
    <w:p>
      <w:pPr>
        <w:pStyle w:val="ListParagraph"/>
        <w:numPr>
          <w:ilvl w:val="0"/>
          <w:numId w:val="3"/>
        </w:numPr>
        <w:spacing w:before="60" w:after="60"/>
      </w:pPr>
      <w:r>
        <w:rPr>
          <w:rFonts w:ascii="Arial" w:cs="Arial" w:eastAsia="Arial" w:hAnsi="Arial"/>
          <w:color w:val="1A202C"/>
          <w:sz w:val="22"/>
          <w:szCs w:val="22"/>
        </w:rPr>
        <w:t xml:space="preserve">All UI transitions: 60fps minimum, no jank.</w:t>
      </w:r>
    </w:p>
    <w:p>
      <w:pPr>
        <w:pStyle w:val="ListParagraph"/>
        <w:numPr>
          <w:ilvl w:val="0"/>
          <w:numId w:val="3"/>
        </w:numPr>
        <w:spacing w:before="60" w:after="60"/>
      </w:pPr>
      <w:r>
        <w:rPr>
          <w:rFonts w:ascii="Arial" w:cs="Arial" w:eastAsia="Arial" w:hAnsi="Arial"/>
          <w:color w:val="1A202C"/>
          <w:sz w:val="22"/>
          <w:szCs w:val="22"/>
        </w:rPr>
        <w:t xml:space="preserve">Globe rotation: smooth, physics-based deceleration on stop.</w:t>
      </w:r>
    </w:p>
    <w:p>
      <w:pPr>
        <w:pStyle w:val="ListParagraph"/>
        <w:numPr>
          <w:ilvl w:val="0"/>
          <w:numId w:val="3"/>
        </w:numPr>
        <w:spacing w:before="60" w:after="60"/>
      </w:pPr>
      <w:r>
        <w:rPr>
          <w:rFonts w:ascii="Arial" w:cs="Arial" w:eastAsia="Arial" w:hAnsi="Arial"/>
          <w:color w:val="1A202C"/>
          <w:sz w:val="22"/>
          <w:szCs w:val="22"/>
        </w:rPr>
        <w:t xml:space="preserve">Energy particles: density and speed proportional to kW output.</w:t>
      </w:r>
    </w:p>
    <w:p>
      <w:pPr>
        <w:pStyle w:val="ListParagraph"/>
        <w:numPr>
          <w:ilvl w:val="0"/>
          <w:numId w:val="3"/>
        </w:numPr>
        <w:spacing w:before="60" w:after="60"/>
      </w:pPr>
      <w:r>
        <w:rPr>
          <w:rFonts w:ascii="Arial" w:cs="Arial" w:eastAsia="Arial" w:hAnsi="Arial"/>
          <w:color w:val="1A202C"/>
          <w:sz w:val="22"/>
          <w:szCs w:val="22"/>
        </w:rPr>
        <w:t xml:space="preserve">Toggle animations: &lt; 300ms transition time.</w:t>
      </w:r>
    </w:p>
    <w:p>
      <w:pPr>
        <w:pStyle w:val="ListParagraph"/>
        <w:numPr>
          <w:ilvl w:val="0"/>
          <w:numId w:val="3"/>
        </w:numPr>
        <w:spacing w:before="60" w:after="60"/>
      </w:pPr>
      <w:r>
        <w:rPr>
          <w:rFonts w:ascii="Arial" w:cs="Arial" w:eastAsia="Arial" w:hAnsi="Arial"/>
          <w:color w:val="1A202C"/>
          <w:sz w:val="22"/>
          <w:szCs w:val="22"/>
        </w:rPr>
        <w:t xml:space="preserve">Map fly-to: eased cubic bezier, minimum 1.5 seconds duration.</w:t>
      </w:r>
    </w:p>
    <w:p>
      <w:pPr>
        <w:pStyle w:val="Heading2"/>
        <w:spacing w:before="360" w:after="160"/>
      </w:pPr>
      <w:r>
        <w:rPr>
          <w:rFonts w:ascii="Arial" w:cs="Arial" w:eastAsia="Arial" w:hAnsi="Arial"/>
          <w:b/>
          <w:bCs/>
          <w:color w:val="0D7377"/>
          <w:sz w:val="28"/>
          <w:szCs w:val="28"/>
        </w:rPr>
        <w:t xml:space="preserve">16.4 Responsive Targets</w:t>
      </w:r>
    </w:p>
    <w:p>
      <w:pPr>
        <w:pStyle w:val="ListParagraph"/>
        <w:numPr>
          <w:ilvl w:val="0"/>
          <w:numId w:val="3"/>
        </w:numPr>
        <w:spacing w:before="60" w:after="60"/>
      </w:pPr>
      <w:r>
        <w:rPr>
          <w:rFonts w:ascii="Arial" w:cs="Arial" w:eastAsia="Arial" w:hAnsi="Arial"/>
          <w:color w:val="1A202C"/>
          <w:sz w:val="22"/>
          <w:szCs w:val="22"/>
        </w:rPr>
        <w:t xml:space="preserve">Primary: desktop browser (1920x1080, 1440x900).</w:t>
      </w:r>
    </w:p>
    <w:p>
      <w:pPr>
        <w:pStyle w:val="ListParagraph"/>
        <w:numPr>
          <w:ilvl w:val="0"/>
          <w:numId w:val="3"/>
        </w:numPr>
        <w:spacing w:before="60" w:after="60"/>
      </w:pPr>
      <w:r>
        <w:rPr>
          <w:rFonts w:ascii="Arial" w:cs="Arial" w:eastAsia="Arial" w:hAnsi="Arial"/>
          <w:color w:val="1A202C"/>
          <w:sz w:val="22"/>
          <w:szCs w:val="22"/>
        </w:rPr>
        <w:t xml:space="preserve">Secondary: tablet (1024x768).</w:t>
      </w:r>
    </w:p>
    <w:p>
      <w:pPr>
        <w:pStyle w:val="ListParagraph"/>
        <w:numPr>
          <w:ilvl w:val="0"/>
          <w:numId w:val="3"/>
        </w:numPr>
        <w:spacing w:before="60" w:after="60"/>
      </w:pPr>
      <w:r>
        <w:rPr>
          <w:rFonts w:ascii="Arial" w:cs="Arial" w:eastAsia="Arial" w:hAnsi="Arial"/>
          <w:color w:val="1A202C"/>
          <w:sz w:val="22"/>
          <w:szCs w:val="22"/>
        </w:rPr>
        <w:t xml:space="preserve">Tertiary: large mobile (390x844).</w:t>
      </w:r>
    </w:p>
    <w:p>
      <w:pPr>
        <w:pStyle w:val="Heading2"/>
        <w:spacing w:before="360" w:after="160"/>
      </w:pPr>
      <w:r>
        <w:rPr>
          <w:rFonts w:ascii="Arial" w:cs="Arial" w:eastAsia="Arial" w:hAnsi="Arial"/>
          <w:b/>
          <w:bCs/>
          <w:color w:val="0D7377"/>
          <w:sz w:val="28"/>
          <w:szCs w:val="28"/>
        </w:rPr>
        <w:t xml:space="preserve">16.5 Error Handling</w:t>
      </w:r>
    </w:p>
    <w:p>
      <w:pPr>
        <w:pStyle w:val="ListParagraph"/>
        <w:numPr>
          <w:ilvl w:val="0"/>
          <w:numId w:val="3"/>
        </w:numPr>
        <w:spacing w:before="60" w:after="60"/>
      </w:pPr>
      <w:r>
        <w:rPr>
          <w:rFonts w:ascii="Arial" w:cs="Arial" w:eastAsia="Arial" w:hAnsi="Arial"/>
          <w:color w:val="1A202C"/>
          <w:sz w:val="22"/>
          <w:szCs w:val="22"/>
        </w:rPr>
        <w:t xml:space="preserve">Error boundaries on all major components — one component failure does not crash the app.</w:t>
      </w:r>
    </w:p>
    <w:p>
      <w:pPr>
        <w:pStyle w:val="ListParagraph"/>
        <w:numPr>
          <w:ilvl w:val="0"/>
          <w:numId w:val="3"/>
        </w:numPr>
        <w:spacing w:before="60" w:after="60"/>
      </w:pPr>
      <w:r>
        <w:rPr>
          <w:rFonts w:ascii="Arial" w:cs="Arial" w:eastAsia="Arial" w:hAnsi="Arial"/>
          <w:color w:val="1A202C"/>
          <w:sz w:val="22"/>
          <w:szCs w:val="22"/>
        </w:rPr>
        <w:t xml:space="preserve">Loading states for all async operations (geocoding, weather API, AI predictions).</w:t>
      </w:r>
    </w:p>
    <w:p>
      <w:pPr>
        <w:pStyle w:val="ListParagraph"/>
        <w:numPr>
          <w:ilvl w:val="0"/>
          <w:numId w:val="3"/>
        </w:numPr>
        <w:spacing w:before="60" w:after="60"/>
      </w:pPr>
      <w:r>
        <w:rPr>
          <w:rFonts w:ascii="Arial" w:cs="Arial" w:eastAsia="Arial" w:hAnsi="Arial"/>
          <w:color w:val="1A202C"/>
          <w:sz w:val="22"/>
          <w:szCs w:val="22"/>
        </w:rPr>
        <w:t xml:space="preserve">Fallback: 60-second screen recording ready in case of live demo failure.</w:t>
      </w:r>
    </w:p>
    <w:p>
      <w:r>
        <w:rPr>
          <w:sz w:val="22"/>
          <w:szCs w:val="22"/>
        </w:rPr>
        <w:t xml:space="preserve"/>
      </w:r>
    </w:p>
    <w:p>
      <w:r>
        <w:br w:type="page"/>
      </w:r>
    </w:p>
    <w:p>
      <w:pPr>
        <w:pStyle w:val="Heading1"/>
        <w:pBdr>
          <w:bottom w:val="single" w:color="0D7377" w:sz="8" w:space="4"/>
        </w:pBdr>
        <w:spacing w:before="480" w:after="200"/>
      </w:pPr>
      <w:r>
        <w:rPr>
          <w:rFonts w:ascii="Arial" w:cs="Arial" w:eastAsia="Arial" w:hAnsi="Arial"/>
          <w:b/>
          <w:bCs/>
          <w:color w:val="1A3A5C"/>
          <w:sz w:val="36"/>
          <w:szCs w:val="36"/>
        </w:rPr>
        <w:t xml:space="preserve">17. Demo Flow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Rehearse this exact sequence before the hackathon presentation. Every judge interaction should be pre-tested.</w:t>
            </w:r>
          </w:p>
        </w:tc>
      </w:tr>
    </w:tbl>
    <w:p>
      <w:r>
        <w:rPr>
          <w:sz w:val="22"/>
          <w:szCs w:val="22"/>
        </w:rPr>
        <w:t xml:space="preserve"/>
      </w:r>
    </w:p>
    <w:p>
      <w:pPr>
        <w:pStyle w:val="ListParagraph"/>
        <w:numPr>
          <w:ilvl w:val="0"/>
          <w:numId w:val="2"/>
        </w:numPr>
        <w:spacing w:before="60" w:after="60"/>
      </w:pPr>
      <w:r>
        <w:rPr>
          <w:rFonts w:ascii="Arial" w:cs="Arial" w:eastAsia="Arial" w:hAnsi="Arial"/>
          <w:color w:val="1A202C"/>
          <w:sz w:val="22"/>
          <w:szCs w:val="22"/>
        </w:rPr>
        <w:t xml:space="preserve">Open app: animated globe loads, team intro on side panel.</w:t>
      </w:r>
    </w:p>
    <w:p>
      <w:pPr>
        <w:pStyle w:val="ListParagraph"/>
        <w:numPr>
          <w:ilvl w:val="0"/>
          <w:numId w:val="2"/>
        </w:numPr>
        <w:spacing w:before="60" w:after="60"/>
      </w:pPr>
      <w:r>
        <w:rPr>
          <w:rFonts w:ascii="Arial" w:cs="Arial" w:eastAsia="Arial" w:hAnsi="Arial"/>
          <w:color w:val="1A202C"/>
          <w:sz w:val="22"/>
          <w:szCs w:val="22"/>
        </w:rPr>
        <w:t xml:space="preserve">Enter 'Asia' + 'India' on globe — camera flies to India.</w:t>
      </w:r>
    </w:p>
    <w:p>
      <w:pPr>
        <w:pStyle w:val="ListParagraph"/>
        <w:numPr>
          <w:ilvl w:val="0"/>
          <w:numId w:val="2"/>
        </w:numPr>
        <w:spacing w:before="60" w:after="60"/>
      </w:pPr>
      <w:r>
        <w:rPr>
          <w:rFonts w:ascii="Arial" w:cs="Arial" w:eastAsia="Arial" w:hAnsi="Arial"/>
          <w:color w:val="1A202C"/>
          <w:sz w:val="22"/>
          <w:szCs w:val="22"/>
        </w:rPr>
        <w:t xml:space="preserve">Transition to Mapbox map — select pincode rectangle 110001 (New Delhi).</w:t>
      </w:r>
    </w:p>
    <w:p>
      <w:pPr>
        <w:pStyle w:val="ListParagraph"/>
        <w:numPr>
          <w:ilvl w:val="0"/>
          <w:numId w:val="2"/>
        </w:numPr>
        <w:spacing w:before="60" w:after="60"/>
      </w:pPr>
      <w:r>
        <w:rPr>
          <w:rFonts w:ascii="Arial" w:cs="Arial" w:eastAsia="Arial" w:hAnsi="Arial"/>
          <w:color w:val="1A202C"/>
          <w:sz w:val="22"/>
          <w:szCs w:val="22"/>
        </w:rPr>
        <w:t xml:space="preserve">Map loads real Delhi satellite view. 50 buildings appear on real streets.</w:t>
      </w:r>
    </w:p>
    <w:p>
      <w:pPr>
        <w:pStyle w:val="ListParagraph"/>
        <w:numPr>
          <w:ilvl w:val="0"/>
          <w:numId w:val="2"/>
        </w:numPr>
        <w:spacing w:before="60" w:after="60"/>
      </w:pPr>
      <w:r>
        <w:rPr>
          <w:rFonts w:ascii="Arial" w:cs="Arial" w:eastAsia="Arial" w:hAnsi="Arial"/>
          <w:color w:val="1A202C"/>
          <w:sz w:val="22"/>
          <w:szCs w:val="22"/>
        </w:rPr>
        <w:t xml:space="preserve">Point out Solar Farm (south, yellow), Wind Turbines (north, blue), Hydro Dam (near Yamuna, cyan), Natural Gas (standby, orange).</w:t>
      </w:r>
    </w:p>
    <w:p>
      <w:pPr>
        <w:pStyle w:val="ListParagraph"/>
        <w:numPr>
          <w:ilvl w:val="0"/>
          <w:numId w:val="2"/>
        </w:numPr>
        <w:spacing w:before="60" w:after="60"/>
      </w:pPr>
      <w:r>
        <w:rPr>
          <w:rFonts w:ascii="Arial" w:cs="Arial" w:eastAsia="Arial" w:hAnsi="Arial"/>
          <w:color w:val="1A202C"/>
          <w:sz w:val="22"/>
          <w:szCs w:val="22"/>
        </w:rPr>
        <w:t xml:space="preserve">Show animated energy particles flowing from sources to buildings.</w:t>
      </w:r>
    </w:p>
    <w:p>
      <w:pPr>
        <w:pStyle w:val="ListParagraph"/>
        <w:numPr>
          <w:ilvl w:val="0"/>
          <w:numId w:val="2"/>
        </w:numPr>
        <w:spacing w:before="60" w:after="60"/>
      </w:pPr>
      <w:r>
        <w:rPr>
          <w:rFonts w:ascii="Arial" w:cs="Arial" w:eastAsia="Arial" w:hAnsi="Arial"/>
          <w:color w:val="1A202C"/>
          <w:sz w:val="22"/>
          <w:szCs w:val="22"/>
        </w:rPr>
        <w:t xml:space="preserve">Toggle Solar OFF — particles stop. Natural Gas glows orange and activates.</w:t>
      </w:r>
    </w:p>
    <w:p>
      <w:pPr>
        <w:pStyle w:val="ListParagraph"/>
        <w:numPr>
          <w:ilvl w:val="0"/>
          <w:numId w:val="2"/>
        </w:numPr>
        <w:spacing w:before="60" w:after="60"/>
      </w:pPr>
      <w:r>
        <w:rPr>
          <w:rFonts w:ascii="Arial" w:cs="Arial" w:eastAsia="Arial" w:hAnsi="Arial"/>
          <w:color w:val="1A202C"/>
          <w:sz w:val="22"/>
          <w:szCs w:val="22"/>
        </w:rPr>
        <w:t xml:space="preserve">Toggle Building #5 (Commercial) OFF — 145 kW freed. AI redistributes within 2 seconds.</w:t>
      </w:r>
    </w:p>
    <w:p>
      <w:pPr>
        <w:pStyle w:val="ListParagraph"/>
        <w:numPr>
          <w:ilvl w:val="0"/>
          <w:numId w:val="2"/>
        </w:numPr>
        <w:spacing w:before="60" w:after="60"/>
      </w:pPr>
      <w:r>
        <w:rPr>
          <w:rFonts w:ascii="Arial" w:cs="Arial" w:eastAsia="Arial" w:hAnsi="Arial"/>
          <w:color w:val="1A202C"/>
          <w:sz w:val="22"/>
          <w:szCs w:val="22"/>
        </w:rPr>
        <w:t xml:space="preserve">Open blockchain dashboard — show most recent trade with TX hash. Click to open PolygonScan.</w:t>
      </w:r>
    </w:p>
    <w:p>
      <w:pPr>
        <w:pStyle w:val="ListParagraph"/>
        <w:numPr>
          <w:ilvl w:val="0"/>
          <w:numId w:val="2"/>
        </w:numPr>
        <w:spacing w:before="60" w:after="60"/>
      </w:pPr>
      <w:r>
        <w:rPr>
          <w:rFonts w:ascii="Arial" w:cs="Arial" w:eastAsia="Arial" w:hAnsi="Arial"/>
          <w:color w:val="1A202C"/>
          <w:sz w:val="22"/>
          <w:szCs w:val="22"/>
        </w:rPr>
        <w:t xml:space="preserve">Open Impact Dashboard — show carbon credits, kWh generated, homes powered, grid stability indicator.</w:t>
      </w:r>
    </w:p>
    <w:p>
      <w:pPr>
        <w:pStyle w:val="ListParagraph"/>
        <w:numPr>
          <w:ilvl w:val="0"/>
          <w:numId w:val="2"/>
        </w:numPr>
        <w:spacing w:before="60" w:after="60"/>
      </w:pPr>
      <w:r>
        <w:rPr>
          <w:rFonts w:ascii="Arial" w:cs="Arial" w:eastAsia="Arial" w:hAnsi="Arial"/>
          <w:color w:val="1A202C"/>
          <w:sz w:val="22"/>
          <w:szCs w:val="22"/>
        </w:rPr>
        <w:t xml:space="preserve">Restore all sources — show full hybrid mode reactivation.</w:t>
      </w:r>
    </w:p>
    <w:p>
      <w:r>
        <w:rPr>
          <w:sz w:val="22"/>
          <w:szCs w:val="22"/>
        </w:rPr>
        <w:t xml:space="preserve"/>
      </w:r>
    </w:p>
    <w:p>
      <w:pPr>
        <w:pStyle w:val="Heading1"/>
        <w:pBdr>
          <w:bottom w:val="single" w:color="0D7377" w:sz="8" w:space="4"/>
        </w:pBdr>
        <w:spacing w:before="480" w:after="200"/>
      </w:pPr>
      <w:r>
        <w:rPr>
          <w:rFonts w:ascii="Arial" w:cs="Arial" w:eastAsia="Arial" w:hAnsi="Arial"/>
          <w:b/>
          <w:bCs/>
          <w:color w:val="1A3A5C"/>
          <w:sz w:val="36"/>
          <w:szCs w:val="36"/>
        </w:rPr>
        <w:t xml:space="preserve">18. Final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20"/>
              <w:bottom w:val="single" w:color="0D7377" w:sz="1"/>
              <w:right w:val="single" w:color="0D7377" w:sz="1"/>
            </w:tcBorders>
            <w:shd w:fill="E8F4F8" w:val="clear"/>
            <w:tcMar>
              <w:top w:type="dxa" w:w="120"/>
              <w:left w:type="dxa" w:w="200"/>
              <w:bottom w:type="dxa" w:w="120"/>
              <w:right w:type="dxa" w:w="120"/>
            </w:tcMar>
          </w:tcPr>
          <w:p>
            <w:r>
              <w:rPr>
                <w:rFonts w:ascii="Arial" w:cs="Arial" w:eastAsia="Arial" w:hAnsi="Arial"/>
                <w:i/>
                <w:iCs/>
                <w:color w:val="1A202C"/>
                <w:sz w:val="20"/>
                <w:szCs w:val="20"/>
              </w:rPr>
              <w:t xml:space="preserve">THIS IS A LIVE BUILD PLAN. FOLLOW PRIORITY ORDER EXACTLY.
Preserve existing functionality at every phase. All additions must integrate without breaking the current working simulation, UI components, or data flow.
Build smart. Build fast. Win.
— Team C-Sharks</w:t>
            </w:r>
          </w:p>
        </w:tc>
      </w:tr>
    </w:tbl>
    <w:p>
      <w:r>
        <w:rPr>
          <w:sz w:val="22"/>
          <w:szCs w:val="22"/>
        </w:rPr>
        <w:t xml:space="preserve"/>
      </w:r>
    </w:p>
    <w:p>
      <w:r>
        <w:rPr>
          <w:sz w:val="22"/>
          <w:szCs w:val="22"/>
        </w:rPr>
        <w:t xml:space="preserve"/>
      </w:r>
    </w:p>
    <w:p>
      <w:pPr>
        <w:jc w:val="center"/>
      </w:pPr>
      <w:r>
        <w:rPr>
          <w:rFonts w:ascii="Arial" w:cs="Arial" w:eastAsia="Arial" w:hAnsi="Arial"/>
          <w:b/>
          <w:bCs/>
          <w:color w:val="1A3A5C"/>
          <w:sz w:val="22"/>
          <w:szCs w:val="22"/>
        </w:rPr>
        <w:t xml:space="preserve">END OF MASTER PRD — v3.0</w:t>
      </w:r>
    </w:p>
    <w:p>
      <w:pPr>
        <w:jc w:val="center"/>
      </w:pPr>
      <w:r>
        <w:rPr>
          <w:rFonts w:ascii="Arial" w:cs="Arial" w:eastAsia="Arial" w:hAnsi="Arial"/>
          <w:color w:val="4A5568"/>
          <w:sz w:val="18"/>
          <w:szCs w:val="18"/>
        </w:rPr>
        <w:t xml:space="preserve">EcoSync Intelligent Energy Grid Balancer  |  Team C-Sharks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tabs>
        <w:tab w:val="right" w:pos="9026"/>
      </w:tabs>
    </w:pPr>
    <w:r>
      <w:rPr>
        <w:rFonts w:ascii="Arial" w:cs="Arial" w:eastAsia="Arial" w:hAnsi="Arial"/>
        <w:color w:val="4A5568"/>
        <w:sz w:val="18"/>
        <w:szCs w:val="18"/>
      </w:rPr>
      <w:t xml:space="preserve">EcoSync Build Plan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r>
      <w:rPr>
        <w:rFonts w:ascii="Arial" w:cs="Arial" w:eastAsia="Arial" w:hAnsi="Arial"/>
        <w:color w:val="4A5568"/>
        <w:sz w:val="18"/>
        <w:szCs w:val="18"/>
      </w:rPr>
      <w:t xml:space="preserve">	Harshit | Siddhartha | Priti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tabs>
        <w:tab w:val="right" w:pos="9026"/>
      </w:tabs>
    </w:pPr>
    <w:r>
      <w:rPr>
        <w:rFonts w:ascii="Arial" w:cs="Arial" w:eastAsia="Arial" w:hAnsi="Arial"/>
        <w:b/>
        <w:bCs/>
        <w:color w:val="1A3A5C"/>
        <w:sz w:val="22"/>
        <w:szCs w:val="22"/>
      </w:rPr>
      <w:t xml:space="preserve">ECOSYNC  </w:t>
    </w:r>
    <w:r>
      <w:rPr>
        <w:rFonts w:ascii="Arial" w:cs="Arial" w:eastAsia="Arial" w:hAnsi="Arial"/>
        <w:color w:val="4A5568"/>
        <w:sz w:val="20"/>
        <w:szCs w:val="20"/>
      </w:rPr>
      <w:t xml:space="preserve">Intelligent Energy Grid Balancer — Master PRD v3.0</w:t>
    </w:r>
    <w:r>
      <w:rPr>
        <w:sz w:val="20"/>
        <w:szCs w:val="20"/>
      </w:rPr>
      <w:t xml:space="preserve">	</w:t>
    </w:r>
    <w:r>
      <w:rPr>
        <w:rFonts w:ascii="Arial" w:cs="Arial" w:eastAsia="Arial" w:hAnsi="Arial"/>
        <w:color w:val="4A5568"/>
        <w:sz w:val="18"/>
        <w:szCs w:val="18"/>
      </w:rPr>
      <w:t xml:space="preserve">CONFIDENTIAL  |  Team C-Sharks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D737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2026-03-28T08:05:21.709Z</dcterms:created>
  <dcterms:modified xsi:type="dcterms:W3CDTF">2026-03-28T08:05:21.709Z</dcterms:modified>
</cp:coreProperties>
</file>

<file path=docProps/custom.xml><?xml version="1.0" encoding="utf-8"?>
<Properties xmlns="http://schemas.openxmlformats.org/officeDocument/2006/custom-properties" xmlns:vt="http://schemas.openxmlformats.org/officeDocument/2006/docPropsVTypes"/>
</file>